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E0A" w:rsidRDefault="00D85E0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F2628CFC0A34E408F8CE7C09C76C77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85E0A" w:rsidRPr="00585C31" w:rsidRDefault="00D85E0A" w:rsidP="000F1DF9">
      <w:pPr>
        <w:spacing w:after="0" w:line="240" w:lineRule="auto"/>
        <w:rPr>
          <w:rFonts w:cs="Times New Roman"/>
          <w:szCs w:val="24"/>
        </w:rPr>
      </w:pPr>
    </w:p>
    <w:p w:rsidR="00D85E0A" w:rsidRPr="00585C31" w:rsidRDefault="00D85E0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85E0A" w:rsidTr="000F1DF9">
        <w:tc>
          <w:tcPr>
            <w:tcW w:w="2718" w:type="dxa"/>
          </w:tcPr>
          <w:p w:rsidR="00D85E0A" w:rsidRPr="005C2A78" w:rsidRDefault="00D85E0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1C4FCE2F38647B6B6E74F180121569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85E0A" w:rsidRPr="00FF6471" w:rsidRDefault="00D85E0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267A7B034814185B11513BDE70AFEB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1846</w:t>
                </w:r>
              </w:sdtContent>
            </w:sdt>
          </w:p>
        </w:tc>
      </w:tr>
      <w:tr w:rsidR="00D85E0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3AC0056F3E94AC1B006C8EE5B0BB442"/>
            </w:placeholder>
          </w:sdtPr>
          <w:sdtContent>
            <w:tc>
              <w:tcPr>
                <w:tcW w:w="2718" w:type="dxa"/>
              </w:tcPr>
              <w:p w:rsidR="00D85E0A" w:rsidRPr="000F1DF9" w:rsidRDefault="00D85E0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88R12205 MPF-D</w:t>
                </w:r>
              </w:p>
            </w:tc>
          </w:sdtContent>
        </w:sdt>
        <w:tc>
          <w:tcPr>
            <w:tcW w:w="6858" w:type="dxa"/>
          </w:tcPr>
          <w:p w:rsidR="00D85E0A" w:rsidRPr="005C2A78" w:rsidRDefault="00D85E0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503A26848BF46D3BE9D7D2F7C6DDFF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742CEF3A052470A91CD5740E838F7D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757F2B00DCE435594C8AC7A4FF3B9D2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9F01977260148DE825CE191213B20B6"/>
                </w:placeholder>
                <w:showingPlcHdr/>
              </w:sdtPr>
              <w:sdtContent/>
            </w:sdt>
          </w:p>
        </w:tc>
      </w:tr>
      <w:tr w:rsidR="00D85E0A" w:rsidTr="000F1DF9">
        <w:tc>
          <w:tcPr>
            <w:tcW w:w="2718" w:type="dxa"/>
          </w:tcPr>
          <w:p w:rsidR="00D85E0A" w:rsidRPr="00BC7495" w:rsidRDefault="00D85E0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6C902CA145C4F4B8F024F7F3BCAB065"/>
            </w:placeholder>
          </w:sdtPr>
          <w:sdtContent>
            <w:tc>
              <w:tcPr>
                <w:tcW w:w="6858" w:type="dxa"/>
              </w:tcPr>
              <w:p w:rsidR="00D85E0A" w:rsidRPr="00FF6471" w:rsidRDefault="00D85E0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D85E0A" w:rsidTr="000F1DF9">
        <w:tc>
          <w:tcPr>
            <w:tcW w:w="2718" w:type="dxa"/>
          </w:tcPr>
          <w:p w:rsidR="00D85E0A" w:rsidRPr="00BC7495" w:rsidRDefault="00D85E0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BAA966838DC40BB8BC5287D2A8462D2"/>
            </w:placeholder>
            <w:date w:fullDate="2023-03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85E0A" w:rsidRPr="00FF6471" w:rsidRDefault="00D85E0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3/28/2023</w:t>
                </w:r>
              </w:p>
            </w:tc>
          </w:sdtContent>
        </w:sdt>
      </w:tr>
      <w:tr w:rsidR="00D85E0A" w:rsidTr="000F1DF9">
        <w:tc>
          <w:tcPr>
            <w:tcW w:w="2718" w:type="dxa"/>
          </w:tcPr>
          <w:p w:rsidR="00D85E0A" w:rsidRPr="00BC7495" w:rsidRDefault="00D85E0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659467AF68B4F488AA0D1B6E1E7FDE9"/>
            </w:placeholder>
          </w:sdtPr>
          <w:sdtContent>
            <w:tc>
              <w:tcPr>
                <w:tcW w:w="6858" w:type="dxa"/>
              </w:tcPr>
              <w:p w:rsidR="00D85E0A" w:rsidRPr="00FF6471" w:rsidRDefault="00D85E0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85E0A" w:rsidRPr="00FF6471" w:rsidRDefault="00D85E0A" w:rsidP="000F1DF9">
      <w:pPr>
        <w:spacing w:after="0" w:line="240" w:lineRule="auto"/>
        <w:rPr>
          <w:rFonts w:cs="Times New Roman"/>
          <w:szCs w:val="24"/>
        </w:rPr>
      </w:pPr>
    </w:p>
    <w:p w:rsidR="00D85E0A" w:rsidRPr="00FF6471" w:rsidRDefault="00D85E0A" w:rsidP="000F1DF9">
      <w:pPr>
        <w:spacing w:after="0" w:line="240" w:lineRule="auto"/>
        <w:rPr>
          <w:rFonts w:cs="Times New Roman"/>
          <w:szCs w:val="24"/>
        </w:rPr>
      </w:pPr>
    </w:p>
    <w:p w:rsidR="00D85E0A" w:rsidRPr="00FF6471" w:rsidRDefault="00D85E0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F32F120A89C450A8E5D9241917FE854"/>
        </w:placeholder>
      </w:sdtPr>
      <w:sdtContent>
        <w:p w:rsidR="00D85E0A" w:rsidRDefault="00D85E0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8AE73D4279CB4630A0392F1A04B54EFC"/>
        </w:placeholder>
      </w:sdtPr>
      <w:sdtEndPr/>
      <w:sdtContent>
        <w:p w:rsidR="00D85E0A" w:rsidRDefault="00D85E0A" w:rsidP="00D85E0A">
          <w:pPr>
            <w:pStyle w:val="NormalWeb"/>
            <w:spacing w:before="0" w:beforeAutospacing="0" w:after="0" w:afterAutospacing="0"/>
            <w:jc w:val="both"/>
            <w:divId w:val="1236741440"/>
            <w:rPr>
              <w:rFonts w:eastAsia="Times New Roman"/>
              <w:bCs/>
            </w:rPr>
          </w:pPr>
        </w:p>
        <w:p w:rsidR="00D85E0A" w:rsidRPr="00D85E0A" w:rsidRDefault="00D85E0A" w:rsidP="00D85E0A">
          <w:pPr>
            <w:pStyle w:val="NormalWeb"/>
            <w:spacing w:before="0" w:beforeAutospacing="0" w:after="0" w:afterAutospacing="0"/>
            <w:jc w:val="both"/>
            <w:divId w:val="1236741440"/>
          </w:pPr>
          <w:r>
            <w:t>As proposed, S.B. 1846 amends current law relating to the manufacture of voting machines by certain foreign persons.</w:t>
          </w:r>
        </w:p>
      </w:sdtContent>
    </w:sdt>
    <w:bookmarkStart w:id="0" w:name="EnrolledProposed" w:displacedByCustomXml="prev"/>
    <w:bookmarkEnd w:id="0" w:displacedByCustomXml="prev"/>
    <w:p w:rsidR="00D85E0A" w:rsidRPr="007F00E6" w:rsidRDefault="00D85E0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E0A" w:rsidRPr="005C2A78" w:rsidRDefault="00D85E0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145B48ABEDB41B7AF621F834ABD8E9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85E0A" w:rsidRPr="006529C4" w:rsidRDefault="00D85E0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5E0A" w:rsidRPr="006529C4" w:rsidRDefault="00D85E0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85E0A" w:rsidRPr="006529C4" w:rsidRDefault="00D85E0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5E0A" w:rsidRPr="005C2A78" w:rsidRDefault="00D85E0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3B5B33A76B44716AED793E2F737B09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85E0A" w:rsidRPr="005C2A78" w:rsidRDefault="00D85E0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E0A" w:rsidRDefault="00D85E0A" w:rsidP="007F00E6">
      <w:pPr>
        <w:tabs>
          <w:tab w:val="left" w:pos="2117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7F00E6">
        <w:rPr>
          <w:rFonts w:eastAsia="Times New Roman" w:cs="Times New Roman"/>
          <w:szCs w:val="24"/>
        </w:rPr>
        <w:t>Section 122.0331, Election Code, by adding Subsection (e)</w:t>
      </w:r>
      <w:r>
        <w:rPr>
          <w:rFonts w:eastAsia="Times New Roman" w:cs="Times New Roman"/>
          <w:szCs w:val="24"/>
        </w:rPr>
        <w:t>, as follows:</w:t>
      </w:r>
    </w:p>
    <w:p w:rsidR="00D85E0A" w:rsidRDefault="00D85E0A" w:rsidP="007F00E6">
      <w:pPr>
        <w:tabs>
          <w:tab w:val="left" w:pos="2117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E0A" w:rsidRDefault="00D85E0A" w:rsidP="007F00E6">
      <w:pPr>
        <w:tabs>
          <w:tab w:val="left" w:pos="2117"/>
        </w:tabs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Prohibits a </w:t>
      </w:r>
      <w:r w:rsidRPr="007F00E6">
        <w:rPr>
          <w:rFonts w:eastAsia="Times New Roman" w:cs="Times New Roman"/>
          <w:szCs w:val="24"/>
        </w:rPr>
        <w:t xml:space="preserve">manufacturer of voting systems used in an election </w:t>
      </w:r>
      <w:r>
        <w:rPr>
          <w:rFonts w:eastAsia="Times New Roman" w:cs="Times New Roman"/>
          <w:szCs w:val="24"/>
        </w:rPr>
        <w:t>from entering</w:t>
      </w:r>
      <w:r w:rsidRPr="007F00E6">
        <w:rPr>
          <w:rFonts w:eastAsia="Times New Roman" w:cs="Times New Roman"/>
          <w:szCs w:val="24"/>
        </w:rPr>
        <w:t xml:space="preserve"> into a contract, or extend</w:t>
      </w:r>
      <w:r>
        <w:rPr>
          <w:rFonts w:eastAsia="Times New Roman" w:cs="Times New Roman"/>
          <w:szCs w:val="24"/>
        </w:rPr>
        <w:t>ing</w:t>
      </w:r>
      <w:r w:rsidRPr="007F00E6">
        <w:rPr>
          <w:rFonts w:eastAsia="Times New Roman" w:cs="Times New Roman"/>
          <w:szCs w:val="24"/>
        </w:rPr>
        <w:t xml:space="preserve"> or renew</w:t>
      </w:r>
      <w:r>
        <w:rPr>
          <w:rFonts w:eastAsia="Times New Roman" w:cs="Times New Roman"/>
          <w:szCs w:val="24"/>
        </w:rPr>
        <w:t>ing</w:t>
      </w:r>
      <w:r w:rsidRPr="007F00E6">
        <w:rPr>
          <w:rFonts w:eastAsia="Times New Roman" w:cs="Times New Roman"/>
          <w:szCs w:val="24"/>
        </w:rPr>
        <w:t xml:space="preserve"> a contract, for software development services with:</w:t>
      </w:r>
    </w:p>
    <w:p w:rsidR="00D85E0A" w:rsidRDefault="00D85E0A" w:rsidP="007F00E6">
      <w:pPr>
        <w:tabs>
          <w:tab w:val="left" w:pos="2117"/>
        </w:tabs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85E0A" w:rsidRPr="007F00E6" w:rsidRDefault="00D85E0A" w:rsidP="007F00E6">
      <w:pPr>
        <w:tabs>
          <w:tab w:val="left" w:pos="2117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F00E6">
        <w:rPr>
          <w:rFonts w:eastAsia="Times New Roman" w:cs="Times New Roman"/>
          <w:szCs w:val="24"/>
        </w:rPr>
        <w:t>(1)  a company or other entity headquartered in China, Cuba, Iran, North Korea, or Russia; or</w:t>
      </w:r>
    </w:p>
    <w:p w:rsidR="00D85E0A" w:rsidRPr="007F00E6" w:rsidRDefault="00D85E0A" w:rsidP="007F00E6">
      <w:pPr>
        <w:tabs>
          <w:tab w:val="left" w:pos="2117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85E0A" w:rsidRPr="005C2A78" w:rsidRDefault="00D85E0A" w:rsidP="007F00E6">
      <w:pPr>
        <w:tabs>
          <w:tab w:val="left" w:pos="2117"/>
        </w:tabs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F00E6">
        <w:rPr>
          <w:rFonts w:eastAsia="Times New Roman" w:cs="Times New Roman"/>
          <w:szCs w:val="24"/>
        </w:rPr>
        <w:t>(2)  an individual who is based in China, Cuba, Iran, North Korea, or Russia.</w:t>
      </w:r>
    </w:p>
    <w:p w:rsidR="00D85E0A" w:rsidRPr="005C2A78" w:rsidRDefault="00D85E0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E0A" w:rsidRPr="005C2A78" w:rsidRDefault="00D85E0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D85E0A" w:rsidRPr="005C2A78" w:rsidRDefault="00D85E0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E0A" w:rsidRPr="00C8671F" w:rsidRDefault="00D85E0A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D85E0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F30" w:rsidRDefault="00E26F30" w:rsidP="000F1DF9">
      <w:pPr>
        <w:spacing w:after="0" w:line="240" w:lineRule="auto"/>
      </w:pPr>
      <w:r>
        <w:separator/>
      </w:r>
    </w:p>
  </w:endnote>
  <w:endnote w:type="continuationSeparator" w:id="0">
    <w:p w:rsidR="00E26F30" w:rsidRDefault="00E26F3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26F3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85E0A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85E0A">
                <w:rPr>
                  <w:sz w:val="20"/>
                  <w:szCs w:val="20"/>
                </w:rPr>
                <w:t>S.B. 1846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85E0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26F3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F30" w:rsidRDefault="00E26F30" w:rsidP="000F1DF9">
      <w:pPr>
        <w:spacing w:after="0" w:line="240" w:lineRule="auto"/>
      </w:pPr>
      <w:r>
        <w:separator/>
      </w:r>
    </w:p>
  </w:footnote>
  <w:footnote w:type="continuationSeparator" w:id="0">
    <w:p w:rsidR="00E26F30" w:rsidRDefault="00E26F3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85E0A"/>
    <w:rsid w:val="00DB48D8"/>
    <w:rsid w:val="00E036F8"/>
    <w:rsid w:val="00E10F50"/>
    <w:rsid w:val="00E23091"/>
    <w:rsid w:val="00E26F30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852F"/>
  <w15:docId w15:val="{FA1B353E-2D31-4FA7-BA6B-98FB1C1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5E0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F2628CFC0A34E408F8CE7C09C76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6F0D-82A2-4FB5-BCF9-FF8618806E09}"/>
      </w:docPartPr>
      <w:docPartBody>
        <w:p w:rsidR="00000000" w:rsidRDefault="00CB1203"/>
      </w:docPartBody>
    </w:docPart>
    <w:docPart>
      <w:docPartPr>
        <w:name w:val="21C4FCE2F38647B6B6E74F180121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E192-054C-40FA-911D-58E1AAFE0F05}"/>
      </w:docPartPr>
      <w:docPartBody>
        <w:p w:rsidR="00000000" w:rsidRDefault="00CB1203"/>
      </w:docPartBody>
    </w:docPart>
    <w:docPart>
      <w:docPartPr>
        <w:name w:val="6267A7B034814185B11513BDE70A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E3E4-177C-4B16-A991-EB8BF69930E7}"/>
      </w:docPartPr>
      <w:docPartBody>
        <w:p w:rsidR="00000000" w:rsidRDefault="00CB1203"/>
      </w:docPartBody>
    </w:docPart>
    <w:docPart>
      <w:docPartPr>
        <w:name w:val="83AC0056F3E94AC1B006C8EE5B0B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471A-5462-4033-BDF6-06599E571BE3}"/>
      </w:docPartPr>
      <w:docPartBody>
        <w:p w:rsidR="00000000" w:rsidRDefault="00CB1203"/>
      </w:docPartBody>
    </w:docPart>
    <w:docPart>
      <w:docPartPr>
        <w:name w:val="4503A26848BF46D3BE9D7D2F7C6DD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190F-0FFC-4ED5-95E6-1954BFABC77B}"/>
      </w:docPartPr>
      <w:docPartBody>
        <w:p w:rsidR="00000000" w:rsidRDefault="00CB1203"/>
      </w:docPartBody>
    </w:docPart>
    <w:docPart>
      <w:docPartPr>
        <w:name w:val="8742CEF3A052470A91CD5740E838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62AE-9A34-41EA-85F2-68590033C663}"/>
      </w:docPartPr>
      <w:docPartBody>
        <w:p w:rsidR="00000000" w:rsidRDefault="00CB1203"/>
      </w:docPartBody>
    </w:docPart>
    <w:docPart>
      <w:docPartPr>
        <w:name w:val="D757F2B00DCE435594C8AC7A4FF3B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205E-4E1B-4F3C-B062-6283D903A4EF}"/>
      </w:docPartPr>
      <w:docPartBody>
        <w:p w:rsidR="00000000" w:rsidRDefault="00CB1203"/>
      </w:docPartBody>
    </w:docPart>
    <w:docPart>
      <w:docPartPr>
        <w:name w:val="69F01977260148DE825CE191213B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DD2-CEAF-4924-A72C-D647366705C8}"/>
      </w:docPartPr>
      <w:docPartBody>
        <w:p w:rsidR="00000000" w:rsidRDefault="00CB1203"/>
      </w:docPartBody>
    </w:docPart>
    <w:docPart>
      <w:docPartPr>
        <w:name w:val="26C902CA145C4F4B8F024F7F3BCA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EF28-310B-4922-8178-FEE6A3973A19}"/>
      </w:docPartPr>
      <w:docPartBody>
        <w:p w:rsidR="00000000" w:rsidRDefault="00CB1203"/>
      </w:docPartBody>
    </w:docPart>
    <w:docPart>
      <w:docPartPr>
        <w:name w:val="0BAA966838DC40BB8BC5287D2A84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DA1B-C943-4EEE-89D4-C9F9BE21AC9D}"/>
      </w:docPartPr>
      <w:docPartBody>
        <w:p w:rsidR="00000000" w:rsidRDefault="0035007F" w:rsidP="0035007F">
          <w:pPr>
            <w:pStyle w:val="0BAA966838DC40BB8BC5287D2A8462D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659467AF68B4F488AA0D1B6E1E7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95D3-7D2C-452F-B472-0C155DD0D6BD}"/>
      </w:docPartPr>
      <w:docPartBody>
        <w:p w:rsidR="00000000" w:rsidRDefault="00CB1203"/>
      </w:docPartBody>
    </w:docPart>
    <w:docPart>
      <w:docPartPr>
        <w:name w:val="9F32F120A89C450A8E5D9241917F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EC4B-D241-4548-87A3-09FB002E82CB}"/>
      </w:docPartPr>
      <w:docPartBody>
        <w:p w:rsidR="00000000" w:rsidRDefault="00CB1203"/>
      </w:docPartBody>
    </w:docPart>
    <w:docPart>
      <w:docPartPr>
        <w:name w:val="8AE73D4279CB4630A0392F1A04B5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208F-CEF8-47A4-BA12-90F73B5084A4}"/>
      </w:docPartPr>
      <w:docPartBody>
        <w:p w:rsidR="00000000" w:rsidRDefault="0035007F" w:rsidP="0035007F">
          <w:pPr>
            <w:pStyle w:val="8AE73D4279CB4630A0392F1A04B54EF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145B48ABEDB41B7AF621F834ABD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6A01-BEE7-42C2-86AF-03ED16A6A7EF}"/>
      </w:docPartPr>
      <w:docPartBody>
        <w:p w:rsidR="00000000" w:rsidRDefault="00CB1203"/>
      </w:docPartBody>
    </w:docPart>
    <w:docPart>
      <w:docPartPr>
        <w:name w:val="D3B5B33A76B44716AED793E2F737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E500-DC94-4F5D-AD1D-0FC8CBB1509B}"/>
      </w:docPartPr>
      <w:docPartBody>
        <w:p w:rsidR="00000000" w:rsidRDefault="00CB12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007F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B1203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07F"/>
    <w:rPr>
      <w:color w:val="808080"/>
    </w:rPr>
  </w:style>
  <w:style w:type="paragraph" w:customStyle="1" w:styleId="0BAA966838DC40BB8BC5287D2A8462D2">
    <w:name w:val="0BAA966838DC40BB8BC5287D2A8462D2"/>
    <w:rsid w:val="0035007F"/>
    <w:pPr>
      <w:spacing w:after="160" w:line="259" w:lineRule="auto"/>
    </w:pPr>
  </w:style>
  <w:style w:type="paragraph" w:customStyle="1" w:styleId="8AE73D4279CB4630A0392F1A04B54EFC">
    <w:name w:val="8AE73D4279CB4630A0392F1A04B54EFC"/>
    <w:rsid w:val="0035007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152</Words>
  <Characters>869</Characters>
  <Application>Microsoft Office Word</Application>
  <DocSecurity>0</DocSecurity>
  <Lines>7</Lines>
  <Paragraphs>2</Paragraphs>
  <ScaleCrop>false</ScaleCrop>
  <Company>Texas Legislative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2023-03-29T22:25:00Z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