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3691" w:rsidRDefault="0083369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B52DE277684472782C8C440B29048C3"/>
          </w:placeholder>
        </w:sdtPr>
        <w:sdtContent>
          <w:r w:rsidRPr="005C2A78">
            <w:rPr>
              <w:rFonts w:cs="Times New Roman"/>
              <w:b/>
              <w:szCs w:val="24"/>
              <w:u w:val="single"/>
            </w:rPr>
            <w:t>BILL ANALYSIS</w:t>
          </w:r>
        </w:sdtContent>
      </w:sdt>
    </w:p>
    <w:p w:rsidR="00833691" w:rsidRPr="00585C31" w:rsidRDefault="00833691" w:rsidP="000F1DF9">
      <w:pPr>
        <w:spacing w:after="0" w:line="240" w:lineRule="auto"/>
        <w:rPr>
          <w:rFonts w:cs="Times New Roman"/>
          <w:szCs w:val="24"/>
        </w:rPr>
      </w:pPr>
    </w:p>
    <w:p w:rsidR="00833691" w:rsidRPr="00585C31" w:rsidRDefault="0083369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33691" w:rsidTr="000F1DF9">
        <w:tc>
          <w:tcPr>
            <w:tcW w:w="2718" w:type="dxa"/>
          </w:tcPr>
          <w:p w:rsidR="00833691" w:rsidRPr="005C2A78" w:rsidRDefault="00833691" w:rsidP="006D756B">
            <w:pPr>
              <w:rPr>
                <w:rFonts w:cs="Times New Roman"/>
                <w:szCs w:val="24"/>
              </w:rPr>
            </w:pPr>
            <w:sdt>
              <w:sdtPr>
                <w:rPr>
                  <w:rFonts w:cs="Times New Roman"/>
                  <w:szCs w:val="24"/>
                </w:rPr>
                <w:alias w:val="Agency Title"/>
                <w:tag w:val="AgencyTitleContentControl"/>
                <w:id w:val="1920747753"/>
                <w:lock w:val="sdtContentLocked"/>
                <w:placeholder>
                  <w:docPart w:val="E2D46842415B4027943D1B6E2A117B80"/>
                </w:placeholder>
              </w:sdtPr>
              <w:sdtEndPr>
                <w:rPr>
                  <w:rFonts w:cstheme="minorBidi"/>
                  <w:szCs w:val="22"/>
                </w:rPr>
              </w:sdtEndPr>
              <w:sdtContent>
                <w:r>
                  <w:rPr>
                    <w:rFonts w:cs="Times New Roman"/>
                    <w:szCs w:val="24"/>
                  </w:rPr>
                  <w:t>Senate Research Center</w:t>
                </w:r>
              </w:sdtContent>
            </w:sdt>
          </w:p>
        </w:tc>
        <w:tc>
          <w:tcPr>
            <w:tcW w:w="6858" w:type="dxa"/>
          </w:tcPr>
          <w:p w:rsidR="00833691" w:rsidRPr="00FF6471" w:rsidRDefault="00833691" w:rsidP="000F1DF9">
            <w:pPr>
              <w:jc w:val="right"/>
              <w:rPr>
                <w:rFonts w:cs="Times New Roman"/>
                <w:szCs w:val="24"/>
              </w:rPr>
            </w:pPr>
            <w:sdt>
              <w:sdtPr>
                <w:rPr>
                  <w:rFonts w:cs="Times New Roman"/>
                  <w:szCs w:val="24"/>
                </w:rPr>
                <w:alias w:val="Bill Number"/>
                <w:tag w:val="BillNumberOne"/>
                <w:id w:val="-410784069"/>
                <w:lock w:val="sdtContentLocked"/>
                <w:placeholder>
                  <w:docPart w:val="D9802B8E47F84C428A251A6D898337ED"/>
                </w:placeholder>
              </w:sdtPr>
              <w:sdtContent>
                <w:r>
                  <w:rPr>
                    <w:rFonts w:cs="Times New Roman"/>
                    <w:szCs w:val="24"/>
                  </w:rPr>
                  <w:t>S.B. 1852</w:t>
                </w:r>
              </w:sdtContent>
            </w:sdt>
          </w:p>
        </w:tc>
      </w:tr>
      <w:tr w:rsidR="00833691" w:rsidTr="000F1DF9">
        <w:sdt>
          <w:sdtPr>
            <w:rPr>
              <w:rFonts w:cs="Times New Roman"/>
              <w:szCs w:val="24"/>
            </w:rPr>
            <w:alias w:val="TLCNumber"/>
            <w:tag w:val="TLCNumber"/>
            <w:id w:val="-542600604"/>
            <w:lock w:val="sdtLocked"/>
            <w:placeholder>
              <w:docPart w:val="34AB8D2175DE41499CAF662C27F51122"/>
            </w:placeholder>
            <w:showingPlcHdr/>
          </w:sdtPr>
          <w:sdtContent>
            <w:tc>
              <w:tcPr>
                <w:tcW w:w="2718" w:type="dxa"/>
              </w:tcPr>
              <w:p w:rsidR="00833691" w:rsidRPr="000F1DF9" w:rsidRDefault="00833691" w:rsidP="00C65088">
                <w:pPr>
                  <w:rPr>
                    <w:rFonts w:cs="Times New Roman"/>
                    <w:szCs w:val="24"/>
                  </w:rPr>
                </w:pPr>
              </w:p>
            </w:tc>
          </w:sdtContent>
        </w:sdt>
        <w:tc>
          <w:tcPr>
            <w:tcW w:w="6858" w:type="dxa"/>
          </w:tcPr>
          <w:p w:rsidR="00833691" w:rsidRPr="005C2A78" w:rsidRDefault="00833691" w:rsidP="00073EDD">
            <w:pPr>
              <w:jc w:val="right"/>
              <w:rPr>
                <w:rFonts w:cs="Times New Roman"/>
                <w:szCs w:val="24"/>
              </w:rPr>
            </w:pPr>
            <w:sdt>
              <w:sdtPr>
                <w:rPr>
                  <w:rFonts w:cs="Times New Roman"/>
                  <w:szCs w:val="24"/>
                </w:rPr>
                <w:alias w:val="Author Label"/>
                <w:tag w:val="By"/>
                <w:id w:val="72399597"/>
                <w:lock w:val="sdtLocked"/>
                <w:placeholder>
                  <w:docPart w:val="17ACD4B9B835447184480624274E892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2DEF3802D184CAAA751763EEFCF62B9"/>
                </w:placeholder>
              </w:sdtPr>
              <w:sdtContent>
                <w:r>
                  <w:rPr>
                    <w:rFonts w:cs="Times New Roman"/>
                    <w:szCs w:val="24"/>
                  </w:rPr>
                  <w:t>Flores</w:t>
                </w:r>
              </w:sdtContent>
            </w:sdt>
            <w:sdt>
              <w:sdtPr>
                <w:rPr>
                  <w:rFonts w:cs="Times New Roman"/>
                  <w:szCs w:val="24"/>
                </w:rPr>
                <w:alias w:val="Sponsor"/>
                <w:tag w:val="Sponsor"/>
                <w:id w:val="-2039656131"/>
                <w:lock w:val="sdtContentLocked"/>
                <w:placeholder>
                  <w:docPart w:val="FF7A92D9140648C2835D64204E554CA5"/>
                </w:placeholder>
                <w:showingPlcHdr/>
              </w:sdtPr>
              <w:sdtContent/>
            </w:sdt>
            <w:sdt>
              <w:sdtPr>
                <w:rPr>
                  <w:rFonts w:cs="Times New Roman"/>
                  <w:szCs w:val="24"/>
                </w:rPr>
                <w:alias w:val="DualSponsor"/>
                <w:tag w:val="DualSponsor"/>
                <w:id w:val="1029379812"/>
                <w:lock w:val="sdtContentLocked"/>
                <w:placeholder>
                  <w:docPart w:val="AC1BD0C3A1FA42FD872EEFAAF7AA3BBD"/>
                </w:placeholder>
                <w:showingPlcHdr/>
              </w:sdtPr>
              <w:sdtContent/>
            </w:sdt>
          </w:p>
        </w:tc>
      </w:tr>
      <w:tr w:rsidR="00833691" w:rsidTr="000F1DF9">
        <w:tc>
          <w:tcPr>
            <w:tcW w:w="2718" w:type="dxa"/>
          </w:tcPr>
          <w:p w:rsidR="00833691" w:rsidRPr="00BC7495" w:rsidRDefault="00833691" w:rsidP="000F1DF9">
            <w:pPr>
              <w:rPr>
                <w:rFonts w:cs="Times New Roman"/>
                <w:szCs w:val="24"/>
              </w:rPr>
            </w:pPr>
          </w:p>
        </w:tc>
        <w:sdt>
          <w:sdtPr>
            <w:rPr>
              <w:rFonts w:cs="Times New Roman"/>
              <w:szCs w:val="24"/>
            </w:rPr>
            <w:alias w:val="Committee"/>
            <w:tag w:val="Committee"/>
            <w:id w:val="1914272295"/>
            <w:lock w:val="sdtContentLocked"/>
            <w:placeholder>
              <w:docPart w:val="89C06C57D0F54EE49A968720FC61DD75"/>
            </w:placeholder>
          </w:sdtPr>
          <w:sdtContent>
            <w:tc>
              <w:tcPr>
                <w:tcW w:w="6858" w:type="dxa"/>
              </w:tcPr>
              <w:p w:rsidR="00833691" w:rsidRPr="00FF6471" w:rsidRDefault="00833691" w:rsidP="000F1DF9">
                <w:pPr>
                  <w:jc w:val="right"/>
                  <w:rPr>
                    <w:rFonts w:cs="Times New Roman"/>
                    <w:szCs w:val="24"/>
                  </w:rPr>
                </w:pPr>
                <w:r>
                  <w:rPr>
                    <w:rFonts w:cs="Times New Roman"/>
                    <w:szCs w:val="24"/>
                  </w:rPr>
                  <w:t>Criminal Justice</w:t>
                </w:r>
              </w:p>
            </w:tc>
          </w:sdtContent>
        </w:sdt>
      </w:tr>
      <w:tr w:rsidR="00833691" w:rsidTr="000F1DF9">
        <w:tc>
          <w:tcPr>
            <w:tcW w:w="2718" w:type="dxa"/>
          </w:tcPr>
          <w:p w:rsidR="00833691" w:rsidRPr="00BC7495" w:rsidRDefault="00833691" w:rsidP="000F1DF9">
            <w:pPr>
              <w:rPr>
                <w:rFonts w:cs="Times New Roman"/>
                <w:szCs w:val="24"/>
              </w:rPr>
            </w:pPr>
          </w:p>
        </w:tc>
        <w:sdt>
          <w:sdtPr>
            <w:rPr>
              <w:rFonts w:cs="Times New Roman"/>
              <w:szCs w:val="24"/>
            </w:rPr>
            <w:alias w:val="Date"/>
            <w:tag w:val="DateContentControl"/>
            <w:id w:val="1178081906"/>
            <w:lock w:val="sdtLocked"/>
            <w:placeholder>
              <w:docPart w:val="05D7102C50454EDA8D92CABE0125102E"/>
            </w:placeholder>
            <w:date w:fullDate="2023-05-29T00:00:00Z">
              <w:dateFormat w:val="M/d/yyyy"/>
              <w:lid w:val="en-US"/>
              <w:storeMappedDataAs w:val="dateTime"/>
              <w:calendar w:val="gregorian"/>
            </w:date>
          </w:sdtPr>
          <w:sdtContent>
            <w:tc>
              <w:tcPr>
                <w:tcW w:w="6858" w:type="dxa"/>
              </w:tcPr>
              <w:p w:rsidR="00833691" w:rsidRPr="00FF6471" w:rsidRDefault="00833691" w:rsidP="000F1DF9">
                <w:pPr>
                  <w:jc w:val="right"/>
                  <w:rPr>
                    <w:rFonts w:cs="Times New Roman"/>
                    <w:szCs w:val="24"/>
                  </w:rPr>
                </w:pPr>
                <w:r>
                  <w:rPr>
                    <w:rFonts w:cs="Times New Roman"/>
                    <w:szCs w:val="24"/>
                  </w:rPr>
                  <w:t>5/29/2023</w:t>
                </w:r>
              </w:p>
            </w:tc>
          </w:sdtContent>
        </w:sdt>
      </w:tr>
      <w:tr w:rsidR="00833691" w:rsidTr="000F1DF9">
        <w:tc>
          <w:tcPr>
            <w:tcW w:w="2718" w:type="dxa"/>
          </w:tcPr>
          <w:p w:rsidR="00833691" w:rsidRPr="00BC7495" w:rsidRDefault="00833691" w:rsidP="000F1DF9">
            <w:pPr>
              <w:rPr>
                <w:rFonts w:cs="Times New Roman"/>
                <w:szCs w:val="24"/>
              </w:rPr>
            </w:pPr>
          </w:p>
        </w:tc>
        <w:sdt>
          <w:sdtPr>
            <w:rPr>
              <w:rFonts w:cs="Times New Roman"/>
              <w:szCs w:val="24"/>
            </w:rPr>
            <w:alias w:val="BA Version"/>
            <w:tag w:val="BAVersion"/>
            <w:id w:val="-1685590809"/>
            <w:lock w:val="sdtContentLocked"/>
            <w:placeholder>
              <w:docPart w:val="0CE37DB48A6D4F76946315165DE0C0C7"/>
            </w:placeholder>
          </w:sdtPr>
          <w:sdtContent>
            <w:tc>
              <w:tcPr>
                <w:tcW w:w="6858" w:type="dxa"/>
              </w:tcPr>
              <w:p w:rsidR="00833691" w:rsidRPr="00FF6471" w:rsidRDefault="00833691" w:rsidP="000F1DF9">
                <w:pPr>
                  <w:jc w:val="right"/>
                  <w:rPr>
                    <w:rFonts w:cs="Times New Roman"/>
                    <w:szCs w:val="24"/>
                  </w:rPr>
                </w:pPr>
                <w:r>
                  <w:rPr>
                    <w:rFonts w:cs="Times New Roman"/>
                    <w:szCs w:val="24"/>
                  </w:rPr>
                  <w:t>Enrolled</w:t>
                </w:r>
              </w:p>
            </w:tc>
          </w:sdtContent>
        </w:sdt>
      </w:tr>
    </w:tbl>
    <w:p w:rsidR="00833691" w:rsidRPr="00FF6471" w:rsidRDefault="00833691" w:rsidP="000F1DF9">
      <w:pPr>
        <w:spacing w:after="0" w:line="240" w:lineRule="auto"/>
        <w:rPr>
          <w:rFonts w:cs="Times New Roman"/>
          <w:szCs w:val="24"/>
        </w:rPr>
      </w:pPr>
    </w:p>
    <w:p w:rsidR="00833691" w:rsidRPr="00FF6471" w:rsidRDefault="00833691" w:rsidP="000F1DF9">
      <w:pPr>
        <w:spacing w:after="0" w:line="240" w:lineRule="auto"/>
        <w:rPr>
          <w:rFonts w:cs="Times New Roman"/>
          <w:szCs w:val="24"/>
        </w:rPr>
      </w:pPr>
    </w:p>
    <w:p w:rsidR="00833691" w:rsidRPr="00FF6471" w:rsidRDefault="0083369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D82790D4E53495592B77B369CCC0E4A"/>
        </w:placeholder>
      </w:sdtPr>
      <w:sdtContent>
        <w:p w:rsidR="00833691" w:rsidRDefault="0083369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0CC3E4C368E450B89667F9CE393FAD3"/>
        </w:placeholder>
      </w:sdtPr>
      <w:sdtContent>
        <w:p w:rsidR="00833691" w:rsidRDefault="00833691" w:rsidP="00DC18A9">
          <w:pPr>
            <w:pStyle w:val="NormalWeb"/>
            <w:spacing w:before="0" w:beforeAutospacing="0" w:after="0" w:afterAutospacing="0"/>
            <w:jc w:val="both"/>
            <w:divId w:val="1202014459"/>
            <w:rPr>
              <w:rFonts w:eastAsia="Times New Roman"/>
              <w:bCs/>
            </w:rPr>
          </w:pPr>
        </w:p>
        <w:p w:rsidR="00833691" w:rsidRPr="00DC18A9" w:rsidRDefault="00833691" w:rsidP="00DC18A9">
          <w:pPr>
            <w:pStyle w:val="NormalWeb"/>
            <w:spacing w:before="0" w:beforeAutospacing="0" w:after="0" w:afterAutospacing="0"/>
            <w:jc w:val="both"/>
            <w:divId w:val="1202014459"/>
          </w:pPr>
          <w:r w:rsidRPr="00DC18A9">
            <w:t>Texas is home to the best Active Shooter Training Center in the country through ALERRT (Advanced Law Enforcement Rapid Response Training) housed at Texas State University in San Marcos. This bill would add a minimum of 16 hours of active shooter training provided by ALERRT to the basic peace officer training course, or a Texas Commission on Law Enforcement (TCOLE) approved equivalent. </w:t>
          </w:r>
        </w:p>
        <w:p w:rsidR="00833691" w:rsidRPr="00DC18A9" w:rsidRDefault="00833691" w:rsidP="00DC18A9">
          <w:pPr>
            <w:pStyle w:val="NormalWeb"/>
            <w:spacing w:before="0" w:beforeAutospacing="0" w:after="0" w:afterAutospacing="0"/>
            <w:jc w:val="both"/>
            <w:divId w:val="1202014459"/>
          </w:pPr>
          <w:r w:rsidRPr="00DC18A9">
            <w:t> </w:t>
          </w:r>
        </w:p>
        <w:p w:rsidR="00833691" w:rsidRPr="00DC18A9" w:rsidRDefault="00833691" w:rsidP="00DC18A9">
          <w:pPr>
            <w:numPr>
              <w:ilvl w:val="0"/>
              <w:numId w:val="1"/>
            </w:numPr>
            <w:spacing w:after="0" w:line="240" w:lineRule="auto"/>
            <w:jc w:val="both"/>
            <w:divId w:val="1202014459"/>
            <w:rPr>
              <w:rFonts w:eastAsia="Times New Roman"/>
            </w:rPr>
          </w:pPr>
          <w:r w:rsidRPr="00DC18A9">
            <w:rPr>
              <w:rFonts w:eastAsia="Times New Roman"/>
            </w:rPr>
            <w:t>As part of the minimum curriculum requirements, TCOLE shall require an officer to complete a training program of not less than 16 hours on responding to an active shooter as provided by the Advanced Law Enforcement Rapid Response Training Center at Texas State University—San Marcos, or a similar organization approved by TCOLE.</w:t>
          </w:r>
        </w:p>
        <w:p w:rsidR="00833691" w:rsidRPr="00DC18A9" w:rsidRDefault="00833691" w:rsidP="00DC18A9">
          <w:pPr>
            <w:numPr>
              <w:ilvl w:val="0"/>
              <w:numId w:val="1"/>
            </w:numPr>
            <w:spacing w:after="0" w:line="240" w:lineRule="auto"/>
            <w:jc w:val="both"/>
            <w:divId w:val="1202014459"/>
            <w:rPr>
              <w:rFonts w:eastAsia="Times New Roman"/>
            </w:rPr>
          </w:pPr>
          <w:r w:rsidRPr="00DC18A9">
            <w:rPr>
              <w:rFonts w:eastAsia="Times New Roman"/>
            </w:rPr>
            <w:t>An officer shall complete the program not later than the last day of the first full continuing education training period that begins on or after the date the officer is licensed under this chapter unless the officer completes the program as part of the officer's basic training course.</w:t>
          </w:r>
        </w:p>
        <w:p w:rsidR="00833691" w:rsidRPr="00DC18A9" w:rsidRDefault="00833691" w:rsidP="00DC18A9">
          <w:pPr>
            <w:numPr>
              <w:ilvl w:val="0"/>
              <w:numId w:val="1"/>
            </w:numPr>
            <w:spacing w:after="0" w:line="240" w:lineRule="auto"/>
            <w:jc w:val="both"/>
            <w:divId w:val="1202014459"/>
            <w:rPr>
              <w:rFonts w:eastAsia="Times New Roman"/>
            </w:rPr>
          </w:pPr>
          <w:r w:rsidRPr="00DC18A9">
            <w:rPr>
              <w:rFonts w:eastAsia="Times New Roman"/>
            </w:rPr>
            <w:t>Completion of a training program under this subsection satisfies any other requirement for the officer to complete a training program on responding to active shooters, including under Section 37.0812(a), Education Code.</w:t>
          </w:r>
        </w:p>
        <w:p w:rsidR="00833691" w:rsidRPr="00DC18A9" w:rsidRDefault="00833691" w:rsidP="00DC18A9">
          <w:pPr>
            <w:pStyle w:val="NormalWeb"/>
            <w:spacing w:before="0" w:beforeAutospacing="0" w:after="0" w:afterAutospacing="0"/>
            <w:jc w:val="both"/>
            <w:divId w:val="1202014459"/>
          </w:pPr>
          <w:r w:rsidRPr="00DC18A9">
            <w:t> </w:t>
          </w:r>
        </w:p>
        <w:p w:rsidR="00833691" w:rsidRPr="00DC18A9" w:rsidRDefault="00833691" w:rsidP="00DC18A9">
          <w:pPr>
            <w:pStyle w:val="NormalWeb"/>
            <w:spacing w:before="0" w:beforeAutospacing="0" w:after="0" w:afterAutospacing="0"/>
            <w:jc w:val="both"/>
            <w:divId w:val="1202014459"/>
          </w:pPr>
          <w:r w:rsidRPr="00DC18A9">
            <w:t>This bill would require TCOLE to adopt rules to implement Section 1701.253(q), Occupations Code, as added by this Act, as soon as practicable after September 1, 2023.</w:t>
          </w:r>
        </w:p>
        <w:p w:rsidR="00833691" w:rsidRPr="00DC18A9" w:rsidRDefault="00833691" w:rsidP="00DC18A9">
          <w:pPr>
            <w:pStyle w:val="NormalWeb"/>
            <w:spacing w:before="0" w:beforeAutospacing="0" w:after="0" w:afterAutospacing="0"/>
            <w:jc w:val="both"/>
            <w:divId w:val="1202014459"/>
          </w:pPr>
          <w:r w:rsidRPr="00DC18A9">
            <w:t> </w:t>
          </w:r>
        </w:p>
        <w:p w:rsidR="00833691" w:rsidRPr="00DC18A9" w:rsidRDefault="00833691" w:rsidP="00DC18A9">
          <w:pPr>
            <w:pStyle w:val="NormalWeb"/>
            <w:spacing w:before="0" w:beforeAutospacing="0" w:after="0" w:afterAutospacing="0"/>
            <w:jc w:val="both"/>
            <w:divId w:val="1202014459"/>
          </w:pPr>
          <w:r w:rsidRPr="00DC18A9">
            <w:t>This bill would ensure that minimum curriculum requirements under Section 1701.253(q), Occupations Code, as added by this Act, apply to an officer who first begins to satisfy those requirements on or after September 1, 2023.</w:t>
          </w:r>
        </w:p>
        <w:p w:rsidR="00833691" w:rsidRPr="00DC18A9" w:rsidRDefault="00833691" w:rsidP="00DC18A9">
          <w:pPr>
            <w:pStyle w:val="NormalWeb"/>
            <w:spacing w:before="0" w:beforeAutospacing="0" w:after="0" w:afterAutospacing="0"/>
            <w:jc w:val="both"/>
            <w:divId w:val="1202014459"/>
          </w:pPr>
          <w:r w:rsidRPr="00DC18A9">
            <w:t> </w:t>
          </w:r>
        </w:p>
        <w:p w:rsidR="00833691" w:rsidRPr="00DC18A9" w:rsidRDefault="00833691" w:rsidP="00DC18A9">
          <w:pPr>
            <w:pStyle w:val="NormalWeb"/>
            <w:spacing w:before="0" w:beforeAutospacing="0" w:after="0" w:afterAutospacing="0"/>
            <w:jc w:val="both"/>
            <w:divId w:val="1202014459"/>
          </w:pPr>
          <w:r w:rsidRPr="00DC18A9">
            <w:t>This bill would require a peace officer or reserve law enforcement officer who holds a license under Chapter 1701, Occupations Code, issued on or before September 1, 2023, to complete a training program established under Section 1701.253(q), Occupations Code, as added by this Act, no later than August 31, 2027, unless they have already completed a training program established under Section 1701.253(q), Occupations Code, as added by this Act.  </w:t>
          </w:r>
        </w:p>
        <w:p w:rsidR="00833691" w:rsidRPr="00DC18A9" w:rsidRDefault="00833691" w:rsidP="00DC18A9">
          <w:pPr>
            <w:pStyle w:val="NormalWeb"/>
            <w:spacing w:before="0" w:beforeAutospacing="0" w:after="0" w:afterAutospacing="0"/>
            <w:jc w:val="both"/>
            <w:divId w:val="1202014459"/>
          </w:pPr>
          <w:r w:rsidRPr="00DC18A9">
            <w:t> </w:t>
          </w:r>
        </w:p>
        <w:p w:rsidR="00833691" w:rsidRPr="00DC18A9" w:rsidRDefault="00833691" w:rsidP="00DC18A9">
          <w:pPr>
            <w:pStyle w:val="NormalWeb"/>
            <w:spacing w:before="0" w:beforeAutospacing="0" w:after="0" w:afterAutospacing="0"/>
            <w:jc w:val="both"/>
            <w:divId w:val="1202014459"/>
          </w:pPr>
          <w:r w:rsidRPr="00DC18A9">
            <w:t>(Original Author's/Sponsor's Statement of Intent)</w:t>
          </w:r>
        </w:p>
        <w:p w:rsidR="00833691" w:rsidRPr="00D70925" w:rsidRDefault="00833691" w:rsidP="00DC18A9">
          <w:pPr>
            <w:spacing w:after="0" w:line="240" w:lineRule="auto"/>
            <w:jc w:val="both"/>
            <w:rPr>
              <w:rFonts w:eastAsia="Times New Roman" w:cs="Times New Roman"/>
              <w:bCs/>
              <w:szCs w:val="24"/>
            </w:rPr>
          </w:pPr>
        </w:p>
      </w:sdtContent>
    </w:sdt>
    <w:p w:rsidR="00833691" w:rsidRDefault="0083369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1852 </w:t>
      </w:r>
      <w:bookmarkStart w:id="1" w:name="AmendsCurrentLaw"/>
      <w:bookmarkEnd w:id="1"/>
      <w:r>
        <w:rPr>
          <w:rFonts w:cs="Times New Roman"/>
          <w:szCs w:val="24"/>
        </w:rPr>
        <w:t xml:space="preserve">amends current law relating to </w:t>
      </w:r>
      <w:r w:rsidRPr="00E82838">
        <w:rPr>
          <w:rFonts w:cs="Times New Roman"/>
          <w:szCs w:val="24"/>
        </w:rPr>
        <w:t>active shooter training for peace officers.</w:t>
      </w:r>
    </w:p>
    <w:p w:rsidR="00833691" w:rsidRPr="00DC18A9" w:rsidRDefault="00833691" w:rsidP="000F1DF9">
      <w:pPr>
        <w:spacing w:after="0" w:line="240" w:lineRule="auto"/>
        <w:jc w:val="both"/>
        <w:rPr>
          <w:rFonts w:eastAsia="Times New Roman" w:cs="Times New Roman"/>
          <w:szCs w:val="24"/>
        </w:rPr>
      </w:pPr>
    </w:p>
    <w:p w:rsidR="00833691" w:rsidRPr="005C2A78" w:rsidRDefault="0083369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C3D0D077DA84CE28075A990FCCB99D2"/>
          </w:placeholder>
        </w:sdtPr>
        <w:sdtContent>
          <w:r>
            <w:rPr>
              <w:rFonts w:eastAsia="Times New Roman" w:cs="Times New Roman"/>
              <w:b/>
              <w:szCs w:val="24"/>
              <w:u w:val="single"/>
            </w:rPr>
            <w:t>RULEMAKING AUTHORITY</w:t>
          </w:r>
        </w:sdtContent>
      </w:sdt>
    </w:p>
    <w:p w:rsidR="00833691" w:rsidRPr="006529C4" w:rsidRDefault="00833691" w:rsidP="00774EC7">
      <w:pPr>
        <w:spacing w:after="0" w:line="240" w:lineRule="auto"/>
        <w:jc w:val="both"/>
        <w:rPr>
          <w:rFonts w:cs="Times New Roman"/>
          <w:szCs w:val="24"/>
        </w:rPr>
      </w:pPr>
    </w:p>
    <w:p w:rsidR="00833691" w:rsidRPr="006529C4" w:rsidRDefault="00833691" w:rsidP="00774EC7">
      <w:pPr>
        <w:spacing w:after="0" w:line="240" w:lineRule="auto"/>
        <w:jc w:val="both"/>
        <w:rPr>
          <w:rFonts w:cs="Times New Roman"/>
          <w:szCs w:val="24"/>
        </w:rPr>
      </w:pPr>
      <w:r w:rsidRPr="00E82838">
        <w:rPr>
          <w:rFonts w:cs="Times New Roman"/>
          <w:szCs w:val="24"/>
        </w:rPr>
        <w:t>Rulemaking authority is expressly granted to the Texas Commission on Law Enforcement in</w:t>
      </w:r>
      <w:r>
        <w:rPr>
          <w:rFonts w:cs="Times New Roman"/>
          <w:szCs w:val="24"/>
        </w:rPr>
        <w:t xml:space="preserve"> </w:t>
      </w:r>
      <w:r w:rsidRPr="00E82838">
        <w:rPr>
          <w:rFonts w:cs="Times New Roman"/>
          <w:szCs w:val="24"/>
        </w:rPr>
        <w:t xml:space="preserve">SECTION </w:t>
      </w:r>
      <w:r>
        <w:rPr>
          <w:rFonts w:cs="Times New Roman"/>
          <w:szCs w:val="24"/>
        </w:rPr>
        <w:t>3</w:t>
      </w:r>
      <w:r w:rsidRPr="00E82838">
        <w:rPr>
          <w:rFonts w:cs="Times New Roman"/>
          <w:szCs w:val="24"/>
        </w:rPr>
        <w:t xml:space="preserve"> of this bill.</w:t>
      </w:r>
    </w:p>
    <w:p w:rsidR="00833691" w:rsidRPr="006529C4" w:rsidRDefault="00833691" w:rsidP="00774EC7">
      <w:pPr>
        <w:spacing w:after="0" w:line="240" w:lineRule="auto"/>
        <w:jc w:val="both"/>
        <w:rPr>
          <w:rFonts w:cs="Times New Roman"/>
          <w:szCs w:val="24"/>
        </w:rPr>
      </w:pPr>
    </w:p>
    <w:p w:rsidR="00833691" w:rsidRPr="005C2A78" w:rsidRDefault="0083369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1A51D9104A24BFF8AD5FC083FC08953"/>
          </w:placeholder>
        </w:sdtPr>
        <w:sdtContent>
          <w:r>
            <w:rPr>
              <w:rFonts w:eastAsia="Times New Roman" w:cs="Times New Roman"/>
              <w:b/>
              <w:szCs w:val="24"/>
              <w:u w:val="single"/>
            </w:rPr>
            <w:t>SECTION BY SECTION ANALYSIS</w:t>
          </w:r>
        </w:sdtContent>
      </w:sdt>
    </w:p>
    <w:p w:rsidR="00833691" w:rsidRPr="005C2A78" w:rsidRDefault="00833691" w:rsidP="000F1DF9">
      <w:pPr>
        <w:spacing w:after="0" w:line="240" w:lineRule="auto"/>
        <w:jc w:val="both"/>
        <w:rPr>
          <w:rFonts w:eastAsia="Times New Roman" w:cs="Times New Roman"/>
          <w:szCs w:val="24"/>
        </w:rPr>
      </w:pPr>
    </w:p>
    <w:p w:rsidR="00833691" w:rsidRDefault="00833691" w:rsidP="0083369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E82838">
        <w:rPr>
          <w:rFonts w:eastAsia="Times New Roman" w:cs="Times New Roman"/>
          <w:szCs w:val="24"/>
        </w:rPr>
        <w:t>Section 1701.253, Occupations Code, by adding Subsection (q)</w:t>
      </w:r>
      <w:r>
        <w:rPr>
          <w:rFonts w:eastAsia="Times New Roman" w:cs="Times New Roman"/>
          <w:szCs w:val="24"/>
        </w:rPr>
        <w:t>, as follows:</w:t>
      </w:r>
    </w:p>
    <w:p w:rsidR="00833691" w:rsidRDefault="00833691" w:rsidP="00833691">
      <w:pPr>
        <w:spacing w:after="0" w:line="240" w:lineRule="auto"/>
        <w:jc w:val="both"/>
        <w:rPr>
          <w:rFonts w:eastAsia="Times New Roman" w:cs="Times New Roman"/>
          <w:szCs w:val="24"/>
        </w:rPr>
      </w:pPr>
    </w:p>
    <w:p w:rsidR="00833691" w:rsidRPr="005C2A78" w:rsidRDefault="00833691" w:rsidP="00833691">
      <w:pPr>
        <w:spacing w:after="0" w:line="240" w:lineRule="auto"/>
        <w:ind w:left="720"/>
        <w:jc w:val="both"/>
        <w:rPr>
          <w:rFonts w:eastAsia="Times New Roman" w:cs="Times New Roman"/>
          <w:szCs w:val="24"/>
        </w:rPr>
      </w:pPr>
      <w:r>
        <w:rPr>
          <w:rFonts w:eastAsia="Times New Roman" w:cs="Times New Roman"/>
          <w:szCs w:val="24"/>
        </w:rPr>
        <w:t xml:space="preserve">(q) Requires the Texas Commission on Law Enforcement (TCOLE) to </w:t>
      </w:r>
      <w:r w:rsidRPr="00E82838">
        <w:rPr>
          <w:rFonts w:eastAsia="Times New Roman" w:cs="Times New Roman"/>
          <w:szCs w:val="24"/>
        </w:rPr>
        <w:t>require an officer</w:t>
      </w:r>
      <w:r>
        <w:rPr>
          <w:rFonts w:eastAsia="Times New Roman" w:cs="Times New Roman"/>
          <w:szCs w:val="24"/>
        </w:rPr>
        <w:t>, as part of the minimum curriculum requirements,</w:t>
      </w:r>
      <w:r w:rsidRPr="00E82838">
        <w:rPr>
          <w:rFonts w:eastAsia="Times New Roman" w:cs="Times New Roman"/>
          <w:szCs w:val="24"/>
        </w:rPr>
        <w:t xml:space="preserve"> to complete a training program of not less than 16 hours on responding to an active shooter as developed by the Advanced Law Enforcement Rapid Response Training Center at Texas State University</w:t>
      </w:r>
      <w:r>
        <w:rPr>
          <w:rFonts w:eastAsia="Times New Roman" w:cs="Times New Roman"/>
          <w:szCs w:val="24"/>
        </w:rPr>
        <w:t>—</w:t>
      </w:r>
      <w:r w:rsidRPr="00E82838">
        <w:rPr>
          <w:rFonts w:eastAsia="Times New Roman" w:cs="Times New Roman"/>
          <w:szCs w:val="24"/>
        </w:rPr>
        <w:t xml:space="preserve">San Marcos. </w:t>
      </w:r>
      <w:r>
        <w:rPr>
          <w:rFonts w:eastAsia="Times New Roman" w:cs="Times New Roman"/>
          <w:szCs w:val="24"/>
        </w:rPr>
        <w:t xml:space="preserve">Requires an officer to </w:t>
      </w:r>
      <w:r w:rsidRPr="00E82838">
        <w:rPr>
          <w:rFonts w:eastAsia="Times New Roman" w:cs="Times New Roman"/>
          <w:szCs w:val="24"/>
        </w:rPr>
        <w:t xml:space="preserve">complete the program not later than the last day of the first full continuing education training period that begins on or after the date the officer is licensed under </w:t>
      </w:r>
      <w:r>
        <w:rPr>
          <w:rFonts w:eastAsia="Times New Roman" w:cs="Times New Roman"/>
          <w:szCs w:val="24"/>
        </w:rPr>
        <w:t>C</w:t>
      </w:r>
      <w:r w:rsidRPr="00E82838">
        <w:rPr>
          <w:rFonts w:eastAsia="Times New Roman" w:cs="Times New Roman"/>
          <w:szCs w:val="24"/>
        </w:rPr>
        <w:t>hapter</w:t>
      </w:r>
      <w:r>
        <w:rPr>
          <w:rFonts w:eastAsia="Times New Roman" w:cs="Times New Roman"/>
          <w:szCs w:val="24"/>
        </w:rPr>
        <w:t xml:space="preserve"> 1701 (Law Enforcement Officers)</w:t>
      </w:r>
      <w:r w:rsidRPr="00E82838">
        <w:rPr>
          <w:rFonts w:eastAsia="Times New Roman" w:cs="Times New Roman"/>
          <w:szCs w:val="24"/>
        </w:rPr>
        <w:t xml:space="preserve"> unless the officer completes the program as part of the officer's basic training course.</w:t>
      </w:r>
      <w:r>
        <w:rPr>
          <w:rFonts w:eastAsia="Times New Roman" w:cs="Times New Roman"/>
          <w:szCs w:val="24"/>
        </w:rPr>
        <w:t xml:space="preserve"> Provides that completion of </w:t>
      </w:r>
      <w:r w:rsidRPr="00E82838">
        <w:rPr>
          <w:rFonts w:eastAsia="Times New Roman" w:cs="Times New Roman"/>
          <w:szCs w:val="24"/>
        </w:rPr>
        <w:t>a training program under this subsection satisfies any other requirement, other than a continuing education requirement under Section 1701.3525, for the officer to complete a training program on responding to active shootings, including under Section 37.0812(a)</w:t>
      </w:r>
      <w:r>
        <w:rPr>
          <w:rFonts w:eastAsia="Times New Roman" w:cs="Times New Roman"/>
          <w:szCs w:val="24"/>
        </w:rPr>
        <w:t xml:space="preserve"> </w:t>
      </w:r>
      <w:r w:rsidRPr="00E82838">
        <w:rPr>
          <w:rFonts w:eastAsia="Times New Roman" w:cs="Times New Roman"/>
          <w:szCs w:val="24"/>
        </w:rPr>
        <w:t>(relating to</w:t>
      </w:r>
      <w:r>
        <w:rPr>
          <w:rFonts w:eastAsia="Times New Roman" w:cs="Times New Roman"/>
          <w:szCs w:val="24"/>
        </w:rPr>
        <w:t xml:space="preserve"> </w:t>
      </w:r>
      <w:r w:rsidRPr="00E82838">
        <w:rPr>
          <w:rFonts w:eastAsia="Times New Roman" w:cs="Times New Roman"/>
          <w:szCs w:val="24"/>
        </w:rPr>
        <w:t>requiring a school district peace officer or school resource officer to complete an active</w:t>
      </w:r>
      <w:r>
        <w:rPr>
          <w:rFonts w:eastAsia="Times New Roman" w:cs="Times New Roman"/>
          <w:szCs w:val="24"/>
        </w:rPr>
        <w:t xml:space="preserve"> </w:t>
      </w:r>
      <w:r w:rsidRPr="00E82838">
        <w:rPr>
          <w:rFonts w:eastAsia="Times New Roman" w:cs="Times New Roman"/>
          <w:szCs w:val="24"/>
        </w:rPr>
        <w:t>shooter response training program approved by TCOLE),</w:t>
      </w:r>
      <w:r>
        <w:rPr>
          <w:rFonts w:eastAsia="Times New Roman" w:cs="Times New Roman"/>
          <w:szCs w:val="24"/>
        </w:rPr>
        <w:t xml:space="preserve"> </w:t>
      </w:r>
      <w:r w:rsidRPr="00E82838">
        <w:rPr>
          <w:rFonts w:eastAsia="Times New Roman" w:cs="Times New Roman"/>
          <w:szCs w:val="24"/>
        </w:rPr>
        <w:t>Education Code.</w:t>
      </w:r>
    </w:p>
    <w:p w:rsidR="00833691" w:rsidRPr="005C2A78" w:rsidRDefault="00833691" w:rsidP="00833691">
      <w:pPr>
        <w:spacing w:after="0" w:line="240" w:lineRule="auto"/>
        <w:jc w:val="both"/>
        <w:rPr>
          <w:rFonts w:eastAsia="Times New Roman" w:cs="Times New Roman"/>
          <w:szCs w:val="24"/>
        </w:rPr>
      </w:pPr>
    </w:p>
    <w:p w:rsidR="00833691" w:rsidRDefault="00833691" w:rsidP="00833691">
      <w:pPr>
        <w:spacing w:after="0" w:line="240" w:lineRule="auto"/>
        <w:jc w:val="both"/>
        <w:rPr>
          <w:rFonts w:eastAsia="Times New Roman" w:cs="Times New Roman"/>
          <w:szCs w:val="24"/>
        </w:rPr>
      </w:pPr>
      <w:r w:rsidRPr="00E82838">
        <w:rPr>
          <w:rFonts w:eastAsia="Times New Roman" w:cs="Times New Roman"/>
          <w:szCs w:val="24"/>
        </w:rPr>
        <w:t xml:space="preserve">SECTION 2. </w:t>
      </w:r>
      <w:r>
        <w:rPr>
          <w:rFonts w:eastAsia="Times New Roman" w:cs="Times New Roman"/>
          <w:szCs w:val="24"/>
        </w:rPr>
        <w:t>Amends</w:t>
      </w:r>
      <w:r w:rsidRPr="00E82838">
        <w:rPr>
          <w:rFonts w:eastAsia="Times New Roman" w:cs="Times New Roman"/>
          <w:szCs w:val="24"/>
        </w:rPr>
        <w:t xml:space="preserve"> Subchapter H, Chapter 1701, Occupations Code, by adding Section 1701.3525</w:t>
      </w:r>
      <w:r>
        <w:rPr>
          <w:rFonts w:eastAsia="Times New Roman" w:cs="Times New Roman"/>
          <w:szCs w:val="24"/>
        </w:rPr>
        <w:t>, as follows:</w:t>
      </w:r>
    </w:p>
    <w:p w:rsidR="00833691" w:rsidRDefault="00833691" w:rsidP="00833691">
      <w:pPr>
        <w:spacing w:after="0" w:line="240" w:lineRule="auto"/>
        <w:jc w:val="both"/>
        <w:rPr>
          <w:rFonts w:eastAsia="Times New Roman" w:cs="Times New Roman"/>
          <w:szCs w:val="24"/>
        </w:rPr>
      </w:pPr>
    </w:p>
    <w:p w:rsidR="00833691" w:rsidRDefault="00833691" w:rsidP="00833691">
      <w:pPr>
        <w:spacing w:after="0" w:line="240" w:lineRule="auto"/>
        <w:ind w:left="720"/>
        <w:jc w:val="both"/>
        <w:rPr>
          <w:rFonts w:eastAsia="Times New Roman" w:cs="Times New Roman"/>
          <w:szCs w:val="24"/>
        </w:rPr>
      </w:pPr>
      <w:r w:rsidRPr="00E82838">
        <w:rPr>
          <w:rFonts w:eastAsia="Times New Roman" w:cs="Times New Roman"/>
          <w:szCs w:val="24"/>
        </w:rPr>
        <w:t>Sec.</w:t>
      </w:r>
      <w:r>
        <w:rPr>
          <w:rFonts w:eastAsia="Times New Roman" w:cs="Times New Roman"/>
          <w:szCs w:val="24"/>
        </w:rPr>
        <w:t xml:space="preserve"> </w:t>
      </w:r>
      <w:r w:rsidRPr="00E82838">
        <w:rPr>
          <w:rFonts w:eastAsia="Times New Roman" w:cs="Times New Roman"/>
          <w:szCs w:val="24"/>
        </w:rPr>
        <w:t xml:space="preserve">1701.3525. ACTIVE SHOOTER RESPONSE TRAINING REQUIRED FOR OFFICERS. (a) </w:t>
      </w:r>
      <w:r>
        <w:rPr>
          <w:rFonts w:eastAsia="Times New Roman" w:cs="Times New Roman"/>
          <w:szCs w:val="24"/>
        </w:rPr>
        <w:t>Requires that an officer</w:t>
      </w:r>
      <w:r>
        <w:t>, a</w:t>
      </w:r>
      <w:r w:rsidRPr="00E82838">
        <w:rPr>
          <w:rFonts w:eastAsia="Times New Roman" w:cs="Times New Roman"/>
          <w:szCs w:val="24"/>
        </w:rPr>
        <w:t>s part of the continuing education programs under Section 1701.351(a)</w:t>
      </w:r>
      <w:r>
        <w:rPr>
          <w:rFonts w:eastAsia="Times New Roman" w:cs="Times New Roman"/>
          <w:szCs w:val="24"/>
        </w:rPr>
        <w:t xml:space="preserve"> (relating to requiring each peace officer to complete </w:t>
      </w:r>
      <w:r w:rsidRPr="00E82838">
        <w:rPr>
          <w:rFonts w:eastAsia="Times New Roman" w:cs="Times New Roman"/>
          <w:szCs w:val="24"/>
        </w:rPr>
        <w:t>at least 40 hours of continuing education programs once every 24 months</w:t>
      </w:r>
      <w:r>
        <w:rPr>
          <w:rFonts w:eastAsia="Times New Roman" w:cs="Times New Roman"/>
          <w:szCs w:val="24"/>
        </w:rPr>
        <w:t>)</w:t>
      </w:r>
      <w:r w:rsidRPr="00E82838">
        <w:rPr>
          <w:rFonts w:eastAsia="Times New Roman" w:cs="Times New Roman"/>
          <w:szCs w:val="24"/>
        </w:rPr>
        <w:t>,</w:t>
      </w:r>
      <w:r w:rsidRPr="00E82838">
        <w:t xml:space="preserve"> </w:t>
      </w:r>
      <w:r w:rsidRPr="00E82838">
        <w:rPr>
          <w:rFonts w:eastAsia="Times New Roman" w:cs="Times New Roman"/>
          <w:szCs w:val="24"/>
        </w:rPr>
        <w:t>complete not less than 16 hours of training on responding to an active shooter as developed by the Advanced Law Enforcement Rapid Response Training Center at Texas State University</w:t>
      </w:r>
      <w:r>
        <w:rPr>
          <w:rFonts w:eastAsia="Times New Roman" w:cs="Times New Roman"/>
          <w:szCs w:val="24"/>
        </w:rPr>
        <w:t>—</w:t>
      </w:r>
      <w:r w:rsidRPr="00E82838">
        <w:rPr>
          <w:rFonts w:eastAsia="Times New Roman" w:cs="Times New Roman"/>
          <w:szCs w:val="24"/>
        </w:rPr>
        <w:t>San Marcos.</w:t>
      </w:r>
    </w:p>
    <w:p w:rsidR="00833691" w:rsidRDefault="00833691" w:rsidP="00833691">
      <w:pPr>
        <w:spacing w:after="0" w:line="240" w:lineRule="auto"/>
        <w:ind w:left="720"/>
        <w:jc w:val="both"/>
        <w:rPr>
          <w:rFonts w:eastAsia="Times New Roman" w:cs="Times New Roman"/>
          <w:szCs w:val="24"/>
        </w:rPr>
      </w:pPr>
    </w:p>
    <w:p w:rsidR="00833691" w:rsidRDefault="00833691" w:rsidP="00833691">
      <w:pPr>
        <w:spacing w:after="0" w:line="240" w:lineRule="auto"/>
        <w:ind w:left="1440"/>
        <w:jc w:val="both"/>
        <w:rPr>
          <w:rFonts w:eastAsia="Times New Roman" w:cs="Times New Roman"/>
          <w:szCs w:val="24"/>
        </w:rPr>
      </w:pPr>
      <w:r>
        <w:rPr>
          <w:rFonts w:eastAsia="Times New Roman" w:cs="Times New Roman"/>
          <w:szCs w:val="24"/>
        </w:rPr>
        <w:t xml:space="preserve">(b) Provides that the </w:t>
      </w:r>
      <w:r w:rsidRPr="00E82838">
        <w:rPr>
          <w:rFonts w:eastAsia="Times New Roman" w:cs="Times New Roman"/>
          <w:szCs w:val="24"/>
        </w:rPr>
        <w:t>exemptions under Sections 1701.351(b)</w:t>
      </w:r>
      <w:r>
        <w:rPr>
          <w:rFonts w:eastAsia="Times New Roman" w:cs="Times New Roman"/>
          <w:szCs w:val="24"/>
        </w:rPr>
        <w:t xml:space="preserve"> (relating to requiring TCOLE </w:t>
      </w:r>
      <w:r w:rsidRPr="00E82838">
        <w:rPr>
          <w:rFonts w:eastAsia="Times New Roman" w:cs="Times New Roman"/>
          <w:szCs w:val="24"/>
        </w:rPr>
        <w:t xml:space="preserve">by rule </w:t>
      </w:r>
      <w:r>
        <w:rPr>
          <w:rFonts w:eastAsia="Times New Roman" w:cs="Times New Roman"/>
          <w:szCs w:val="24"/>
        </w:rPr>
        <w:t>to</w:t>
      </w:r>
      <w:r w:rsidRPr="00E82838">
        <w:rPr>
          <w:rFonts w:eastAsia="Times New Roman" w:cs="Times New Roman"/>
          <w:szCs w:val="24"/>
        </w:rPr>
        <w:t xml:space="preserve"> provide for waiver of the requirements of </w:t>
      </w:r>
      <w:r>
        <w:rPr>
          <w:rFonts w:eastAsia="Times New Roman" w:cs="Times New Roman"/>
          <w:szCs w:val="24"/>
        </w:rPr>
        <w:t>S</w:t>
      </w:r>
      <w:r w:rsidRPr="00E82838">
        <w:rPr>
          <w:rFonts w:eastAsia="Times New Roman" w:cs="Times New Roman"/>
          <w:szCs w:val="24"/>
        </w:rPr>
        <w:t>ection</w:t>
      </w:r>
      <w:r>
        <w:rPr>
          <w:rFonts w:eastAsia="Times New Roman" w:cs="Times New Roman"/>
          <w:szCs w:val="24"/>
        </w:rPr>
        <w:t xml:space="preserve"> 1701.351 (Continuing Education Required for Peace Officers)</w:t>
      </w:r>
      <w:r w:rsidRPr="00E82838">
        <w:rPr>
          <w:rFonts w:eastAsia="Times New Roman" w:cs="Times New Roman"/>
          <w:szCs w:val="24"/>
        </w:rPr>
        <w:t xml:space="preserve"> when mitigating circumstances exist</w:t>
      </w:r>
      <w:r>
        <w:rPr>
          <w:rFonts w:eastAsia="Times New Roman" w:cs="Times New Roman"/>
          <w:szCs w:val="24"/>
        </w:rPr>
        <w:t>)</w:t>
      </w:r>
      <w:r w:rsidRPr="00E82838">
        <w:rPr>
          <w:rFonts w:eastAsia="Times New Roman" w:cs="Times New Roman"/>
          <w:szCs w:val="24"/>
        </w:rPr>
        <w:t>, (c)</w:t>
      </w:r>
      <w:r>
        <w:rPr>
          <w:rFonts w:eastAsia="Times New Roman" w:cs="Times New Roman"/>
          <w:szCs w:val="24"/>
        </w:rPr>
        <w:t xml:space="preserve"> (relating to requiring TCOLE to </w:t>
      </w:r>
      <w:r w:rsidRPr="00E82838">
        <w:rPr>
          <w:rFonts w:eastAsia="Times New Roman" w:cs="Times New Roman"/>
          <w:szCs w:val="24"/>
        </w:rPr>
        <w:t xml:space="preserve">credit a peace officer with meeting the continuing education requirements of </w:t>
      </w:r>
      <w:r>
        <w:rPr>
          <w:rFonts w:eastAsia="Times New Roman" w:cs="Times New Roman"/>
          <w:szCs w:val="24"/>
        </w:rPr>
        <w:t>S</w:t>
      </w:r>
      <w:r w:rsidRPr="00E82838">
        <w:rPr>
          <w:rFonts w:eastAsia="Times New Roman" w:cs="Times New Roman"/>
          <w:szCs w:val="24"/>
        </w:rPr>
        <w:t xml:space="preserve">ection </w:t>
      </w:r>
      <w:r>
        <w:rPr>
          <w:rFonts w:eastAsia="Times New Roman" w:cs="Times New Roman"/>
          <w:szCs w:val="24"/>
        </w:rPr>
        <w:t xml:space="preserve">1701.351 </w:t>
      </w:r>
      <w:r w:rsidRPr="00E82838">
        <w:rPr>
          <w:rFonts w:eastAsia="Times New Roman" w:cs="Times New Roman"/>
          <w:szCs w:val="24"/>
        </w:rPr>
        <w:t>if during the relevant 24-month period the peace officer serves on active duty as a member of the United States military for at least 12 months or serves as an elected member of the legislature</w:t>
      </w:r>
      <w:r>
        <w:rPr>
          <w:rFonts w:eastAsia="Times New Roman" w:cs="Times New Roman"/>
          <w:szCs w:val="24"/>
        </w:rPr>
        <w:t>)</w:t>
      </w:r>
      <w:r w:rsidRPr="00E82838">
        <w:rPr>
          <w:rFonts w:eastAsia="Times New Roman" w:cs="Times New Roman"/>
          <w:szCs w:val="24"/>
        </w:rPr>
        <w:t xml:space="preserve">, and (d) </w:t>
      </w:r>
      <w:r>
        <w:rPr>
          <w:rFonts w:eastAsia="Times New Roman" w:cs="Times New Roman"/>
          <w:szCs w:val="24"/>
        </w:rPr>
        <w:t xml:space="preserve">(relating to exempting a </w:t>
      </w:r>
      <w:r w:rsidRPr="00E82838">
        <w:rPr>
          <w:rFonts w:eastAsia="Times New Roman" w:cs="Times New Roman"/>
          <w:szCs w:val="24"/>
        </w:rPr>
        <w:t xml:space="preserve"> peace officer who is second in command to a police chief of a law enforcement agency and who attends a continuing education program for command staff provided by the Bill Blackwood Law Enforcement Management Institute of Texas</w:t>
      </w:r>
      <w:r>
        <w:rPr>
          <w:rFonts w:eastAsia="Times New Roman" w:cs="Times New Roman"/>
          <w:szCs w:val="24"/>
        </w:rPr>
        <w:t xml:space="preserve">) </w:t>
      </w:r>
      <w:r w:rsidRPr="00E82838">
        <w:rPr>
          <w:rFonts w:eastAsia="Times New Roman" w:cs="Times New Roman"/>
          <w:szCs w:val="24"/>
        </w:rPr>
        <w:t>do not apply to the training required by Subsection (a).</w:t>
      </w:r>
    </w:p>
    <w:p w:rsidR="00833691" w:rsidRPr="005C2A78" w:rsidRDefault="00833691" w:rsidP="00833691">
      <w:pPr>
        <w:spacing w:after="0" w:line="240" w:lineRule="auto"/>
        <w:ind w:left="1440"/>
        <w:jc w:val="both"/>
        <w:rPr>
          <w:rFonts w:eastAsia="Times New Roman" w:cs="Times New Roman"/>
          <w:szCs w:val="24"/>
        </w:rPr>
      </w:pPr>
    </w:p>
    <w:p w:rsidR="00833691" w:rsidRDefault="00833691" w:rsidP="00833691">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Requires TCOLE, a</w:t>
      </w:r>
      <w:r w:rsidRPr="00E82838">
        <w:rPr>
          <w:rFonts w:eastAsia="Times New Roman" w:cs="Times New Roman"/>
          <w:szCs w:val="24"/>
        </w:rPr>
        <w:t>s soon as practicable after the effective date of this Act,</w:t>
      </w:r>
      <w:r>
        <w:rPr>
          <w:rFonts w:eastAsia="Times New Roman" w:cs="Times New Roman"/>
          <w:szCs w:val="24"/>
        </w:rPr>
        <w:t xml:space="preserve"> to </w:t>
      </w:r>
      <w:r w:rsidRPr="00E82838">
        <w:rPr>
          <w:rFonts w:eastAsia="Times New Roman" w:cs="Times New Roman"/>
          <w:szCs w:val="24"/>
        </w:rPr>
        <w:t>adopt rules to implement Sections 1701.253(q) and 1701.3525, Occupations Code, as added by this Act.</w:t>
      </w:r>
    </w:p>
    <w:p w:rsidR="00833691" w:rsidRDefault="00833691" w:rsidP="00833691">
      <w:pPr>
        <w:spacing w:after="0" w:line="240" w:lineRule="auto"/>
        <w:jc w:val="both"/>
        <w:rPr>
          <w:rFonts w:eastAsia="Times New Roman" w:cs="Times New Roman"/>
          <w:szCs w:val="24"/>
        </w:rPr>
      </w:pPr>
    </w:p>
    <w:p w:rsidR="00833691" w:rsidRDefault="00833691" w:rsidP="00833691">
      <w:pPr>
        <w:spacing w:after="0" w:line="240" w:lineRule="auto"/>
        <w:jc w:val="both"/>
        <w:rPr>
          <w:rFonts w:eastAsia="Times New Roman" w:cs="Times New Roman"/>
          <w:szCs w:val="24"/>
        </w:rPr>
      </w:pPr>
      <w:r w:rsidRPr="00E82838">
        <w:rPr>
          <w:rFonts w:eastAsia="Times New Roman" w:cs="Times New Roman"/>
          <w:szCs w:val="24"/>
        </w:rPr>
        <w:t xml:space="preserve">SECTION 4. </w:t>
      </w:r>
      <w:r>
        <w:rPr>
          <w:rFonts w:eastAsia="Times New Roman" w:cs="Times New Roman"/>
          <w:szCs w:val="24"/>
        </w:rPr>
        <w:t>Provides that t</w:t>
      </w:r>
      <w:r w:rsidRPr="00E82838">
        <w:rPr>
          <w:rFonts w:eastAsia="Times New Roman" w:cs="Times New Roman"/>
          <w:szCs w:val="24"/>
        </w:rPr>
        <w:t>he minimum curriculum requirements under Section 1701.253(q), Occupations Code, as added by this Act, apply only to an officer who first begins to satisfy those requirements on or after January 1, 2024.</w:t>
      </w:r>
    </w:p>
    <w:p w:rsidR="00833691" w:rsidRDefault="00833691" w:rsidP="00833691">
      <w:pPr>
        <w:spacing w:after="0" w:line="240" w:lineRule="auto"/>
        <w:jc w:val="both"/>
        <w:rPr>
          <w:rFonts w:eastAsia="Times New Roman" w:cs="Times New Roman"/>
          <w:szCs w:val="24"/>
        </w:rPr>
      </w:pPr>
    </w:p>
    <w:p w:rsidR="00833691" w:rsidRDefault="00833691" w:rsidP="00833691">
      <w:pPr>
        <w:spacing w:after="0" w:line="240" w:lineRule="auto"/>
        <w:jc w:val="both"/>
        <w:rPr>
          <w:rFonts w:eastAsia="Times New Roman" w:cs="Times New Roman"/>
          <w:szCs w:val="24"/>
        </w:rPr>
      </w:pPr>
      <w:r>
        <w:rPr>
          <w:rFonts w:eastAsia="Times New Roman" w:cs="Times New Roman"/>
          <w:szCs w:val="24"/>
        </w:rPr>
        <w:t xml:space="preserve">SECTION 5. Makes application of </w:t>
      </w:r>
      <w:r w:rsidRPr="00E82838">
        <w:rPr>
          <w:rFonts w:eastAsia="Times New Roman" w:cs="Times New Roman"/>
          <w:szCs w:val="24"/>
        </w:rPr>
        <w:t>Section 1701.3525, Occupations Code, as added by this Act,</w:t>
      </w:r>
      <w:r>
        <w:rPr>
          <w:rFonts w:eastAsia="Times New Roman" w:cs="Times New Roman"/>
          <w:szCs w:val="24"/>
        </w:rPr>
        <w:t xml:space="preserve"> prospective. </w:t>
      </w:r>
    </w:p>
    <w:p w:rsidR="00833691" w:rsidRDefault="00833691" w:rsidP="00833691">
      <w:pPr>
        <w:spacing w:after="0" w:line="240" w:lineRule="auto"/>
        <w:jc w:val="both"/>
        <w:rPr>
          <w:rFonts w:eastAsia="Times New Roman" w:cs="Times New Roman"/>
          <w:szCs w:val="24"/>
        </w:rPr>
      </w:pPr>
    </w:p>
    <w:p w:rsidR="00833691" w:rsidRPr="00C8671F" w:rsidRDefault="00833691" w:rsidP="00833691">
      <w:pPr>
        <w:spacing w:after="0" w:line="240" w:lineRule="auto"/>
        <w:jc w:val="both"/>
        <w:rPr>
          <w:rFonts w:eastAsia="Times New Roman" w:cs="Times New Roman"/>
          <w:szCs w:val="24"/>
        </w:rPr>
      </w:pPr>
      <w:r>
        <w:rPr>
          <w:rFonts w:eastAsia="Times New Roman" w:cs="Times New Roman"/>
          <w:szCs w:val="24"/>
        </w:rPr>
        <w:t>SECTION 6. Effective date: September 1, 2023.</w:t>
      </w:r>
    </w:p>
    <w:sectPr w:rsidR="00833691"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12EE" w:rsidRDefault="009B12EE" w:rsidP="000F1DF9">
      <w:pPr>
        <w:spacing w:after="0" w:line="240" w:lineRule="auto"/>
      </w:pPr>
      <w:r>
        <w:separator/>
      </w:r>
    </w:p>
  </w:endnote>
  <w:endnote w:type="continuationSeparator" w:id="0">
    <w:p w:rsidR="009B12EE" w:rsidRDefault="009B12E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B12E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33691">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33691">
                <w:rPr>
                  <w:sz w:val="20"/>
                  <w:szCs w:val="20"/>
                </w:rPr>
                <w:t>S.B. 1852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3369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B12E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12EE" w:rsidRDefault="009B12EE" w:rsidP="000F1DF9">
      <w:pPr>
        <w:spacing w:after="0" w:line="240" w:lineRule="auto"/>
      </w:pPr>
      <w:r>
        <w:separator/>
      </w:r>
    </w:p>
  </w:footnote>
  <w:footnote w:type="continuationSeparator" w:id="0">
    <w:p w:rsidR="009B12EE" w:rsidRDefault="009B12E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F2798"/>
    <w:multiLevelType w:val="multilevel"/>
    <w:tmpl w:val="63FE7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33691"/>
    <w:rsid w:val="008A6859"/>
    <w:rsid w:val="0093341F"/>
    <w:rsid w:val="009562E3"/>
    <w:rsid w:val="00986E9F"/>
    <w:rsid w:val="009B12EE"/>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DDB7E"/>
  <w15:docId w15:val="{560DCCF6-E89A-4601-8742-9AB32412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3369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01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B52DE277684472782C8C440B29048C3"/>
        <w:category>
          <w:name w:val="General"/>
          <w:gallery w:val="placeholder"/>
        </w:category>
        <w:types>
          <w:type w:val="bbPlcHdr"/>
        </w:types>
        <w:behaviors>
          <w:behavior w:val="content"/>
        </w:behaviors>
        <w:guid w:val="{2F38FA03-2F71-4772-922C-6C2B119A4828}"/>
      </w:docPartPr>
      <w:docPartBody>
        <w:p w:rsidR="00000000" w:rsidRDefault="00875DBB"/>
      </w:docPartBody>
    </w:docPart>
    <w:docPart>
      <w:docPartPr>
        <w:name w:val="E2D46842415B4027943D1B6E2A117B80"/>
        <w:category>
          <w:name w:val="General"/>
          <w:gallery w:val="placeholder"/>
        </w:category>
        <w:types>
          <w:type w:val="bbPlcHdr"/>
        </w:types>
        <w:behaviors>
          <w:behavior w:val="content"/>
        </w:behaviors>
        <w:guid w:val="{648451B4-AEB9-4D44-9115-AF4D9CD1EC2F}"/>
      </w:docPartPr>
      <w:docPartBody>
        <w:p w:rsidR="00000000" w:rsidRDefault="00875DBB"/>
      </w:docPartBody>
    </w:docPart>
    <w:docPart>
      <w:docPartPr>
        <w:name w:val="D9802B8E47F84C428A251A6D898337ED"/>
        <w:category>
          <w:name w:val="General"/>
          <w:gallery w:val="placeholder"/>
        </w:category>
        <w:types>
          <w:type w:val="bbPlcHdr"/>
        </w:types>
        <w:behaviors>
          <w:behavior w:val="content"/>
        </w:behaviors>
        <w:guid w:val="{468C6DBC-6CD6-4F4F-B235-5DAAF0F23664}"/>
      </w:docPartPr>
      <w:docPartBody>
        <w:p w:rsidR="00000000" w:rsidRDefault="00875DBB"/>
      </w:docPartBody>
    </w:docPart>
    <w:docPart>
      <w:docPartPr>
        <w:name w:val="34AB8D2175DE41499CAF662C27F51122"/>
        <w:category>
          <w:name w:val="General"/>
          <w:gallery w:val="placeholder"/>
        </w:category>
        <w:types>
          <w:type w:val="bbPlcHdr"/>
        </w:types>
        <w:behaviors>
          <w:behavior w:val="content"/>
        </w:behaviors>
        <w:guid w:val="{81495AD6-A495-4239-8EDD-6281F8983F26}"/>
      </w:docPartPr>
      <w:docPartBody>
        <w:p w:rsidR="00000000" w:rsidRDefault="00875DBB"/>
      </w:docPartBody>
    </w:docPart>
    <w:docPart>
      <w:docPartPr>
        <w:name w:val="17ACD4B9B835447184480624274E8926"/>
        <w:category>
          <w:name w:val="General"/>
          <w:gallery w:val="placeholder"/>
        </w:category>
        <w:types>
          <w:type w:val="bbPlcHdr"/>
        </w:types>
        <w:behaviors>
          <w:behavior w:val="content"/>
        </w:behaviors>
        <w:guid w:val="{BB075B86-3F16-4BBF-BA8D-00EEE1D3E473}"/>
      </w:docPartPr>
      <w:docPartBody>
        <w:p w:rsidR="00000000" w:rsidRDefault="00875DBB"/>
      </w:docPartBody>
    </w:docPart>
    <w:docPart>
      <w:docPartPr>
        <w:name w:val="E2DEF3802D184CAAA751763EEFCF62B9"/>
        <w:category>
          <w:name w:val="General"/>
          <w:gallery w:val="placeholder"/>
        </w:category>
        <w:types>
          <w:type w:val="bbPlcHdr"/>
        </w:types>
        <w:behaviors>
          <w:behavior w:val="content"/>
        </w:behaviors>
        <w:guid w:val="{62962C60-350E-4F01-969B-8A91A6E70952}"/>
      </w:docPartPr>
      <w:docPartBody>
        <w:p w:rsidR="00000000" w:rsidRDefault="00875DBB"/>
      </w:docPartBody>
    </w:docPart>
    <w:docPart>
      <w:docPartPr>
        <w:name w:val="FF7A92D9140648C2835D64204E554CA5"/>
        <w:category>
          <w:name w:val="General"/>
          <w:gallery w:val="placeholder"/>
        </w:category>
        <w:types>
          <w:type w:val="bbPlcHdr"/>
        </w:types>
        <w:behaviors>
          <w:behavior w:val="content"/>
        </w:behaviors>
        <w:guid w:val="{AD622E07-37E6-4847-B8EC-6A3D8F3EDEE5}"/>
      </w:docPartPr>
      <w:docPartBody>
        <w:p w:rsidR="00000000" w:rsidRDefault="00875DBB"/>
      </w:docPartBody>
    </w:docPart>
    <w:docPart>
      <w:docPartPr>
        <w:name w:val="AC1BD0C3A1FA42FD872EEFAAF7AA3BBD"/>
        <w:category>
          <w:name w:val="General"/>
          <w:gallery w:val="placeholder"/>
        </w:category>
        <w:types>
          <w:type w:val="bbPlcHdr"/>
        </w:types>
        <w:behaviors>
          <w:behavior w:val="content"/>
        </w:behaviors>
        <w:guid w:val="{67A0EF4D-0A3A-4015-ACE2-402E2ABC9959}"/>
      </w:docPartPr>
      <w:docPartBody>
        <w:p w:rsidR="00000000" w:rsidRDefault="00875DBB"/>
      </w:docPartBody>
    </w:docPart>
    <w:docPart>
      <w:docPartPr>
        <w:name w:val="89C06C57D0F54EE49A968720FC61DD75"/>
        <w:category>
          <w:name w:val="General"/>
          <w:gallery w:val="placeholder"/>
        </w:category>
        <w:types>
          <w:type w:val="bbPlcHdr"/>
        </w:types>
        <w:behaviors>
          <w:behavior w:val="content"/>
        </w:behaviors>
        <w:guid w:val="{43761EC6-038E-4A07-A701-F20EDE39A9D7}"/>
      </w:docPartPr>
      <w:docPartBody>
        <w:p w:rsidR="00000000" w:rsidRDefault="00875DBB"/>
      </w:docPartBody>
    </w:docPart>
    <w:docPart>
      <w:docPartPr>
        <w:name w:val="05D7102C50454EDA8D92CABE0125102E"/>
        <w:category>
          <w:name w:val="General"/>
          <w:gallery w:val="placeholder"/>
        </w:category>
        <w:types>
          <w:type w:val="bbPlcHdr"/>
        </w:types>
        <w:behaviors>
          <w:behavior w:val="content"/>
        </w:behaviors>
        <w:guid w:val="{850AD833-0583-4D44-ABF8-DCCA052167E4}"/>
      </w:docPartPr>
      <w:docPartBody>
        <w:p w:rsidR="00000000" w:rsidRDefault="005B60C3" w:rsidP="005B60C3">
          <w:pPr>
            <w:pStyle w:val="05D7102C50454EDA8D92CABE0125102E"/>
          </w:pPr>
          <w:r w:rsidRPr="00A30DD1">
            <w:rPr>
              <w:rStyle w:val="PlaceholderText"/>
            </w:rPr>
            <w:t>Click here to enter a date.</w:t>
          </w:r>
        </w:p>
      </w:docPartBody>
    </w:docPart>
    <w:docPart>
      <w:docPartPr>
        <w:name w:val="0CE37DB48A6D4F76946315165DE0C0C7"/>
        <w:category>
          <w:name w:val="General"/>
          <w:gallery w:val="placeholder"/>
        </w:category>
        <w:types>
          <w:type w:val="bbPlcHdr"/>
        </w:types>
        <w:behaviors>
          <w:behavior w:val="content"/>
        </w:behaviors>
        <w:guid w:val="{2B51AA6D-2D5D-4540-9DA6-0B2A6BEF8E47}"/>
      </w:docPartPr>
      <w:docPartBody>
        <w:p w:rsidR="00000000" w:rsidRDefault="00875DBB"/>
      </w:docPartBody>
    </w:docPart>
    <w:docPart>
      <w:docPartPr>
        <w:name w:val="8D82790D4E53495592B77B369CCC0E4A"/>
        <w:category>
          <w:name w:val="General"/>
          <w:gallery w:val="placeholder"/>
        </w:category>
        <w:types>
          <w:type w:val="bbPlcHdr"/>
        </w:types>
        <w:behaviors>
          <w:behavior w:val="content"/>
        </w:behaviors>
        <w:guid w:val="{065DE688-91B1-47AE-A554-5AC791720305}"/>
      </w:docPartPr>
      <w:docPartBody>
        <w:p w:rsidR="00000000" w:rsidRDefault="00875DBB"/>
      </w:docPartBody>
    </w:docPart>
    <w:docPart>
      <w:docPartPr>
        <w:name w:val="50CC3E4C368E450B89667F9CE393FAD3"/>
        <w:category>
          <w:name w:val="General"/>
          <w:gallery w:val="placeholder"/>
        </w:category>
        <w:types>
          <w:type w:val="bbPlcHdr"/>
        </w:types>
        <w:behaviors>
          <w:behavior w:val="content"/>
        </w:behaviors>
        <w:guid w:val="{7F4FD1FC-A4F7-4774-A39E-EE7CC3375018}"/>
      </w:docPartPr>
      <w:docPartBody>
        <w:p w:rsidR="00000000" w:rsidRDefault="005B60C3" w:rsidP="005B60C3">
          <w:pPr>
            <w:pStyle w:val="50CC3E4C368E450B89667F9CE393FAD3"/>
          </w:pPr>
          <w:r>
            <w:rPr>
              <w:rFonts w:eastAsia="Times New Roman" w:cs="Times New Roman"/>
              <w:bCs/>
              <w:szCs w:val="24"/>
            </w:rPr>
            <w:t xml:space="preserve"> </w:t>
          </w:r>
        </w:p>
      </w:docPartBody>
    </w:docPart>
    <w:docPart>
      <w:docPartPr>
        <w:name w:val="CC3D0D077DA84CE28075A990FCCB99D2"/>
        <w:category>
          <w:name w:val="General"/>
          <w:gallery w:val="placeholder"/>
        </w:category>
        <w:types>
          <w:type w:val="bbPlcHdr"/>
        </w:types>
        <w:behaviors>
          <w:behavior w:val="content"/>
        </w:behaviors>
        <w:guid w:val="{6BFB723C-FB74-4481-9E29-5A39E05BA2E3}"/>
      </w:docPartPr>
      <w:docPartBody>
        <w:p w:rsidR="00000000" w:rsidRDefault="00875DBB"/>
      </w:docPartBody>
    </w:docPart>
    <w:docPart>
      <w:docPartPr>
        <w:name w:val="F1A51D9104A24BFF8AD5FC083FC08953"/>
        <w:category>
          <w:name w:val="General"/>
          <w:gallery w:val="placeholder"/>
        </w:category>
        <w:types>
          <w:type w:val="bbPlcHdr"/>
        </w:types>
        <w:behaviors>
          <w:behavior w:val="content"/>
        </w:behaviors>
        <w:guid w:val="{ECA2AA43-F27E-4F61-8BC4-0F35EB3ABF47}"/>
      </w:docPartPr>
      <w:docPartBody>
        <w:p w:rsidR="00000000" w:rsidRDefault="00875D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B60C3"/>
    <w:rsid w:val="005D31F2"/>
    <w:rsid w:val="00635291"/>
    <w:rsid w:val="006959CC"/>
    <w:rsid w:val="00696675"/>
    <w:rsid w:val="006B0016"/>
    <w:rsid w:val="00875DBB"/>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60C3"/>
    <w:rPr>
      <w:color w:val="808080"/>
    </w:rPr>
  </w:style>
  <w:style w:type="paragraph" w:customStyle="1" w:styleId="05D7102C50454EDA8D92CABE0125102E">
    <w:name w:val="05D7102C50454EDA8D92CABE0125102E"/>
    <w:rsid w:val="005B60C3"/>
    <w:pPr>
      <w:spacing w:after="160" w:line="259" w:lineRule="auto"/>
    </w:pPr>
  </w:style>
  <w:style w:type="paragraph" w:customStyle="1" w:styleId="50CC3E4C368E450B89667F9CE393FAD3">
    <w:name w:val="50CC3E4C368E450B89667F9CE393FAD3"/>
    <w:rsid w:val="005B60C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871</Words>
  <Characters>4969</Characters>
  <Application>Microsoft Office Word</Application>
  <DocSecurity>0</DocSecurity>
  <Lines>41</Lines>
  <Paragraphs>11</Paragraphs>
  <ScaleCrop>false</ScaleCrop>
  <Company>Texas Legislative Council</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Alexander Morrissette</cp:lastModifiedBy>
  <cp:revision>161</cp:revision>
  <cp:lastPrinted>2023-05-31T19:39:00Z</cp:lastPrinted>
  <dcterms:created xsi:type="dcterms:W3CDTF">2015-05-29T14:24:00Z</dcterms:created>
  <dcterms:modified xsi:type="dcterms:W3CDTF">2023-05-31T19:39:00Z</dcterms:modified>
</cp:coreProperties>
</file>

<file path=docProps/custom.xml><?xml version="1.0" encoding="utf-8"?>
<op:Properties xmlns:vt="http://schemas.openxmlformats.org/officeDocument/2006/docPropsVTypes" xmlns:op="http://schemas.openxmlformats.org/officeDocument/2006/custom-properties"/>
</file>