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9BC" w:rsidRDefault="00B649B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4AAC398B12441ECB3B850F3A049492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649BC" w:rsidRPr="00585C31" w:rsidRDefault="00B649BC" w:rsidP="000F1DF9">
      <w:pPr>
        <w:spacing w:after="0" w:line="240" w:lineRule="auto"/>
        <w:rPr>
          <w:rFonts w:cs="Times New Roman"/>
          <w:szCs w:val="24"/>
        </w:rPr>
      </w:pPr>
    </w:p>
    <w:p w:rsidR="00B649BC" w:rsidRPr="00585C31" w:rsidRDefault="00B649B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649BC" w:rsidTr="00D848D7">
        <w:tc>
          <w:tcPr>
            <w:tcW w:w="2718" w:type="dxa"/>
          </w:tcPr>
          <w:p w:rsidR="00B649BC" w:rsidRPr="005C2A78" w:rsidRDefault="00B649B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A1A18838852418AA4F70FCC4DF00DE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649BC" w:rsidRPr="00FF6471" w:rsidRDefault="00B649B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2CC4DFE2A274118BE30738983FE9B1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1854</w:t>
                </w:r>
              </w:sdtContent>
            </w:sdt>
          </w:p>
        </w:tc>
      </w:tr>
      <w:tr w:rsidR="00B649BC" w:rsidTr="00D848D7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FB839087D1B43EAAC17BAF2E63FD7D4"/>
            </w:placeholder>
          </w:sdtPr>
          <w:sdtContent>
            <w:tc>
              <w:tcPr>
                <w:tcW w:w="2718" w:type="dxa"/>
              </w:tcPr>
              <w:p w:rsidR="00B649BC" w:rsidRPr="000F1DF9" w:rsidRDefault="00B649BC" w:rsidP="00C65088">
                <w:pPr>
                  <w:rPr>
                    <w:rFonts w:cs="Times New Roman"/>
                    <w:szCs w:val="24"/>
                  </w:rPr>
                </w:pPr>
                <w:r>
                  <w:t>88R13358 RDS-D</w:t>
                </w:r>
              </w:p>
            </w:tc>
          </w:sdtContent>
        </w:sdt>
        <w:tc>
          <w:tcPr>
            <w:tcW w:w="6858" w:type="dxa"/>
          </w:tcPr>
          <w:p w:rsidR="00B649BC" w:rsidRPr="005C2A78" w:rsidRDefault="00B649B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F442599A3C342B198E3FAEF0509742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FAE6BF536844EE78ACD541F4768D8F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Paxton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05731D8E7DC43549C8B3221B5F57D3E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C64FF7BB59844F0B4C06983CB45E45B"/>
                </w:placeholder>
                <w:showingPlcHdr/>
              </w:sdtPr>
              <w:sdtContent/>
            </w:sdt>
          </w:p>
        </w:tc>
      </w:tr>
      <w:tr w:rsidR="00B649BC" w:rsidTr="00D848D7">
        <w:tc>
          <w:tcPr>
            <w:tcW w:w="2718" w:type="dxa"/>
          </w:tcPr>
          <w:p w:rsidR="00B649BC" w:rsidRPr="00BC7495" w:rsidRDefault="00B649B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C0F3C9993E2F4518ACC1998448BDCA68"/>
            </w:placeholder>
          </w:sdtPr>
          <w:sdtContent>
            <w:tc>
              <w:tcPr>
                <w:tcW w:w="6858" w:type="dxa"/>
              </w:tcPr>
              <w:p w:rsidR="00B649BC" w:rsidRPr="00FF6471" w:rsidRDefault="00B649B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B649BC" w:rsidTr="00D848D7">
        <w:tc>
          <w:tcPr>
            <w:tcW w:w="2718" w:type="dxa"/>
          </w:tcPr>
          <w:p w:rsidR="00B649BC" w:rsidRPr="00BC7495" w:rsidRDefault="00B649B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570836BBC73439AB7066BCA360D2F2D"/>
            </w:placeholder>
            <w:date w:fullDate="2023-03-3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649BC" w:rsidRPr="00FF6471" w:rsidRDefault="00B649B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3/30/2023</w:t>
                </w:r>
              </w:p>
            </w:tc>
          </w:sdtContent>
        </w:sdt>
      </w:tr>
      <w:tr w:rsidR="00B649BC" w:rsidTr="00D848D7">
        <w:tc>
          <w:tcPr>
            <w:tcW w:w="2718" w:type="dxa"/>
          </w:tcPr>
          <w:p w:rsidR="00B649BC" w:rsidRPr="00BC7495" w:rsidRDefault="00B649B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E545E7353E24F6EB3B0B80802DCD1B1"/>
            </w:placeholder>
          </w:sdtPr>
          <w:sdtContent>
            <w:tc>
              <w:tcPr>
                <w:tcW w:w="6858" w:type="dxa"/>
              </w:tcPr>
              <w:p w:rsidR="00B649BC" w:rsidRPr="00FF6471" w:rsidRDefault="00B649B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B649BC" w:rsidRPr="00FF6471" w:rsidRDefault="00B649BC" w:rsidP="000F1DF9">
      <w:pPr>
        <w:spacing w:after="0" w:line="240" w:lineRule="auto"/>
        <w:rPr>
          <w:rFonts w:cs="Times New Roman"/>
          <w:szCs w:val="24"/>
        </w:rPr>
      </w:pPr>
    </w:p>
    <w:p w:rsidR="00B649BC" w:rsidRPr="00FF6471" w:rsidRDefault="00B649BC" w:rsidP="000F1DF9">
      <w:pPr>
        <w:spacing w:after="0" w:line="240" w:lineRule="auto"/>
        <w:rPr>
          <w:rFonts w:cs="Times New Roman"/>
          <w:szCs w:val="24"/>
        </w:rPr>
      </w:pPr>
    </w:p>
    <w:p w:rsidR="00B649BC" w:rsidRPr="00FF6471" w:rsidRDefault="00B649B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E67E5A6D4BF4AFDAE3C19892DE9DD43"/>
        </w:placeholder>
      </w:sdtPr>
      <w:sdtContent>
        <w:p w:rsidR="00B649BC" w:rsidRDefault="00B649B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5C34E5C2F974AF0BBBD64C9F642D2CF"/>
        </w:placeholder>
      </w:sdtPr>
      <w:sdtContent>
        <w:p w:rsidR="00B649BC" w:rsidRDefault="00B649BC" w:rsidP="00D06C5C">
          <w:pPr>
            <w:pStyle w:val="NormalWeb"/>
            <w:spacing w:before="0" w:beforeAutospacing="0" w:after="0" w:afterAutospacing="0"/>
            <w:jc w:val="both"/>
            <w:divId w:val="890076277"/>
            <w:rPr>
              <w:rFonts w:eastAsia="Times New Roman"/>
              <w:bCs/>
            </w:rPr>
          </w:pPr>
        </w:p>
        <w:p w:rsidR="00B649BC" w:rsidRPr="00D848D7" w:rsidRDefault="00B649BC" w:rsidP="00D06C5C">
          <w:pPr>
            <w:pStyle w:val="NormalWeb"/>
            <w:spacing w:before="0" w:beforeAutospacing="0" w:after="0" w:afterAutospacing="0"/>
            <w:jc w:val="both"/>
            <w:divId w:val="890076277"/>
          </w:pPr>
          <w:r w:rsidRPr="00D848D7">
            <w:t>Currently, Teacher Retirement System (TRS) retirees may participate in a health insurance program called TRS</w:t>
          </w:r>
          <w:r>
            <w:t>-C</w:t>
          </w:r>
          <w:r w:rsidRPr="00D848D7">
            <w:t>are. This insurance does not include major coverage for dental or vision care, unless it is a medical issue or part of a limited set of benefits provided in the TRS</w:t>
          </w:r>
          <w:r>
            <w:t>-C</w:t>
          </w:r>
          <w:r w:rsidRPr="00D848D7">
            <w:t xml:space="preserve">are </w:t>
          </w:r>
          <w:r>
            <w:t>M</w:t>
          </w:r>
          <w:r w:rsidRPr="00D848D7">
            <w:t xml:space="preserve">edicare </w:t>
          </w:r>
          <w:r>
            <w:t>A</w:t>
          </w:r>
          <w:r w:rsidRPr="00D848D7">
            <w:t>dvantage plan.</w:t>
          </w:r>
        </w:p>
        <w:p w:rsidR="00B649BC" w:rsidRPr="00D848D7" w:rsidRDefault="00B649BC" w:rsidP="00D06C5C">
          <w:pPr>
            <w:pStyle w:val="NormalWeb"/>
            <w:spacing w:before="0" w:beforeAutospacing="0" w:after="0" w:afterAutospacing="0"/>
            <w:jc w:val="both"/>
            <w:divId w:val="890076277"/>
          </w:pPr>
          <w:r w:rsidRPr="00D848D7">
            <w:t> </w:t>
          </w:r>
        </w:p>
        <w:p w:rsidR="00B649BC" w:rsidRPr="00D848D7" w:rsidRDefault="00B649BC" w:rsidP="00D06C5C">
          <w:pPr>
            <w:pStyle w:val="NormalWeb"/>
            <w:spacing w:before="0" w:beforeAutospacing="0" w:after="0" w:afterAutospacing="0"/>
            <w:jc w:val="both"/>
            <w:divId w:val="890076277"/>
          </w:pPr>
          <w:r w:rsidRPr="00D848D7">
            <w:t>Other state employees and retirees already have access to state</w:t>
          </w:r>
          <w:r>
            <w:t>-</w:t>
          </w:r>
          <w:r w:rsidRPr="00D848D7">
            <w:t xml:space="preserve">sponsored group dental and vision </w:t>
          </w:r>
          <w:r>
            <w:t xml:space="preserve">benefits </w:t>
          </w:r>
          <w:r w:rsidRPr="00D848D7">
            <w:t xml:space="preserve">and this bill simply requires TRS to establish a contract for vision and dental </w:t>
          </w:r>
          <w:r>
            <w:t>that</w:t>
          </w:r>
          <w:r w:rsidRPr="00D848D7">
            <w:t xml:space="preserve"> may be used by TRS</w:t>
          </w:r>
          <w:r>
            <w:t>-C</w:t>
          </w:r>
          <w:r w:rsidRPr="00D848D7">
            <w:t>are retirees who opt in.</w:t>
          </w:r>
        </w:p>
        <w:p w:rsidR="00B649BC" w:rsidRPr="00D70925" w:rsidRDefault="00B649BC" w:rsidP="00D06C5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649BC" w:rsidRDefault="00B649B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1854 </w:t>
      </w:r>
      <w:bookmarkStart w:id="1" w:name="AmendsCurrentLaw"/>
      <w:bookmarkEnd w:id="1"/>
      <w:r>
        <w:rPr>
          <w:rFonts w:cs="Times New Roman"/>
          <w:szCs w:val="24"/>
        </w:rPr>
        <w:t>amends current law relating to optional group benefits for dental and vision care under the Texas Public School Employees Group Insurance Program.</w:t>
      </w:r>
    </w:p>
    <w:p w:rsidR="00B649BC" w:rsidRPr="00D848D7" w:rsidRDefault="00B649B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649BC" w:rsidRPr="005C2A78" w:rsidRDefault="00B649BC" w:rsidP="00D06C5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C508A65844C43E091B11E0624077C3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649BC" w:rsidRPr="006529C4" w:rsidRDefault="00B649BC" w:rsidP="00D06C5C">
      <w:pPr>
        <w:spacing w:after="0" w:line="240" w:lineRule="auto"/>
        <w:jc w:val="both"/>
        <w:rPr>
          <w:rFonts w:cs="Times New Roman"/>
          <w:szCs w:val="24"/>
        </w:rPr>
      </w:pPr>
    </w:p>
    <w:p w:rsidR="00B649BC" w:rsidRPr="006529C4" w:rsidRDefault="00B649BC" w:rsidP="00D06C5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649BC" w:rsidRPr="006529C4" w:rsidRDefault="00B649BC" w:rsidP="00D06C5C">
      <w:pPr>
        <w:spacing w:after="0" w:line="240" w:lineRule="auto"/>
        <w:jc w:val="both"/>
        <w:rPr>
          <w:rFonts w:cs="Times New Roman"/>
          <w:szCs w:val="24"/>
        </w:rPr>
      </w:pPr>
    </w:p>
    <w:p w:rsidR="00B649BC" w:rsidRPr="005C2A78" w:rsidRDefault="00B649BC" w:rsidP="00D06C5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7DC6173B9BF46599535E5FBACCEAEC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649BC" w:rsidRPr="005C2A78" w:rsidRDefault="00B649BC" w:rsidP="00D06C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649BC" w:rsidRDefault="00B649BC" w:rsidP="00D06C5C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 xml:space="preserve">Subchapter D, Chapter 1575, Insurance Code, by adding Section 1575.1601, as follows: </w:t>
      </w:r>
    </w:p>
    <w:p w:rsidR="00B649BC" w:rsidRDefault="00B649BC" w:rsidP="00D06C5C">
      <w:pPr>
        <w:spacing w:after="0" w:line="240" w:lineRule="auto"/>
        <w:jc w:val="both"/>
      </w:pPr>
    </w:p>
    <w:p w:rsidR="00B649BC" w:rsidRDefault="00B649BC" w:rsidP="00D06C5C">
      <w:pPr>
        <w:spacing w:after="0" w:line="240" w:lineRule="auto"/>
        <w:ind w:left="720"/>
        <w:jc w:val="both"/>
      </w:pPr>
      <w:r>
        <w:t xml:space="preserve">Sec. 1575.1601. GROUP BENEFITS FOR DENTAL AND VISION CARE. Requires the </w:t>
      </w:r>
      <w:r w:rsidRPr="00D848D7">
        <w:t>Teacher Retirement System</w:t>
      </w:r>
      <w:r>
        <w:t xml:space="preserve"> of Texas</w:t>
      </w:r>
      <w:r w:rsidRPr="00D848D7">
        <w:t xml:space="preserve"> </w:t>
      </w:r>
      <w:r>
        <w:t>to establish or contract for and make available under the group program the following plans for retirees, dependents, surviving spouses, and surviving dependent children:</w:t>
      </w:r>
    </w:p>
    <w:p w:rsidR="00B649BC" w:rsidRDefault="00B649BC" w:rsidP="00D06C5C">
      <w:pPr>
        <w:spacing w:after="0" w:line="240" w:lineRule="auto"/>
        <w:ind w:left="720"/>
        <w:jc w:val="both"/>
      </w:pPr>
    </w:p>
    <w:p w:rsidR="00B649BC" w:rsidRDefault="00B649BC" w:rsidP="00D06C5C">
      <w:pPr>
        <w:spacing w:after="0" w:line="240" w:lineRule="auto"/>
        <w:ind w:left="1440"/>
        <w:jc w:val="both"/>
      </w:pPr>
      <w:r>
        <w:t>(1) an optional plan that provides coverage for dental care; and</w:t>
      </w:r>
    </w:p>
    <w:p w:rsidR="00B649BC" w:rsidRDefault="00B649BC" w:rsidP="00D06C5C">
      <w:pPr>
        <w:spacing w:after="0" w:line="240" w:lineRule="auto"/>
        <w:ind w:left="1440"/>
        <w:jc w:val="both"/>
      </w:pPr>
    </w:p>
    <w:p w:rsidR="00B649BC" w:rsidRPr="00D848D7" w:rsidRDefault="00B649BC" w:rsidP="00D06C5C">
      <w:pPr>
        <w:spacing w:after="0" w:line="240" w:lineRule="auto"/>
        <w:ind w:left="1440"/>
        <w:jc w:val="both"/>
      </w:pPr>
      <w:r>
        <w:t>(2) an optional plan that provides coverage for vision care.</w:t>
      </w:r>
    </w:p>
    <w:p w:rsidR="00B649BC" w:rsidRPr="005C2A78" w:rsidRDefault="00B649BC" w:rsidP="00D06C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649BC" w:rsidRPr="00C8671F" w:rsidRDefault="00B649BC" w:rsidP="00D06C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B649B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726" w:rsidRDefault="00583726" w:rsidP="000F1DF9">
      <w:pPr>
        <w:spacing w:after="0" w:line="240" w:lineRule="auto"/>
      </w:pPr>
      <w:r>
        <w:separator/>
      </w:r>
    </w:p>
  </w:endnote>
  <w:endnote w:type="continuationSeparator" w:id="0">
    <w:p w:rsidR="00583726" w:rsidRDefault="0058372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8372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649BC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649BC">
                <w:rPr>
                  <w:sz w:val="20"/>
                  <w:szCs w:val="20"/>
                </w:rPr>
                <w:t>S.B. 1854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649B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8372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726" w:rsidRDefault="00583726" w:rsidP="000F1DF9">
      <w:pPr>
        <w:spacing w:after="0" w:line="240" w:lineRule="auto"/>
      </w:pPr>
      <w:r>
        <w:separator/>
      </w:r>
    </w:p>
  </w:footnote>
  <w:footnote w:type="continuationSeparator" w:id="0">
    <w:p w:rsidR="00583726" w:rsidRDefault="0058372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3726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649BC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C38BC"/>
  <w15:docId w15:val="{9B38EAFF-13A2-4492-942F-6A51BDC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49B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4AAC398B12441ECB3B850F3A049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62E9-255B-4366-A8C3-9134B91B0BB4}"/>
      </w:docPartPr>
      <w:docPartBody>
        <w:p w:rsidR="00000000" w:rsidRDefault="00002CD4"/>
      </w:docPartBody>
    </w:docPart>
    <w:docPart>
      <w:docPartPr>
        <w:name w:val="0A1A18838852418AA4F70FCC4DF00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745B-2E10-4323-9A7D-1BB9672E3750}"/>
      </w:docPartPr>
      <w:docPartBody>
        <w:p w:rsidR="00000000" w:rsidRDefault="00002CD4"/>
      </w:docPartBody>
    </w:docPart>
    <w:docPart>
      <w:docPartPr>
        <w:name w:val="12CC4DFE2A274118BE30738983FE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E81C-D699-44C6-BDD0-2176CEDE7591}"/>
      </w:docPartPr>
      <w:docPartBody>
        <w:p w:rsidR="00000000" w:rsidRDefault="00002CD4"/>
      </w:docPartBody>
    </w:docPart>
    <w:docPart>
      <w:docPartPr>
        <w:name w:val="1FB839087D1B43EAAC17BAF2E63F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30FC-04AB-4C1D-8E01-ECE72A30D6EF}"/>
      </w:docPartPr>
      <w:docPartBody>
        <w:p w:rsidR="00000000" w:rsidRDefault="00002CD4"/>
      </w:docPartBody>
    </w:docPart>
    <w:docPart>
      <w:docPartPr>
        <w:name w:val="2F442599A3C342B198E3FAEF05097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E5AB5-BB0E-47C0-95C3-A49916F5E683}"/>
      </w:docPartPr>
      <w:docPartBody>
        <w:p w:rsidR="00000000" w:rsidRDefault="00002CD4"/>
      </w:docPartBody>
    </w:docPart>
    <w:docPart>
      <w:docPartPr>
        <w:name w:val="3FAE6BF536844EE78ACD541F4768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8EDE-DDCB-452E-AFDD-43CA8FAF6088}"/>
      </w:docPartPr>
      <w:docPartBody>
        <w:p w:rsidR="00000000" w:rsidRDefault="00002CD4"/>
      </w:docPartBody>
    </w:docPart>
    <w:docPart>
      <w:docPartPr>
        <w:name w:val="A05731D8E7DC43549C8B3221B5F5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39C6-3AB4-4A87-B598-C2D9CDD2F60F}"/>
      </w:docPartPr>
      <w:docPartBody>
        <w:p w:rsidR="00000000" w:rsidRDefault="00002CD4"/>
      </w:docPartBody>
    </w:docPart>
    <w:docPart>
      <w:docPartPr>
        <w:name w:val="3C64FF7BB59844F0B4C06983CB45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39B4-0F79-457A-8A5F-F023D59BFF07}"/>
      </w:docPartPr>
      <w:docPartBody>
        <w:p w:rsidR="00000000" w:rsidRDefault="00002CD4"/>
      </w:docPartBody>
    </w:docPart>
    <w:docPart>
      <w:docPartPr>
        <w:name w:val="C0F3C9993E2F4518ACC1998448BDC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56F3-A203-49F3-AF6C-5F22EC9704A7}"/>
      </w:docPartPr>
      <w:docPartBody>
        <w:p w:rsidR="00000000" w:rsidRDefault="00002CD4"/>
      </w:docPartBody>
    </w:docPart>
    <w:docPart>
      <w:docPartPr>
        <w:name w:val="D570836BBC73439AB7066BCA360D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6D97-B9EB-4773-AAEF-0AFC377837A5}"/>
      </w:docPartPr>
      <w:docPartBody>
        <w:p w:rsidR="00000000" w:rsidRDefault="00E57998" w:rsidP="00E57998">
          <w:pPr>
            <w:pStyle w:val="D570836BBC73439AB7066BCA360D2F2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E545E7353E24F6EB3B0B80802DC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8442-9520-4118-A51D-ADBCEB544D43}"/>
      </w:docPartPr>
      <w:docPartBody>
        <w:p w:rsidR="00000000" w:rsidRDefault="00002CD4"/>
      </w:docPartBody>
    </w:docPart>
    <w:docPart>
      <w:docPartPr>
        <w:name w:val="6E67E5A6D4BF4AFDAE3C19892DE9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261C-DE95-4277-B14A-2D811A6FC44F}"/>
      </w:docPartPr>
      <w:docPartBody>
        <w:p w:rsidR="00000000" w:rsidRDefault="00002CD4"/>
      </w:docPartBody>
    </w:docPart>
    <w:docPart>
      <w:docPartPr>
        <w:name w:val="F5C34E5C2F974AF0BBBD64C9F642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F7B5C-98FC-4BD2-AE62-A1999C2204F4}"/>
      </w:docPartPr>
      <w:docPartBody>
        <w:p w:rsidR="00000000" w:rsidRDefault="00E57998" w:rsidP="00E57998">
          <w:pPr>
            <w:pStyle w:val="F5C34E5C2F974AF0BBBD64C9F642D2C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C508A65844C43E091B11E062407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3CFF-7AB5-4DD3-A612-EB06622FE2E1}"/>
      </w:docPartPr>
      <w:docPartBody>
        <w:p w:rsidR="00000000" w:rsidRDefault="00002CD4"/>
      </w:docPartBody>
    </w:docPart>
    <w:docPart>
      <w:docPartPr>
        <w:name w:val="B7DC6173B9BF46599535E5FBACCE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0951B-FE76-4F46-8AD1-EE9CAB83A2ED}"/>
      </w:docPartPr>
      <w:docPartBody>
        <w:p w:rsidR="00000000" w:rsidRDefault="00002C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02CD4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57998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998"/>
    <w:rPr>
      <w:color w:val="808080"/>
    </w:rPr>
  </w:style>
  <w:style w:type="paragraph" w:customStyle="1" w:styleId="D570836BBC73439AB7066BCA360D2F2D">
    <w:name w:val="D570836BBC73439AB7066BCA360D2F2D"/>
    <w:rsid w:val="00E57998"/>
    <w:pPr>
      <w:spacing w:after="160" w:line="259" w:lineRule="auto"/>
    </w:pPr>
  </w:style>
  <w:style w:type="paragraph" w:customStyle="1" w:styleId="F5C34E5C2F974AF0BBBD64C9F642D2CF">
    <w:name w:val="F5C34E5C2F974AF0BBBD64C9F642D2CF"/>
    <w:rsid w:val="00E5799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242</Words>
  <Characters>1385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2023-03-31T23:14:00Z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