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E07DD" w14:paraId="4CA8CE5C" w14:textId="77777777" w:rsidTr="00345119">
        <w:tc>
          <w:tcPr>
            <w:tcW w:w="9576" w:type="dxa"/>
            <w:noWrap/>
          </w:tcPr>
          <w:p w14:paraId="53DFD2DA" w14:textId="77777777" w:rsidR="008423E4" w:rsidRPr="0022177D" w:rsidRDefault="00A931A5" w:rsidP="00CA3D6F">
            <w:pPr>
              <w:pStyle w:val="Heading1"/>
            </w:pPr>
            <w:r w:rsidRPr="00631897">
              <w:t>BILL ANALYSIS</w:t>
            </w:r>
          </w:p>
        </w:tc>
      </w:tr>
    </w:tbl>
    <w:p w14:paraId="03017F1C" w14:textId="77777777" w:rsidR="008423E4" w:rsidRPr="0022177D" w:rsidRDefault="008423E4" w:rsidP="00CA3D6F">
      <w:pPr>
        <w:jc w:val="center"/>
      </w:pPr>
    </w:p>
    <w:p w14:paraId="6B7606EC" w14:textId="77777777" w:rsidR="008423E4" w:rsidRPr="00B31F0E" w:rsidRDefault="008423E4" w:rsidP="00CA3D6F"/>
    <w:p w14:paraId="29F47CF4" w14:textId="77777777" w:rsidR="008423E4" w:rsidRPr="00742794" w:rsidRDefault="008423E4" w:rsidP="00CA3D6F">
      <w:pPr>
        <w:tabs>
          <w:tab w:val="right" w:pos="9360"/>
        </w:tabs>
      </w:pPr>
    </w:p>
    <w:tbl>
      <w:tblPr>
        <w:tblW w:w="0" w:type="auto"/>
        <w:tblLayout w:type="fixed"/>
        <w:tblLook w:val="01E0" w:firstRow="1" w:lastRow="1" w:firstColumn="1" w:lastColumn="1" w:noHBand="0" w:noVBand="0"/>
      </w:tblPr>
      <w:tblGrid>
        <w:gridCol w:w="9576"/>
      </w:tblGrid>
      <w:tr w:rsidR="00BE07DD" w14:paraId="46A65A7A" w14:textId="77777777" w:rsidTr="00345119">
        <w:tc>
          <w:tcPr>
            <w:tcW w:w="9576" w:type="dxa"/>
          </w:tcPr>
          <w:p w14:paraId="236A78BB" w14:textId="77777777" w:rsidR="008423E4" w:rsidRPr="00861995" w:rsidRDefault="00A931A5" w:rsidP="00CA3D6F">
            <w:pPr>
              <w:jc w:val="right"/>
            </w:pPr>
            <w:r>
              <w:t>S.B. 1930</w:t>
            </w:r>
          </w:p>
        </w:tc>
      </w:tr>
      <w:tr w:rsidR="00BE07DD" w14:paraId="02240A17" w14:textId="77777777" w:rsidTr="00345119">
        <w:tc>
          <w:tcPr>
            <w:tcW w:w="9576" w:type="dxa"/>
          </w:tcPr>
          <w:p w14:paraId="76E9CB2A" w14:textId="77777777" w:rsidR="008423E4" w:rsidRPr="00861995" w:rsidRDefault="00A931A5" w:rsidP="00CA3D6F">
            <w:pPr>
              <w:jc w:val="right"/>
            </w:pPr>
            <w:r>
              <w:t xml:space="preserve">By: </w:t>
            </w:r>
            <w:r w:rsidR="00624A1B">
              <w:t>Kolkhorst</w:t>
            </w:r>
          </w:p>
        </w:tc>
      </w:tr>
      <w:tr w:rsidR="00BE07DD" w14:paraId="14898FD1" w14:textId="77777777" w:rsidTr="00345119">
        <w:tc>
          <w:tcPr>
            <w:tcW w:w="9576" w:type="dxa"/>
          </w:tcPr>
          <w:p w14:paraId="3BA3C356" w14:textId="77777777" w:rsidR="008423E4" w:rsidRPr="00861995" w:rsidRDefault="00A931A5" w:rsidP="00CA3D6F">
            <w:pPr>
              <w:jc w:val="right"/>
            </w:pPr>
            <w:r>
              <w:t>Juvenile Justice &amp; Family Issues</w:t>
            </w:r>
          </w:p>
        </w:tc>
      </w:tr>
      <w:tr w:rsidR="00BE07DD" w14:paraId="629D36E4" w14:textId="77777777" w:rsidTr="00345119">
        <w:tc>
          <w:tcPr>
            <w:tcW w:w="9576" w:type="dxa"/>
          </w:tcPr>
          <w:p w14:paraId="7C5EF9AC" w14:textId="77777777" w:rsidR="008423E4" w:rsidRDefault="00A931A5" w:rsidP="00CA3D6F">
            <w:pPr>
              <w:jc w:val="right"/>
            </w:pPr>
            <w:r>
              <w:t>Committee Report (Unamended)</w:t>
            </w:r>
          </w:p>
        </w:tc>
      </w:tr>
    </w:tbl>
    <w:p w14:paraId="444FA8F6" w14:textId="77777777" w:rsidR="008423E4" w:rsidRDefault="008423E4" w:rsidP="00CA3D6F">
      <w:pPr>
        <w:tabs>
          <w:tab w:val="right" w:pos="9360"/>
        </w:tabs>
      </w:pPr>
    </w:p>
    <w:p w14:paraId="3F11C0EE" w14:textId="77777777" w:rsidR="008423E4" w:rsidRDefault="008423E4" w:rsidP="00CA3D6F"/>
    <w:p w14:paraId="272342F4" w14:textId="77777777" w:rsidR="008423E4" w:rsidRDefault="008423E4" w:rsidP="00CA3D6F"/>
    <w:tbl>
      <w:tblPr>
        <w:tblW w:w="0" w:type="auto"/>
        <w:tblCellMar>
          <w:left w:w="115" w:type="dxa"/>
          <w:right w:w="115" w:type="dxa"/>
        </w:tblCellMar>
        <w:tblLook w:val="01E0" w:firstRow="1" w:lastRow="1" w:firstColumn="1" w:lastColumn="1" w:noHBand="0" w:noVBand="0"/>
      </w:tblPr>
      <w:tblGrid>
        <w:gridCol w:w="9360"/>
      </w:tblGrid>
      <w:tr w:rsidR="00BE07DD" w14:paraId="615007F9" w14:textId="77777777" w:rsidTr="00345119">
        <w:tc>
          <w:tcPr>
            <w:tcW w:w="9576" w:type="dxa"/>
          </w:tcPr>
          <w:p w14:paraId="0ECC51FA" w14:textId="77777777" w:rsidR="008423E4" w:rsidRPr="00A8133F" w:rsidRDefault="00A931A5" w:rsidP="00CA3D6F">
            <w:pPr>
              <w:rPr>
                <w:b/>
              </w:rPr>
            </w:pPr>
            <w:r w:rsidRPr="009C1E9A">
              <w:rPr>
                <w:b/>
                <w:u w:val="single"/>
              </w:rPr>
              <w:t>BACKGROUND AND PURPOSE</w:t>
            </w:r>
            <w:r>
              <w:rPr>
                <w:b/>
              </w:rPr>
              <w:t xml:space="preserve"> </w:t>
            </w:r>
          </w:p>
          <w:p w14:paraId="4F71944C" w14:textId="77777777" w:rsidR="008423E4" w:rsidRDefault="008423E4" w:rsidP="00CA3D6F"/>
          <w:p w14:paraId="10E663E3" w14:textId="74CD4A50" w:rsidR="00451EA4" w:rsidRDefault="00A931A5" w:rsidP="00CA3D6F">
            <w:pPr>
              <w:pStyle w:val="Header"/>
              <w:jc w:val="both"/>
            </w:pPr>
            <w:r>
              <w:t>Serious safety issues for children have been highlighted in residential treatment centers (RTC</w:t>
            </w:r>
            <w:r w:rsidR="007D67CC">
              <w:t>s</w:t>
            </w:r>
            <w:r>
              <w:t>)</w:t>
            </w:r>
            <w:r w:rsidR="00C21800">
              <w:t xml:space="preserve"> </w:t>
            </w:r>
            <w:r>
              <w:t>across Texas. The</w:t>
            </w:r>
            <w:r w:rsidR="006552CC">
              <w:t xml:space="preserve"> </w:t>
            </w:r>
            <w:r>
              <w:t xml:space="preserve">Senate Special Committee on Child Protective Services recommendations in 2021 </w:t>
            </w:r>
            <w:r w:rsidR="006552CC">
              <w:t xml:space="preserve">included the </w:t>
            </w:r>
            <w:r>
              <w:t>develop</w:t>
            </w:r>
            <w:r w:rsidR="006552CC">
              <w:t>ment of</w:t>
            </w:r>
            <w:r>
              <w:t xml:space="preserve"> a</w:t>
            </w:r>
            <w:r w:rsidR="006552CC">
              <w:t xml:space="preserve"> </w:t>
            </w:r>
            <w:r>
              <w:t>plan to keep kids safer and improve the quality of RTCs</w:t>
            </w:r>
            <w:r w:rsidR="00E13A97">
              <w:t xml:space="preserve">. </w:t>
            </w:r>
            <w:r w:rsidR="004D5877">
              <w:t>Research from the Annie E. Casey Foundation shows that f</w:t>
            </w:r>
            <w:r>
              <w:t>oster care facilities, such as RTCs</w:t>
            </w:r>
            <w:r>
              <w:t xml:space="preserve">, may hamper healthy child development, make it harder for children to find permanent homes, and cost up to 10 times more than placement with a foster family. </w:t>
            </w:r>
            <w:r w:rsidR="004D5877">
              <w:t xml:space="preserve">According to the </w:t>
            </w:r>
            <w:r>
              <w:t>Department of Family and Protective Services</w:t>
            </w:r>
            <w:r w:rsidR="004D5877">
              <w:t>,</w:t>
            </w:r>
            <w:r>
              <w:t xml:space="preserve"> only five percent of children in T</w:t>
            </w:r>
            <w:r>
              <w:t xml:space="preserve">exas foster care are placed in RTCs. However, one-third of all abuse, neglect, or exploitation occurs in the foster care system in an RTC. </w:t>
            </w:r>
          </w:p>
          <w:p w14:paraId="7012C0A1" w14:textId="77777777" w:rsidR="00451EA4" w:rsidRDefault="00451EA4" w:rsidP="00CA3D6F">
            <w:pPr>
              <w:pStyle w:val="Header"/>
              <w:jc w:val="both"/>
            </w:pPr>
          </w:p>
          <w:p w14:paraId="75ACB6F1" w14:textId="2629366D" w:rsidR="00511058" w:rsidRDefault="00A931A5" w:rsidP="00CA3D6F">
            <w:pPr>
              <w:pStyle w:val="Header"/>
              <w:jc w:val="both"/>
            </w:pPr>
            <w:r>
              <w:t>S.B. 1930 seeks to ensure children in foster care spend more time with families rather than in facilities and to st</w:t>
            </w:r>
            <w:r>
              <w:t xml:space="preserve">rengthen protections for children who are in foster care facilities by setting out new duties for attorneys ad litem </w:t>
            </w:r>
            <w:r w:rsidR="00B70DB5">
              <w:t>regarding</w:t>
            </w:r>
            <w:r>
              <w:t xml:space="preserve"> children placed in</w:t>
            </w:r>
            <w:r w:rsidR="00B70DB5">
              <w:t xml:space="preserve"> a residential treatment center or qualified residential treatment program</w:t>
            </w:r>
            <w:r>
              <w:t xml:space="preserve">. </w:t>
            </w:r>
            <w:r w:rsidR="00642DDC">
              <w:t xml:space="preserve">The bill provides for </w:t>
            </w:r>
            <w:r>
              <w:t>parent</w:t>
            </w:r>
            <w:r w:rsidR="00642DDC">
              <w:t>al</w:t>
            </w:r>
            <w:r>
              <w:t xml:space="preserve"> part</w:t>
            </w:r>
            <w:r>
              <w:t>icipat</w:t>
            </w:r>
            <w:r w:rsidR="00642DDC">
              <w:t>ion</w:t>
            </w:r>
            <w:r>
              <w:t xml:space="preserve"> in meetings </w:t>
            </w:r>
            <w:r w:rsidR="00642DDC">
              <w:t xml:space="preserve">regarding </w:t>
            </w:r>
            <w:r>
              <w:t xml:space="preserve">their child's treatment in an RTC </w:t>
            </w:r>
            <w:r w:rsidR="00642DDC">
              <w:t>and for</w:t>
            </w:r>
            <w:r>
              <w:t xml:space="preserve"> </w:t>
            </w:r>
            <w:r w:rsidR="00642DDC">
              <w:t>a court's consideration of</w:t>
            </w:r>
            <w:r>
              <w:t xml:space="preserve"> the child's progress and </w:t>
            </w:r>
            <w:r w:rsidR="00642DDC">
              <w:t>placement</w:t>
            </w:r>
            <w:r>
              <w:t xml:space="preserve"> in the </w:t>
            </w:r>
            <w:r w:rsidR="00642DDC">
              <w:t xml:space="preserve">child's </w:t>
            </w:r>
            <w:r>
              <w:t>best interest.</w:t>
            </w:r>
          </w:p>
          <w:p w14:paraId="356AE7EC" w14:textId="77777777" w:rsidR="008423E4" w:rsidRPr="00E26B13" w:rsidRDefault="008423E4" w:rsidP="00CA3D6F">
            <w:pPr>
              <w:pStyle w:val="Header"/>
              <w:tabs>
                <w:tab w:val="clear" w:pos="4320"/>
                <w:tab w:val="clear" w:pos="8640"/>
              </w:tabs>
              <w:jc w:val="both"/>
              <w:rPr>
                <w:b/>
              </w:rPr>
            </w:pPr>
          </w:p>
        </w:tc>
      </w:tr>
      <w:tr w:rsidR="00BE07DD" w14:paraId="3B0B234F" w14:textId="77777777" w:rsidTr="00345119">
        <w:tc>
          <w:tcPr>
            <w:tcW w:w="9576" w:type="dxa"/>
          </w:tcPr>
          <w:p w14:paraId="564EC0FC" w14:textId="77777777" w:rsidR="0017725B" w:rsidRDefault="00A931A5" w:rsidP="00CA3D6F">
            <w:pPr>
              <w:rPr>
                <w:b/>
                <w:u w:val="single"/>
              </w:rPr>
            </w:pPr>
            <w:r>
              <w:rPr>
                <w:b/>
                <w:u w:val="single"/>
              </w:rPr>
              <w:t>CRIMINAL JUSTICE IMPACT</w:t>
            </w:r>
          </w:p>
          <w:p w14:paraId="264E621C" w14:textId="77777777" w:rsidR="0017725B" w:rsidRDefault="0017725B" w:rsidP="00CA3D6F">
            <w:pPr>
              <w:rPr>
                <w:b/>
                <w:u w:val="single"/>
              </w:rPr>
            </w:pPr>
          </w:p>
          <w:p w14:paraId="5B68E376" w14:textId="61EB027A" w:rsidR="009F2FAB" w:rsidRPr="009F2FAB" w:rsidRDefault="00A931A5" w:rsidP="00CA3D6F">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037F05B8" w14:textId="77777777" w:rsidR="0017725B" w:rsidRPr="0017725B" w:rsidRDefault="0017725B" w:rsidP="00CA3D6F">
            <w:pPr>
              <w:rPr>
                <w:b/>
                <w:u w:val="single"/>
              </w:rPr>
            </w:pPr>
          </w:p>
        </w:tc>
      </w:tr>
      <w:tr w:rsidR="00BE07DD" w14:paraId="176694F4" w14:textId="77777777" w:rsidTr="00345119">
        <w:tc>
          <w:tcPr>
            <w:tcW w:w="9576" w:type="dxa"/>
          </w:tcPr>
          <w:p w14:paraId="355661C5" w14:textId="77777777" w:rsidR="008423E4" w:rsidRPr="00A8133F" w:rsidRDefault="00A931A5" w:rsidP="00CA3D6F">
            <w:pPr>
              <w:rPr>
                <w:b/>
              </w:rPr>
            </w:pPr>
            <w:r w:rsidRPr="009C1E9A">
              <w:rPr>
                <w:b/>
                <w:u w:val="single"/>
              </w:rPr>
              <w:t>RULEMAKING AUTHORITY</w:t>
            </w:r>
            <w:r>
              <w:rPr>
                <w:b/>
              </w:rPr>
              <w:t xml:space="preserve"> </w:t>
            </w:r>
          </w:p>
          <w:p w14:paraId="4DF194C3" w14:textId="77777777" w:rsidR="008423E4" w:rsidRDefault="008423E4" w:rsidP="00CA3D6F"/>
          <w:p w14:paraId="1BA6D810" w14:textId="6ABB9C86" w:rsidR="009F2FAB" w:rsidRDefault="00A931A5" w:rsidP="00CA3D6F">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14:paraId="328AF1AF" w14:textId="77777777" w:rsidR="008423E4" w:rsidRPr="00E21FDC" w:rsidRDefault="008423E4" w:rsidP="00CA3D6F">
            <w:pPr>
              <w:rPr>
                <w:b/>
              </w:rPr>
            </w:pPr>
          </w:p>
        </w:tc>
      </w:tr>
      <w:tr w:rsidR="00BE07DD" w14:paraId="121A5275" w14:textId="77777777" w:rsidTr="00345119">
        <w:tc>
          <w:tcPr>
            <w:tcW w:w="9576" w:type="dxa"/>
          </w:tcPr>
          <w:p w14:paraId="556D07F7" w14:textId="77777777" w:rsidR="008423E4" w:rsidRPr="00A8133F" w:rsidRDefault="00A931A5" w:rsidP="00CA3D6F">
            <w:pPr>
              <w:rPr>
                <w:b/>
              </w:rPr>
            </w:pPr>
            <w:r w:rsidRPr="009C1E9A">
              <w:rPr>
                <w:b/>
                <w:u w:val="single"/>
              </w:rPr>
              <w:t>ANALYSIS</w:t>
            </w:r>
            <w:r>
              <w:rPr>
                <w:b/>
              </w:rPr>
              <w:t xml:space="preserve"> </w:t>
            </w:r>
          </w:p>
          <w:p w14:paraId="52D778D4" w14:textId="77777777" w:rsidR="008423E4" w:rsidRDefault="008423E4" w:rsidP="00CA3D6F"/>
          <w:p w14:paraId="47FD3420" w14:textId="71E1B73B" w:rsidR="00126122" w:rsidRDefault="00A931A5" w:rsidP="00CA3D6F">
            <w:pPr>
              <w:pStyle w:val="Header"/>
              <w:tabs>
                <w:tab w:val="clear" w:pos="4320"/>
                <w:tab w:val="clear" w:pos="8640"/>
              </w:tabs>
              <w:jc w:val="both"/>
            </w:pPr>
            <w:r>
              <w:t xml:space="preserve">S.B. 1930 amends the Family Code to </w:t>
            </w:r>
            <w:r w:rsidR="009F2FAB">
              <w:t xml:space="preserve">make revisions to the </w:t>
            </w:r>
            <w:r w:rsidR="009F2FAB" w:rsidRPr="009F2FAB">
              <w:t xml:space="preserve">policies and procedures regarding children placed by the Department of Family and Protective Services </w:t>
            </w:r>
            <w:r w:rsidR="009F2FAB">
              <w:t xml:space="preserve">(DFPS) </w:t>
            </w:r>
            <w:r w:rsidR="009F2FAB" w:rsidRPr="009F2FAB">
              <w:t>in a residential treatment center or qualified residential treatment program.</w:t>
            </w:r>
            <w:r w:rsidR="009F2FAB">
              <w:t xml:space="preserve"> </w:t>
            </w:r>
            <w:r w:rsidR="00200736">
              <w:t xml:space="preserve">The bill requires a </w:t>
            </w:r>
            <w:r w:rsidR="00200736" w:rsidRPr="0038308B">
              <w:t xml:space="preserve">guardian ad litem appointed for </w:t>
            </w:r>
            <w:r w:rsidR="00200736">
              <w:t>a</w:t>
            </w:r>
            <w:r w:rsidR="00200736" w:rsidRPr="0038308B">
              <w:t xml:space="preserve"> child</w:t>
            </w:r>
            <w:r w:rsidR="00200736">
              <w:t xml:space="preserve"> for purposes of </w:t>
            </w:r>
            <w:r w:rsidR="00200736" w:rsidRPr="0038308B">
              <w:t>special appointments, child custody evaluations, and adoption evaluations</w:t>
            </w:r>
            <w:r w:rsidR="00200736">
              <w:t xml:space="preserve"> to seek to elicit in a developmentally appropriate manner the child's opinion of and concerns regarding the child's current or proposed placement. </w:t>
            </w:r>
            <w:r>
              <w:t>The bill</w:t>
            </w:r>
            <w:r w:rsidR="00611BD7">
              <w:t xml:space="preserve"> </w:t>
            </w:r>
            <w:r w:rsidR="00611BD7" w:rsidRPr="009F2FAB">
              <w:t>defines a "residential treatment center," for purposes of statutory provisions relating to the review of placement of children under care of DFPS, as a licensed general residential operation that provides treatment services</w:t>
            </w:r>
            <w:r w:rsidR="00611BD7">
              <w:t>.</w:t>
            </w:r>
          </w:p>
          <w:p w14:paraId="5214966F" w14:textId="77777777" w:rsidR="00126122" w:rsidRDefault="00126122" w:rsidP="00CA3D6F">
            <w:pPr>
              <w:pStyle w:val="Header"/>
              <w:tabs>
                <w:tab w:val="clear" w:pos="4320"/>
                <w:tab w:val="clear" w:pos="8640"/>
              </w:tabs>
              <w:jc w:val="both"/>
            </w:pPr>
          </w:p>
          <w:p w14:paraId="06F6CACB" w14:textId="43EB1013" w:rsidR="00624A1B" w:rsidRDefault="00A931A5" w:rsidP="00CA3D6F">
            <w:pPr>
              <w:pStyle w:val="Header"/>
              <w:tabs>
                <w:tab w:val="clear" w:pos="4320"/>
                <w:tab w:val="clear" w:pos="8640"/>
              </w:tabs>
              <w:jc w:val="both"/>
            </w:pPr>
            <w:r>
              <w:t>S.B. 1930 does the following with respect to a ch</w:t>
            </w:r>
            <w:r>
              <w:t>ild who is or may be placed in a residential treatment center, a qualified residential treatment program, or a similar treatment setting:</w:t>
            </w:r>
          </w:p>
          <w:p w14:paraId="7C47D7AD" w14:textId="4B0AA30F" w:rsidR="00624A1B" w:rsidRDefault="00A931A5" w:rsidP="00CA3D6F">
            <w:pPr>
              <w:pStyle w:val="Header"/>
              <w:numPr>
                <w:ilvl w:val="0"/>
                <w:numId w:val="1"/>
              </w:numPr>
              <w:jc w:val="both"/>
            </w:pPr>
            <w:r>
              <w:t>requires the guardian ad litem</w:t>
            </w:r>
            <w:r w:rsidR="00200736">
              <w:t xml:space="preserve"> appointed for the child</w:t>
            </w:r>
            <w:r>
              <w:t xml:space="preserve"> to:</w:t>
            </w:r>
          </w:p>
          <w:p w14:paraId="46640DD1" w14:textId="6D3E934F" w:rsidR="00624A1B" w:rsidRDefault="00A931A5" w:rsidP="00CA3D6F">
            <w:pPr>
              <w:pStyle w:val="Header"/>
              <w:numPr>
                <w:ilvl w:val="1"/>
                <w:numId w:val="1"/>
              </w:numPr>
              <w:jc w:val="both"/>
            </w:pPr>
            <w:r>
              <w:t>review any available information regarding whether the plac</w:t>
            </w:r>
            <w:r>
              <w:t>ement is appropriate to meet the child's specific needs;</w:t>
            </w:r>
          </w:p>
          <w:p w14:paraId="5EBBF97E" w14:textId="2BD4710F" w:rsidR="00624A1B" w:rsidRDefault="00A931A5" w:rsidP="00CA3D6F">
            <w:pPr>
              <w:pStyle w:val="Header"/>
              <w:numPr>
                <w:ilvl w:val="1"/>
                <w:numId w:val="1"/>
              </w:numPr>
              <w:jc w:val="both"/>
            </w:pPr>
            <w:r>
              <w:t xml:space="preserve">meet in person with the child before providing a recommendation </w:t>
            </w:r>
            <w:r w:rsidR="0038308B" w:rsidRPr="0038308B">
              <w:t>regarding the placement that is in the</w:t>
            </w:r>
            <w:r w:rsidR="00C327AB">
              <w:t xml:space="preserve"> child's</w:t>
            </w:r>
            <w:r w:rsidR="0038308B" w:rsidRPr="0038308B">
              <w:t xml:space="preserve"> best interest</w:t>
            </w:r>
            <w:r>
              <w:t>; and</w:t>
            </w:r>
          </w:p>
          <w:p w14:paraId="1DEC6546" w14:textId="0B9757B4" w:rsidR="00624A1B" w:rsidRDefault="00A931A5" w:rsidP="00CA3D6F">
            <w:pPr>
              <w:pStyle w:val="Header"/>
              <w:numPr>
                <w:ilvl w:val="1"/>
                <w:numId w:val="1"/>
              </w:numPr>
              <w:jc w:val="both"/>
            </w:pPr>
            <w:r>
              <w:t xml:space="preserve">provide to the court by report or testimony a </w:t>
            </w:r>
            <w:r>
              <w:t>recommendation regarding th</w:t>
            </w:r>
            <w:r w:rsidR="0038308B">
              <w:t>at</w:t>
            </w:r>
            <w:r>
              <w:t xml:space="preserve"> placement; and</w:t>
            </w:r>
          </w:p>
          <w:p w14:paraId="4718AE39" w14:textId="415999CA" w:rsidR="00624A1B" w:rsidRDefault="00A931A5" w:rsidP="00CA3D6F">
            <w:pPr>
              <w:pStyle w:val="Header"/>
              <w:numPr>
                <w:ilvl w:val="0"/>
                <w:numId w:val="1"/>
              </w:numPr>
              <w:jc w:val="both"/>
            </w:pPr>
            <w:r>
              <w:t xml:space="preserve">authorizes the </w:t>
            </w:r>
            <w:r w:rsidRPr="00624A1B">
              <w:t>guardian ad litem</w:t>
            </w:r>
            <w:r>
              <w:t>, as appropriate, to:</w:t>
            </w:r>
          </w:p>
          <w:p w14:paraId="7E58DEB7" w14:textId="256DA2D7" w:rsidR="00624A1B" w:rsidRDefault="00A931A5" w:rsidP="00CA3D6F">
            <w:pPr>
              <w:pStyle w:val="Header"/>
              <w:numPr>
                <w:ilvl w:val="1"/>
                <w:numId w:val="1"/>
              </w:numPr>
              <w:jc w:val="both"/>
            </w:pPr>
            <w:r>
              <w:t>request a placement conference; and</w:t>
            </w:r>
          </w:p>
          <w:p w14:paraId="1895B3B0" w14:textId="5293FBEF" w:rsidR="0038308B" w:rsidRDefault="00A931A5" w:rsidP="00CA3D6F">
            <w:pPr>
              <w:pStyle w:val="Header"/>
              <w:numPr>
                <w:ilvl w:val="1"/>
                <w:numId w:val="1"/>
              </w:numPr>
              <w:tabs>
                <w:tab w:val="clear" w:pos="4320"/>
                <w:tab w:val="clear" w:pos="8640"/>
              </w:tabs>
              <w:jc w:val="both"/>
            </w:pPr>
            <w:r>
              <w:t xml:space="preserve">participate in any conferences conducted by </w:t>
            </w:r>
            <w:r w:rsidR="009F2FAB">
              <w:t>DFPS</w:t>
            </w:r>
            <w:r>
              <w:t xml:space="preserve"> or the child's treatment team related to initial and ongoing placement in a residential treatment center, qualified residential treatment program, or similar treatment setting unless there is good cause shown for excluding the guardian ad litem.</w:t>
            </w:r>
          </w:p>
          <w:p w14:paraId="0276ABCC" w14:textId="1DA95108" w:rsidR="0038308B" w:rsidRDefault="0038308B" w:rsidP="00CA3D6F">
            <w:pPr>
              <w:pStyle w:val="Header"/>
              <w:jc w:val="both"/>
            </w:pPr>
          </w:p>
          <w:p w14:paraId="2B84BF8B" w14:textId="1234F40B" w:rsidR="00971908" w:rsidRDefault="00A931A5" w:rsidP="00CA3D6F">
            <w:pPr>
              <w:pStyle w:val="Header"/>
              <w:jc w:val="both"/>
            </w:pPr>
            <w:r>
              <w:t>S.B. 193</w:t>
            </w:r>
            <w:r>
              <w:t xml:space="preserve">0 </w:t>
            </w:r>
            <w:r w:rsidR="008B34CA">
              <w:t>sets out</w:t>
            </w:r>
            <w:r>
              <w:t xml:space="preserve"> the following </w:t>
            </w:r>
            <w:r w:rsidR="008B34CA">
              <w:t xml:space="preserve">additional requirements for a guardian ad litem, </w:t>
            </w:r>
            <w:r>
              <w:t xml:space="preserve">with respect to a child </w:t>
            </w:r>
            <w:r w:rsidR="00200736">
              <w:t xml:space="preserve">who </w:t>
            </w:r>
            <w:r>
              <w:t>is considered for placement in a residential treatment center, a qualified residential treatment program, or a similar treatment setting:</w:t>
            </w:r>
          </w:p>
          <w:p w14:paraId="4533953C" w14:textId="7F10A2FD" w:rsidR="00971908" w:rsidRDefault="00A931A5" w:rsidP="00CA3D6F">
            <w:pPr>
              <w:pStyle w:val="Header"/>
              <w:numPr>
                <w:ilvl w:val="0"/>
                <w:numId w:val="3"/>
              </w:numPr>
              <w:jc w:val="both"/>
            </w:pPr>
            <w:r>
              <w:t>review any avail</w:t>
            </w:r>
            <w:r>
              <w:t>able information related to the child's needs, including the child and adolescent needs and strengths assessment, any psychological evaluations, discharge notices from current or past placements, recent incident reports, and counseling notes;</w:t>
            </w:r>
          </w:p>
          <w:p w14:paraId="46B5C8EB" w14:textId="05F750BF" w:rsidR="00971908" w:rsidRDefault="00A931A5" w:rsidP="00CA3D6F">
            <w:pPr>
              <w:pStyle w:val="Header"/>
              <w:numPr>
                <w:ilvl w:val="0"/>
                <w:numId w:val="3"/>
              </w:numPr>
              <w:jc w:val="both"/>
            </w:pPr>
            <w:r>
              <w:t>review any av</w:t>
            </w:r>
            <w:r>
              <w:t>ailable information regarding whether the placement is appropriate to meet the child's specific needs;</w:t>
            </w:r>
          </w:p>
          <w:p w14:paraId="3F8BD379" w14:textId="7BE17045" w:rsidR="00971908" w:rsidRDefault="00A931A5" w:rsidP="00CA3D6F">
            <w:pPr>
              <w:pStyle w:val="Header"/>
              <w:numPr>
                <w:ilvl w:val="0"/>
                <w:numId w:val="3"/>
              </w:numPr>
              <w:jc w:val="both"/>
            </w:pPr>
            <w:r>
              <w:t xml:space="preserve">meet with the child before any hearing to allow the attorney ad litem to prepare for the hearing in accordance with the child's expressed representation </w:t>
            </w:r>
            <w:r>
              <w:t>objectives and elicit, in a developmentally appropriate manner, the child's opinion of and concerns regarding the child's current or proposed placement;</w:t>
            </w:r>
          </w:p>
          <w:p w14:paraId="1A63D314" w14:textId="58758A5F" w:rsidR="00971908" w:rsidRDefault="00A931A5" w:rsidP="00CA3D6F">
            <w:pPr>
              <w:pStyle w:val="Header"/>
              <w:numPr>
                <w:ilvl w:val="0"/>
                <w:numId w:val="3"/>
              </w:numPr>
              <w:jc w:val="both"/>
            </w:pPr>
            <w:r>
              <w:t xml:space="preserve">advise the child in a developmentally appropriate manner regarding the </w:t>
            </w:r>
            <w:r w:rsidR="00200736">
              <w:t>DFPS</w:t>
            </w:r>
            <w:r>
              <w:t xml:space="preserve"> request or recommendation f</w:t>
            </w:r>
            <w:r>
              <w:t>or placement and the likelihood of the request being granted; and</w:t>
            </w:r>
          </w:p>
          <w:p w14:paraId="1C202352" w14:textId="6BFF4348" w:rsidR="00971908" w:rsidRDefault="00A931A5" w:rsidP="00CA3D6F">
            <w:pPr>
              <w:pStyle w:val="Header"/>
              <w:numPr>
                <w:ilvl w:val="0"/>
                <w:numId w:val="3"/>
              </w:numPr>
              <w:jc w:val="both"/>
            </w:pPr>
            <w:r>
              <w:t xml:space="preserve">advocate to the court for the child's specific desires regarding the requested placement </w:t>
            </w:r>
            <w:r w:rsidR="0005215B">
              <w:t xml:space="preserve">by </w:t>
            </w:r>
            <w:r w:rsidR="0005215B" w:rsidRPr="0005215B">
              <w:t>represent</w:t>
            </w:r>
            <w:r w:rsidR="0005215B">
              <w:t>ing</w:t>
            </w:r>
            <w:r w:rsidR="0005215B" w:rsidRPr="0005215B">
              <w:t xml:space="preserve"> the child's expressed objectives of representation</w:t>
            </w:r>
            <w:r w:rsidR="00B02981">
              <w:t>.</w:t>
            </w:r>
          </w:p>
          <w:p w14:paraId="039661ED" w14:textId="72CD807D" w:rsidR="0038308B" w:rsidRDefault="00A931A5" w:rsidP="00CA3D6F">
            <w:pPr>
              <w:pStyle w:val="Header"/>
              <w:jc w:val="both"/>
            </w:pPr>
            <w:r>
              <w:t xml:space="preserve">Moreover, the bill </w:t>
            </w:r>
            <w:r w:rsidR="00971908">
              <w:t xml:space="preserve">authorizes </w:t>
            </w:r>
            <w:r w:rsidR="00971908" w:rsidRPr="00971908">
              <w:t>the attorney ad litem</w:t>
            </w:r>
            <w:r w:rsidR="00971908">
              <w:t>, as appropriate, to</w:t>
            </w:r>
            <w:r>
              <w:t xml:space="preserve"> </w:t>
            </w:r>
            <w:r w:rsidR="00971908">
              <w:t>request a placement conference and</w:t>
            </w:r>
            <w:r>
              <w:t xml:space="preserve"> to </w:t>
            </w:r>
            <w:r w:rsidR="00971908">
              <w:t xml:space="preserve">participate in any conferences conducted by </w:t>
            </w:r>
            <w:r w:rsidR="009F2FAB">
              <w:t>DFPS</w:t>
            </w:r>
            <w:r w:rsidR="00971908">
              <w:t xml:space="preserve"> or the child's treatment team related to initial and ongoing placement in a residential treatment center, qualified residential treatment program, or similar treatment setting.</w:t>
            </w:r>
          </w:p>
          <w:p w14:paraId="096632DE" w14:textId="77777777" w:rsidR="00B02981" w:rsidRDefault="00B02981" w:rsidP="00CA3D6F">
            <w:pPr>
              <w:pStyle w:val="Header"/>
              <w:jc w:val="both"/>
            </w:pPr>
          </w:p>
          <w:p w14:paraId="4CC8F173" w14:textId="27DE2BC7" w:rsidR="0005215B" w:rsidRDefault="00A931A5" w:rsidP="00CA3D6F">
            <w:pPr>
              <w:pStyle w:val="Header"/>
              <w:jc w:val="both"/>
            </w:pPr>
            <w:r>
              <w:t>S.B. 1930</w:t>
            </w:r>
            <w:r w:rsidR="00A44EF5">
              <w:t xml:space="preserve"> includes </w:t>
            </w:r>
            <w:r w:rsidR="00A44EF5" w:rsidRPr="00A44EF5">
              <w:t>a case staffing related to a placement in a residential treatment center or qualified residential treatment program</w:t>
            </w:r>
            <w:r w:rsidR="00A44EF5">
              <w:t xml:space="preserve"> among the case staffing conducted by DFPS </w:t>
            </w:r>
            <w:r w:rsidR="00E15C2F">
              <w:t xml:space="preserve">in </w:t>
            </w:r>
            <w:r w:rsidR="00A44EF5">
              <w:t>which a</w:t>
            </w:r>
            <w:r w:rsidR="00A44EF5" w:rsidRPr="00A44EF5">
              <w:t>n attorney ad litem appointed to represent the interests of a parent</w:t>
            </w:r>
            <w:r w:rsidR="00A44EF5">
              <w:t xml:space="preserve"> is entitled to participate. </w:t>
            </w:r>
          </w:p>
          <w:p w14:paraId="572C2E66" w14:textId="2ED7FACB" w:rsidR="006741B1" w:rsidRDefault="006741B1" w:rsidP="00CA3D6F">
            <w:pPr>
              <w:pStyle w:val="Header"/>
              <w:jc w:val="both"/>
            </w:pPr>
          </w:p>
          <w:p w14:paraId="3C2F4245" w14:textId="77777777" w:rsidR="00CC0CA1" w:rsidRDefault="00A931A5" w:rsidP="00CA3D6F">
            <w:pPr>
              <w:pStyle w:val="Header"/>
              <w:jc w:val="both"/>
            </w:pPr>
            <w:r>
              <w:t>S.B. 1930</w:t>
            </w:r>
            <w:r w:rsidR="006741B1">
              <w:t xml:space="preserve"> requires the court, if a child is placed or is referred to and awaiting placement in a residential treatment center, to determine whether</w:t>
            </w:r>
            <w:r>
              <w:t>, as follows:</w:t>
            </w:r>
          </w:p>
          <w:p w14:paraId="03F01E2C" w14:textId="31D43EE1" w:rsidR="00CC0CA1" w:rsidRDefault="00A931A5" w:rsidP="00CA3D6F">
            <w:pPr>
              <w:pStyle w:val="Header"/>
              <w:numPr>
                <w:ilvl w:val="0"/>
                <w:numId w:val="8"/>
              </w:numPr>
              <w:ind w:left="720"/>
              <w:jc w:val="both"/>
            </w:pPr>
            <w:r>
              <w:t xml:space="preserve">the </w:t>
            </w:r>
            <w:r>
              <w:t>child's needs can be met through placement in a family-like setting;</w:t>
            </w:r>
            <w:r w:rsidR="008B5BF9">
              <w:t xml:space="preserve"> </w:t>
            </w:r>
          </w:p>
          <w:p w14:paraId="13EC0FA4" w14:textId="77C1FD26" w:rsidR="00CC0CA1" w:rsidRDefault="00A931A5" w:rsidP="00CA3D6F">
            <w:pPr>
              <w:pStyle w:val="Header"/>
              <w:numPr>
                <w:ilvl w:val="0"/>
                <w:numId w:val="8"/>
              </w:numPr>
              <w:ind w:left="720"/>
              <w:jc w:val="both"/>
            </w:pPr>
            <w:r>
              <w:t>t</w:t>
            </w:r>
            <w:r w:rsidR="006741B1">
              <w:t>he recommended or existing program can provide the most effective and appropriate level of care for the child</w:t>
            </w:r>
            <w:r>
              <w:t>;</w:t>
            </w:r>
            <w:r w:rsidR="006741B1">
              <w:t xml:space="preserve"> </w:t>
            </w:r>
          </w:p>
          <w:p w14:paraId="3D7B3D66" w14:textId="6819A45F" w:rsidR="00CC0CA1" w:rsidRDefault="00A931A5" w:rsidP="00CA3D6F">
            <w:pPr>
              <w:pStyle w:val="Header"/>
              <w:numPr>
                <w:ilvl w:val="0"/>
                <w:numId w:val="8"/>
              </w:numPr>
              <w:ind w:left="720"/>
              <w:jc w:val="both"/>
            </w:pPr>
            <w:r>
              <w:t>the recommended or existing program is the least restrictive setting cons</w:t>
            </w:r>
            <w:r>
              <w:t xml:space="preserve">istent with the child's best interest and individual needs; and </w:t>
            </w:r>
          </w:p>
          <w:p w14:paraId="4147C535" w14:textId="77777777" w:rsidR="00CC0CA1" w:rsidRDefault="00A931A5" w:rsidP="00CA3D6F">
            <w:pPr>
              <w:pStyle w:val="Header"/>
              <w:numPr>
                <w:ilvl w:val="0"/>
                <w:numId w:val="8"/>
              </w:numPr>
              <w:ind w:left="720"/>
              <w:jc w:val="both"/>
            </w:pPr>
            <w:r>
              <w:t xml:space="preserve">the placement is consistent with the short-term and long-term goals for the child, as specified by the child's permanency plan. </w:t>
            </w:r>
          </w:p>
          <w:p w14:paraId="391DF420" w14:textId="063884B5" w:rsidR="006741B1" w:rsidRDefault="00A931A5" w:rsidP="00CA3D6F">
            <w:pPr>
              <w:pStyle w:val="Header"/>
              <w:jc w:val="both"/>
            </w:pPr>
            <w:r>
              <w:t>The bill authorizes the court</w:t>
            </w:r>
            <w:r w:rsidR="008B5BF9">
              <w:t>,</w:t>
            </w:r>
            <w:r>
              <w:t xml:space="preserve"> in making such a determination</w:t>
            </w:r>
            <w:r w:rsidR="008B5BF9">
              <w:t>,</w:t>
            </w:r>
            <w:r>
              <w:t xml:space="preserve"> to consider the following information:</w:t>
            </w:r>
          </w:p>
          <w:p w14:paraId="1226BAF7" w14:textId="34D0B12F" w:rsidR="006741B1" w:rsidRDefault="00A931A5" w:rsidP="00CA3D6F">
            <w:pPr>
              <w:pStyle w:val="Header"/>
              <w:numPr>
                <w:ilvl w:val="0"/>
                <w:numId w:val="5"/>
              </w:numPr>
              <w:jc w:val="both"/>
            </w:pPr>
            <w:r>
              <w:t>medical, psychological, or psychiatric assessments;</w:t>
            </w:r>
          </w:p>
          <w:p w14:paraId="7A8CAD7C" w14:textId="1F0C7D45" w:rsidR="006741B1" w:rsidRDefault="00A931A5" w:rsidP="00CA3D6F">
            <w:pPr>
              <w:pStyle w:val="Header"/>
              <w:numPr>
                <w:ilvl w:val="0"/>
                <w:numId w:val="5"/>
              </w:numPr>
              <w:jc w:val="both"/>
            </w:pPr>
            <w:r>
              <w:t>the child's current treatment plan and progress being made;</w:t>
            </w:r>
          </w:p>
          <w:p w14:paraId="4A9B78DD" w14:textId="3D2E8FF1" w:rsidR="006741B1" w:rsidRDefault="00A931A5" w:rsidP="00CA3D6F">
            <w:pPr>
              <w:pStyle w:val="Header"/>
              <w:numPr>
                <w:ilvl w:val="0"/>
                <w:numId w:val="5"/>
              </w:numPr>
              <w:jc w:val="both"/>
            </w:pPr>
            <w:r>
              <w:t>any significant medical, legal, or behavioral incidents involving the child;</w:t>
            </w:r>
          </w:p>
          <w:p w14:paraId="2F413B31" w14:textId="3E54DC27" w:rsidR="006741B1" w:rsidRDefault="00A931A5" w:rsidP="00CA3D6F">
            <w:pPr>
              <w:pStyle w:val="Header"/>
              <w:numPr>
                <w:ilvl w:val="0"/>
                <w:numId w:val="5"/>
              </w:numPr>
              <w:jc w:val="both"/>
            </w:pPr>
            <w:r>
              <w:t xml:space="preserve">the reasons for the </w:t>
            </w:r>
            <w:r>
              <w:t>child's discharge from any previous placement or the child's current placement;</w:t>
            </w:r>
          </w:p>
          <w:p w14:paraId="372E94C5" w14:textId="588EA892" w:rsidR="006741B1" w:rsidRDefault="00A931A5" w:rsidP="00CA3D6F">
            <w:pPr>
              <w:pStyle w:val="Header"/>
              <w:numPr>
                <w:ilvl w:val="0"/>
                <w:numId w:val="5"/>
              </w:numPr>
              <w:jc w:val="both"/>
            </w:pPr>
            <w:r>
              <w:t>the programs available at the facility to address the child's needs;</w:t>
            </w:r>
          </w:p>
          <w:p w14:paraId="65C4A636" w14:textId="73E5D229" w:rsidR="006741B1" w:rsidRDefault="00A931A5" w:rsidP="00CA3D6F">
            <w:pPr>
              <w:pStyle w:val="Header"/>
              <w:numPr>
                <w:ilvl w:val="0"/>
                <w:numId w:val="5"/>
              </w:numPr>
              <w:jc w:val="both"/>
            </w:pPr>
            <w:r>
              <w:t>the program's plan to discharge the child after treatment;</w:t>
            </w:r>
          </w:p>
          <w:p w14:paraId="7FF26076" w14:textId="52BC6907" w:rsidR="006741B1" w:rsidRDefault="00A931A5" w:rsidP="00CA3D6F">
            <w:pPr>
              <w:pStyle w:val="Header"/>
              <w:numPr>
                <w:ilvl w:val="0"/>
                <w:numId w:val="5"/>
              </w:numPr>
              <w:jc w:val="both"/>
            </w:pPr>
            <w:r>
              <w:t>whether there are other programs that more effec</w:t>
            </w:r>
            <w:r>
              <w:t>tively meet the child's needs; and</w:t>
            </w:r>
          </w:p>
          <w:p w14:paraId="3A9BA545" w14:textId="21160E62" w:rsidR="006741B1" w:rsidRDefault="00A931A5" w:rsidP="00CA3D6F">
            <w:pPr>
              <w:pStyle w:val="Header"/>
              <w:numPr>
                <w:ilvl w:val="0"/>
                <w:numId w:val="5"/>
              </w:numPr>
              <w:jc w:val="both"/>
            </w:pPr>
            <w:r>
              <w:t>any other information that would assist the court in making the determination.</w:t>
            </w:r>
          </w:p>
          <w:p w14:paraId="09C5C37E" w14:textId="77777777" w:rsidR="009F2FAB" w:rsidRDefault="009F2FAB" w:rsidP="00CA3D6F">
            <w:pPr>
              <w:pStyle w:val="Header"/>
              <w:jc w:val="both"/>
            </w:pPr>
          </w:p>
          <w:p w14:paraId="5E239474" w14:textId="464B958B" w:rsidR="006741B1" w:rsidRDefault="00A931A5" w:rsidP="00CA3D6F">
            <w:pPr>
              <w:pStyle w:val="Header"/>
              <w:jc w:val="both"/>
            </w:pPr>
            <w:r>
              <w:t>S.B. 1930</w:t>
            </w:r>
            <w:r w:rsidR="00AB46EB">
              <w:t xml:space="preserve"> </w:t>
            </w:r>
            <w:r w:rsidR="00861223">
              <w:t xml:space="preserve">includes among findings </w:t>
            </w:r>
            <w:r w:rsidR="00AB46EB">
              <w:t xml:space="preserve">the </w:t>
            </w:r>
            <w:r w:rsidR="00AB46EB" w:rsidRPr="00AB46EB">
              <w:t xml:space="preserve">court </w:t>
            </w:r>
            <w:r w:rsidR="00E15C2F">
              <w:t>must</w:t>
            </w:r>
            <w:r w:rsidR="00861223">
              <w:t xml:space="preserve"> make</w:t>
            </w:r>
            <w:r w:rsidR="00611BD7">
              <w:t>,</w:t>
            </w:r>
            <w:r w:rsidR="00861223">
              <w:t xml:space="preserve"> after </w:t>
            </w:r>
            <w:r w:rsidR="00AB46EB" w:rsidRPr="00AB46EB">
              <w:t xml:space="preserve">review </w:t>
            </w:r>
            <w:r w:rsidR="00861223">
              <w:t>of a</w:t>
            </w:r>
            <w:r w:rsidR="00AB46EB" w:rsidRPr="00AB46EB">
              <w:t xml:space="preserve"> service plan </w:t>
            </w:r>
            <w:r w:rsidR="00861223">
              <w:t>filed by</w:t>
            </w:r>
            <w:r w:rsidR="00AB46EB" w:rsidRPr="00AB46EB">
              <w:t xml:space="preserve"> </w:t>
            </w:r>
            <w:r w:rsidR="00AB46EB">
              <w:t>DFPS</w:t>
            </w:r>
            <w:r w:rsidR="00611BD7">
              <w:t>,</w:t>
            </w:r>
            <w:r w:rsidR="00AB46EB" w:rsidRPr="00AB46EB">
              <w:t xml:space="preserve"> findings as to whether</w:t>
            </w:r>
            <w:r w:rsidR="00AB46EB">
              <w:t>, based on the court's determination</w:t>
            </w:r>
            <w:r w:rsidR="00611BD7">
              <w:t>s</w:t>
            </w:r>
            <w:r w:rsidR="00AB46EB">
              <w:t>, continued placement is appropriate if the child is placed in a residential treatment center or a qualified residential treatment program.</w:t>
            </w:r>
            <w:r>
              <w:t xml:space="preserve"> </w:t>
            </w:r>
            <w:r w:rsidR="00C445F3">
              <w:t>The bill requires the court, a</w:t>
            </w:r>
            <w:r w:rsidR="00C445F3" w:rsidRPr="00C445F3">
              <w:t>t each permanency hearing before</w:t>
            </w:r>
            <w:r w:rsidR="00C445F3">
              <w:t xml:space="preserve"> and after</w:t>
            </w:r>
            <w:r w:rsidR="00C445F3" w:rsidRPr="00C445F3">
              <w:t xml:space="preserve"> a final order is rendered,</w:t>
            </w:r>
            <w:r w:rsidR="00C445F3">
              <w:t xml:space="preserve"> to </w:t>
            </w:r>
            <w:r w:rsidR="00C445F3" w:rsidRPr="00C445F3">
              <w:t>review the permanency progress report to determine</w:t>
            </w:r>
            <w:r w:rsidR="00C445F3">
              <w:t>,</w:t>
            </w:r>
            <w:r w:rsidR="00C445F3" w:rsidRPr="00C445F3">
              <w:t xml:space="preserve"> </w:t>
            </w:r>
            <w:r w:rsidR="00C445F3">
              <w:t>based on the court's determination</w:t>
            </w:r>
            <w:r w:rsidR="00E13A97">
              <w:t xml:space="preserve"> relating to </w:t>
            </w:r>
            <w:r w:rsidR="00912B82">
              <w:t xml:space="preserve">the </w:t>
            </w:r>
            <w:r w:rsidR="00E13A97">
              <w:t>review of a child's placement</w:t>
            </w:r>
            <w:r w:rsidR="00C445F3">
              <w:t xml:space="preserve">, whether </w:t>
            </w:r>
            <w:r w:rsidR="00611BD7">
              <w:t xml:space="preserve">a child's </w:t>
            </w:r>
            <w:r w:rsidR="00C445F3">
              <w:t>continued placement in a residential treatment center or a qualified residential treatment program</w:t>
            </w:r>
            <w:r w:rsidR="00611BD7">
              <w:t xml:space="preserve"> is appropriate, as applicable</w:t>
            </w:r>
            <w:r w:rsidR="00C445F3">
              <w:t>.</w:t>
            </w:r>
            <w:r>
              <w:t xml:space="preserve"> </w:t>
            </w:r>
            <w:r w:rsidR="00F00E79">
              <w:t xml:space="preserve">For purposes of statutory provisions relating to </w:t>
            </w:r>
            <w:r w:rsidR="00E13A97">
              <w:t>notice by DFPS of a significant event affecting a child in DFPS conservatorship</w:t>
            </w:r>
            <w:r w:rsidR="00F00E79">
              <w:t xml:space="preserve">, the bill expands the definition of "significant event" to include </w:t>
            </w:r>
            <w:r w:rsidR="00F00E79" w:rsidRPr="00F00E79">
              <w:t>placement in a residential treatment center</w:t>
            </w:r>
            <w:r w:rsidR="00F00E79">
              <w:t>,</w:t>
            </w:r>
            <w:r w:rsidR="00F00E79" w:rsidRPr="00F00E79">
              <w:t xml:space="preserve"> including meetings or conferences to determine the appropriateness of such a placement</w:t>
            </w:r>
            <w:r>
              <w:t>.</w:t>
            </w:r>
          </w:p>
          <w:p w14:paraId="41C733C8" w14:textId="2AA7FA81" w:rsidR="00624A1B" w:rsidRPr="00835628" w:rsidRDefault="00624A1B" w:rsidP="00CA3D6F">
            <w:pPr>
              <w:rPr>
                <w:b/>
              </w:rPr>
            </w:pPr>
          </w:p>
        </w:tc>
      </w:tr>
      <w:tr w:rsidR="00BE07DD" w14:paraId="773F825F" w14:textId="77777777" w:rsidTr="00345119">
        <w:tc>
          <w:tcPr>
            <w:tcW w:w="9576" w:type="dxa"/>
          </w:tcPr>
          <w:p w14:paraId="16D9FAF8" w14:textId="77777777" w:rsidR="008423E4" w:rsidRPr="00A8133F" w:rsidRDefault="00A931A5" w:rsidP="00CA3D6F">
            <w:pPr>
              <w:rPr>
                <w:b/>
              </w:rPr>
            </w:pPr>
            <w:r w:rsidRPr="009C1E9A">
              <w:rPr>
                <w:b/>
                <w:u w:val="single"/>
              </w:rPr>
              <w:t>EFFECTIVE DATE</w:t>
            </w:r>
            <w:r>
              <w:rPr>
                <w:b/>
              </w:rPr>
              <w:t xml:space="preserve"> </w:t>
            </w:r>
          </w:p>
          <w:p w14:paraId="437DB2DE" w14:textId="77777777" w:rsidR="008423E4" w:rsidRDefault="008423E4" w:rsidP="00CA3D6F"/>
          <w:p w14:paraId="4843C005" w14:textId="2107DCFF" w:rsidR="008423E4" w:rsidRPr="003624F2" w:rsidRDefault="00A931A5" w:rsidP="00CA3D6F">
            <w:pPr>
              <w:pStyle w:val="Header"/>
              <w:tabs>
                <w:tab w:val="clear" w:pos="4320"/>
                <w:tab w:val="clear" w:pos="8640"/>
              </w:tabs>
              <w:jc w:val="both"/>
            </w:pPr>
            <w:r>
              <w:t>September 1, 2023.</w:t>
            </w:r>
          </w:p>
          <w:p w14:paraId="6A2A63B2" w14:textId="77777777" w:rsidR="008423E4" w:rsidRPr="00233FDB" w:rsidRDefault="008423E4" w:rsidP="00CA3D6F">
            <w:pPr>
              <w:rPr>
                <w:b/>
              </w:rPr>
            </w:pPr>
          </w:p>
        </w:tc>
      </w:tr>
    </w:tbl>
    <w:p w14:paraId="5A796721" w14:textId="77777777" w:rsidR="008423E4" w:rsidRPr="00BE0E75" w:rsidRDefault="008423E4" w:rsidP="00CA3D6F">
      <w:pPr>
        <w:jc w:val="both"/>
        <w:rPr>
          <w:rFonts w:ascii="Arial" w:hAnsi="Arial"/>
          <w:sz w:val="16"/>
          <w:szCs w:val="16"/>
        </w:rPr>
      </w:pPr>
    </w:p>
    <w:p w14:paraId="7E763720" w14:textId="77777777" w:rsidR="004108C3" w:rsidRPr="008423E4" w:rsidRDefault="004108C3" w:rsidP="00CA3D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A355" w14:textId="77777777" w:rsidR="00000000" w:rsidRDefault="00A931A5">
      <w:r>
        <w:separator/>
      </w:r>
    </w:p>
  </w:endnote>
  <w:endnote w:type="continuationSeparator" w:id="0">
    <w:p w14:paraId="510E9185" w14:textId="77777777" w:rsidR="00000000" w:rsidRDefault="00A9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FD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E07DD" w14:paraId="1B05C545" w14:textId="77777777" w:rsidTr="009C1E9A">
      <w:trPr>
        <w:cantSplit/>
      </w:trPr>
      <w:tc>
        <w:tcPr>
          <w:tcW w:w="0" w:type="pct"/>
        </w:tcPr>
        <w:p w14:paraId="4A77AE89" w14:textId="77777777" w:rsidR="00137D90" w:rsidRDefault="00137D90" w:rsidP="009C1E9A">
          <w:pPr>
            <w:pStyle w:val="Footer"/>
            <w:tabs>
              <w:tab w:val="clear" w:pos="8640"/>
              <w:tab w:val="right" w:pos="9360"/>
            </w:tabs>
          </w:pPr>
        </w:p>
      </w:tc>
      <w:tc>
        <w:tcPr>
          <w:tcW w:w="2395" w:type="pct"/>
        </w:tcPr>
        <w:p w14:paraId="6C6F9881" w14:textId="77777777" w:rsidR="00137D90" w:rsidRDefault="00137D90" w:rsidP="009C1E9A">
          <w:pPr>
            <w:pStyle w:val="Footer"/>
            <w:tabs>
              <w:tab w:val="clear" w:pos="8640"/>
              <w:tab w:val="right" w:pos="9360"/>
            </w:tabs>
          </w:pPr>
        </w:p>
        <w:p w14:paraId="103A8BCC" w14:textId="77777777" w:rsidR="001A4310" w:rsidRDefault="001A4310" w:rsidP="009C1E9A">
          <w:pPr>
            <w:pStyle w:val="Footer"/>
            <w:tabs>
              <w:tab w:val="clear" w:pos="8640"/>
              <w:tab w:val="right" w:pos="9360"/>
            </w:tabs>
          </w:pPr>
        </w:p>
        <w:p w14:paraId="3111B932" w14:textId="77777777" w:rsidR="00137D90" w:rsidRDefault="00137D90" w:rsidP="009C1E9A">
          <w:pPr>
            <w:pStyle w:val="Footer"/>
            <w:tabs>
              <w:tab w:val="clear" w:pos="8640"/>
              <w:tab w:val="right" w:pos="9360"/>
            </w:tabs>
          </w:pPr>
        </w:p>
      </w:tc>
      <w:tc>
        <w:tcPr>
          <w:tcW w:w="2453" w:type="pct"/>
        </w:tcPr>
        <w:p w14:paraId="0FFA93D3" w14:textId="77777777" w:rsidR="00137D90" w:rsidRDefault="00137D90" w:rsidP="009C1E9A">
          <w:pPr>
            <w:pStyle w:val="Footer"/>
            <w:tabs>
              <w:tab w:val="clear" w:pos="8640"/>
              <w:tab w:val="right" w:pos="9360"/>
            </w:tabs>
            <w:jc w:val="right"/>
          </w:pPr>
        </w:p>
      </w:tc>
    </w:tr>
    <w:tr w:rsidR="00BE07DD" w14:paraId="7BE5036A" w14:textId="77777777" w:rsidTr="009C1E9A">
      <w:trPr>
        <w:cantSplit/>
      </w:trPr>
      <w:tc>
        <w:tcPr>
          <w:tcW w:w="0" w:type="pct"/>
        </w:tcPr>
        <w:p w14:paraId="476DA3B6" w14:textId="77777777" w:rsidR="00EC379B" w:rsidRDefault="00EC379B" w:rsidP="009C1E9A">
          <w:pPr>
            <w:pStyle w:val="Footer"/>
            <w:tabs>
              <w:tab w:val="clear" w:pos="8640"/>
              <w:tab w:val="right" w:pos="9360"/>
            </w:tabs>
          </w:pPr>
        </w:p>
      </w:tc>
      <w:tc>
        <w:tcPr>
          <w:tcW w:w="2395" w:type="pct"/>
        </w:tcPr>
        <w:p w14:paraId="542E4712" w14:textId="77777777" w:rsidR="00EC379B" w:rsidRPr="009C1E9A" w:rsidRDefault="00A931A5" w:rsidP="009C1E9A">
          <w:pPr>
            <w:pStyle w:val="Footer"/>
            <w:tabs>
              <w:tab w:val="clear" w:pos="8640"/>
              <w:tab w:val="right" w:pos="9360"/>
            </w:tabs>
            <w:rPr>
              <w:rFonts w:ascii="Shruti" w:hAnsi="Shruti"/>
              <w:sz w:val="22"/>
            </w:rPr>
          </w:pPr>
          <w:r>
            <w:rPr>
              <w:rFonts w:ascii="Shruti" w:hAnsi="Shruti"/>
              <w:sz w:val="22"/>
            </w:rPr>
            <w:t>88R 31505-D</w:t>
          </w:r>
        </w:p>
      </w:tc>
      <w:tc>
        <w:tcPr>
          <w:tcW w:w="2453" w:type="pct"/>
        </w:tcPr>
        <w:p w14:paraId="0E696219" w14:textId="02A8E39D" w:rsidR="00EC379B" w:rsidRDefault="00A931A5" w:rsidP="009C1E9A">
          <w:pPr>
            <w:pStyle w:val="Footer"/>
            <w:tabs>
              <w:tab w:val="clear" w:pos="8640"/>
              <w:tab w:val="right" w:pos="9360"/>
            </w:tabs>
            <w:jc w:val="right"/>
          </w:pPr>
          <w:r>
            <w:fldChar w:fldCharType="begin"/>
          </w:r>
          <w:r>
            <w:instrText xml:space="preserve"> DOCPROPERTY  OTID  \* MERGEFORMAT </w:instrText>
          </w:r>
          <w:r>
            <w:fldChar w:fldCharType="separate"/>
          </w:r>
          <w:r w:rsidR="009205F5">
            <w:t>23.139.2076</w:t>
          </w:r>
          <w:r>
            <w:fldChar w:fldCharType="end"/>
          </w:r>
        </w:p>
      </w:tc>
    </w:tr>
    <w:tr w:rsidR="00BE07DD" w14:paraId="1D17B6CF" w14:textId="77777777" w:rsidTr="009C1E9A">
      <w:trPr>
        <w:cantSplit/>
      </w:trPr>
      <w:tc>
        <w:tcPr>
          <w:tcW w:w="0" w:type="pct"/>
        </w:tcPr>
        <w:p w14:paraId="1BC0EB67" w14:textId="77777777" w:rsidR="00EC379B" w:rsidRDefault="00EC379B" w:rsidP="009C1E9A">
          <w:pPr>
            <w:pStyle w:val="Footer"/>
            <w:tabs>
              <w:tab w:val="clear" w:pos="4320"/>
              <w:tab w:val="clear" w:pos="8640"/>
              <w:tab w:val="left" w:pos="2865"/>
            </w:tabs>
          </w:pPr>
        </w:p>
      </w:tc>
      <w:tc>
        <w:tcPr>
          <w:tcW w:w="2395" w:type="pct"/>
        </w:tcPr>
        <w:p w14:paraId="5313857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EF4F9A8" w14:textId="77777777" w:rsidR="00EC379B" w:rsidRDefault="00EC379B" w:rsidP="006D504F">
          <w:pPr>
            <w:pStyle w:val="Footer"/>
            <w:rPr>
              <w:rStyle w:val="PageNumber"/>
            </w:rPr>
          </w:pPr>
        </w:p>
        <w:p w14:paraId="071A756E" w14:textId="77777777" w:rsidR="00EC379B" w:rsidRDefault="00EC379B" w:rsidP="009C1E9A">
          <w:pPr>
            <w:pStyle w:val="Footer"/>
            <w:tabs>
              <w:tab w:val="clear" w:pos="8640"/>
              <w:tab w:val="right" w:pos="9360"/>
            </w:tabs>
            <w:jc w:val="right"/>
          </w:pPr>
        </w:p>
      </w:tc>
    </w:tr>
    <w:tr w:rsidR="00BE07DD" w14:paraId="2E21CF06" w14:textId="77777777" w:rsidTr="009C1E9A">
      <w:trPr>
        <w:cantSplit/>
        <w:trHeight w:val="323"/>
      </w:trPr>
      <w:tc>
        <w:tcPr>
          <w:tcW w:w="0" w:type="pct"/>
          <w:gridSpan w:val="3"/>
        </w:tcPr>
        <w:p w14:paraId="31CCDF5E" w14:textId="77777777" w:rsidR="00EC379B" w:rsidRDefault="00A931A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A1ED85" w14:textId="77777777" w:rsidR="00EC379B" w:rsidRDefault="00EC379B" w:rsidP="009C1E9A">
          <w:pPr>
            <w:pStyle w:val="Footer"/>
            <w:tabs>
              <w:tab w:val="clear" w:pos="8640"/>
              <w:tab w:val="right" w:pos="9360"/>
            </w:tabs>
            <w:jc w:val="center"/>
          </w:pPr>
        </w:p>
      </w:tc>
    </w:tr>
  </w:tbl>
  <w:p w14:paraId="620FEC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87A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8324" w14:textId="77777777" w:rsidR="00000000" w:rsidRDefault="00A931A5">
      <w:r>
        <w:separator/>
      </w:r>
    </w:p>
  </w:footnote>
  <w:footnote w:type="continuationSeparator" w:id="0">
    <w:p w14:paraId="7193D7A4" w14:textId="77777777" w:rsidR="00000000" w:rsidRDefault="00A9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E69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D4B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105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99E"/>
    <w:multiLevelType w:val="hybridMultilevel"/>
    <w:tmpl w:val="93FEFF3A"/>
    <w:lvl w:ilvl="0" w:tplc="5986CDC0">
      <w:start w:val="1"/>
      <w:numFmt w:val="bullet"/>
      <w:lvlText w:val=""/>
      <w:lvlJc w:val="left"/>
      <w:pPr>
        <w:tabs>
          <w:tab w:val="num" w:pos="720"/>
        </w:tabs>
        <w:ind w:left="720" w:hanging="360"/>
      </w:pPr>
      <w:rPr>
        <w:rFonts w:ascii="Symbol" w:hAnsi="Symbol" w:hint="default"/>
      </w:rPr>
    </w:lvl>
    <w:lvl w:ilvl="1" w:tplc="CCE0603C" w:tentative="1">
      <w:start w:val="1"/>
      <w:numFmt w:val="bullet"/>
      <w:lvlText w:val="o"/>
      <w:lvlJc w:val="left"/>
      <w:pPr>
        <w:ind w:left="1440" w:hanging="360"/>
      </w:pPr>
      <w:rPr>
        <w:rFonts w:ascii="Courier New" w:hAnsi="Courier New" w:cs="Courier New" w:hint="default"/>
      </w:rPr>
    </w:lvl>
    <w:lvl w:ilvl="2" w:tplc="31FAC7F0" w:tentative="1">
      <w:start w:val="1"/>
      <w:numFmt w:val="bullet"/>
      <w:lvlText w:val=""/>
      <w:lvlJc w:val="left"/>
      <w:pPr>
        <w:ind w:left="2160" w:hanging="360"/>
      </w:pPr>
      <w:rPr>
        <w:rFonts w:ascii="Wingdings" w:hAnsi="Wingdings" w:hint="default"/>
      </w:rPr>
    </w:lvl>
    <w:lvl w:ilvl="3" w:tplc="BD644FF8" w:tentative="1">
      <w:start w:val="1"/>
      <w:numFmt w:val="bullet"/>
      <w:lvlText w:val=""/>
      <w:lvlJc w:val="left"/>
      <w:pPr>
        <w:ind w:left="2880" w:hanging="360"/>
      </w:pPr>
      <w:rPr>
        <w:rFonts w:ascii="Symbol" w:hAnsi="Symbol" w:hint="default"/>
      </w:rPr>
    </w:lvl>
    <w:lvl w:ilvl="4" w:tplc="34C4D43E" w:tentative="1">
      <w:start w:val="1"/>
      <w:numFmt w:val="bullet"/>
      <w:lvlText w:val="o"/>
      <w:lvlJc w:val="left"/>
      <w:pPr>
        <w:ind w:left="3600" w:hanging="360"/>
      </w:pPr>
      <w:rPr>
        <w:rFonts w:ascii="Courier New" w:hAnsi="Courier New" w:cs="Courier New" w:hint="default"/>
      </w:rPr>
    </w:lvl>
    <w:lvl w:ilvl="5" w:tplc="FE9E78C0" w:tentative="1">
      <w:start w:val="1"/>
      <w:numFmt w:val="bullet"/>
      <w:lvlText w:val=""/>
      <w:lvlJc w:val="left"/>
      <w:pPr>
        <w:ind w:left="4320" w:hanging="360"/>
      </w:pPr>
      <w:rPr>
        <w:rFonts w:ascii="Wingdings" w:hAnsi="Wingdings" w:hint="default"/>
      </w:rPr>
    </w:lvl>
    <w:lvl w:ilvl="6" w:tplc="D050238E" w:tentative="1">
      <w:start w:val="1"/>
      <w:numFmt w:val="bullet"/>
      <w:lvlText w:val=""/>
      <w:lvlJc w:val="left"/>
      <w:pPr>
        <w:ind w:left="5040" w:hanging="360"/>
      </w:pPr>
      <w:rPr>
        <w:rFonts w:ascii="Symbol" w:hAnsi="Symbol" w:hint="default"/>
      </w:rPr>
    </w:lvl>
    <w:lvl w:ilvl="7" w:tplc="7ED8B9A6" w:tentative="1">
      <w:start w:val="1"/>
      <w:numFmt w:val="bullet"/>
      <w:lvlText w:val="o"/>
      <w:lvlJc w:val="left"/>
      <w:pPr>
        <w:ind w:left="5760" w:hanging="360"/>
      </w:pPr>
      <w:rPr>
        <w:rFonts w:ascii="Courier New" w:hAnsi="Courier New" w:cs="Courier New" w:hint="default"/>
      </w:rPr>
    </w:lvl>
    <w:lvl w:ilvl="8" w:tplc="9DFC3D80" w:tentative="1">
      <w:start w:val="1"/>
      <w:numFmt w:val="bullet"/>
      <w:lvlText w:val=""/>
      <w:lvlJc w:val="left"/>
      <w:pPr>
        <w:ind w:left="6480" w:hanging="360"/>
      </w:pPr>
      <w:rPr>
        <w:rFonts w:ascii="Wingdings" w:hAnsi="Wingdings" w:hint="default"/>
      </w:rPr>
    </w:lvl>
  </w:abstractNum>
  <w:abstractNum w:abstractNumId="1" w15:restartNumberingAfterBreak="0">
    <w:nsid w:val="2B5400F6"/>
    <w:multiLevelType w:val="hybridMultilevel"/>
    <w:tmpl w:val="09D44F0C"/>
    <w:lvl w:ilvl="0" w:tplc="913ACD42">
      <w:start w:val="1"/>
      <w:numFmt w:val="bullet"/>
      <w:lvlText w:val=""/>
      <w:lvlJc w:val="left"/>
      <w:pPr>
        <w:tabs>
          <w:tab w:val="num" w:pos="780"/>
        </w:tabs>
        <w:ind w:left="780" w:hanging="360"/>
      </w:pPr>
      <w:rPr>
        <w:rFonts w:ascii="Symbol" w:hAnsi="Symbol" w:hint="default"/>
      </w:rPr>
    </w:lvl>
    <w:lvl w:ilvl="1" w:tplc="0C7AF036" w:tentative="1">
      <w:start w:val="1"/>
      <w:numFmt w:val="bullet"/>
      <w:lvlText w:val="o"/>
      <w:lvlJc w:val="left"/>
      <w:pPr>
        <w:ind w:left="1500" w:hanging="360"/>
      </w:pPr>
      <w:rPr>
        <w:rFonts w:ascii="Courier New" w:hAnsi="Courier New" w:cs="Courier New" w:hint="default"/>
      </w:rPr>
    </w:lvl>
    <w:lvl w:ilvl="2" w:tplc="047694DE" w:tentative="1">
      <w:start w:val="1"/>
      <w:numFmt w:val="bullet"/>
      <w:lvlText w:val=""/>
      <w:lvlJc w:val="left"/>
      <w:pPr>
        <w:ind w:left="2220" w:hanging="360"/>
      </w:pPr>
      <w:rPr>
        <w:rFonts w:ascii="Wingdings" w:hAnsi="Wingdings" w:hint="default"/>
      </w:rPr>
    </w:lvl>
    <w:lvl w:ilvl="3" w:tplc="7098E992" w:tentative="1">
      <w:start w:val="1"/>
      <w:numFmt w:val="bullet"/>
      <w:lvlText w:val=""/>
      <w:lvlJc w:val="left"/>
      <w:pPr>
        <w:ind w:left="2940" w:hanging="360"/>
      </w:pPr>
      <w:rPr>
        <w:rFonts w:ascii="Symbol" w:hAnsi="Symbol" w:hint="default"/>
      </w:rPr>
    </w:lvl>
    <w:lvl w:ilvl="4" w:tplc="389646EC" w:tentative="1">
      <w:start w:val="1"/>
      <w:numFmt w:val="bullet"/>
      <w:lvlText w:val="o"/>
      <w:lvlJc w:val="left"/>
      <w:pPr>
        <w:ind w:left="3660" w:hanging="360"/>
      </w:pPr>
      <w:rPr>
        <w:rFonts w:ascii="Courier New" w:hAnsi="Courier New" w:cs="Courier New" w:hint="default"/>
      </w:rPr>
    </w:lvl>
    <w:lvl w:ilvl="5" w:tplc="41A24EA8" w:tentative="1">
      <w:start w:val="1"/>
      <w:numFmt w:val="bullet"/>
      <w:lvlText w:val=""/>
      <w:lvlJc w:val="left"/>
      <w:pPr>
        <w:ind w:left="4380" w:hanging="360"/>
      </w:pPr>
      <w:rPr>
        <w:rFonts w:ascii="Wingdings" w:hAnsi="Wingdings" w:hint="default"/>
      </w:rPr>
    </w:lvl>
    <w:lvl w:ilvl="6" w:tplc="0B90EB7A" w:tentative="1">
      <w:start w:val="1"/>
      <w:numFmt w:val="bullet"/>
      <w:lvlText w:val=""/>
      <w:lvlJc w:val="left"/>
      <w:pPr>
        <w:ind w:left="5100" w:hanging="360"/>
      </w:pPr>
      <w:rPr>
        <w:rFonts w:ascii="Symbol" w:hAnsi="Symbol" w:hint="default"/>
      </w:rPr>
    </w:lvl>
    <w:lvl w:ilvl="7" w:tplc="63485812" w:tentative="1">
      <w:start w:val="1"/>
      <w:numFmt w:val="bullet"/>
      <w:lvlText w:val="o"/>
      <w:lvlJc w:val="left"/>
      <w:pPr>
        <w:ind w:left="5820" w:hanging="360"/>
      </w:pPr>
      <w:rPr>
        <w:rFonts w:ascii="Courier New" w:hAnsi="Courier New" w:cs="Courier New" w:hint="default"/>
      </w:rPr>
    </w:lvl>
    <w:lvl w:ilvl="8" w:tplc="225EFAA8" w:tentative="1">
      <w:start w:val="1"/>
      <w:numFmt w:val="bullet"/>
      <w:lvlText w:val=""/>
      <w:lvlJc w:val="left"/>
      <w:pPr>
        <w:ind w:left="6540" w:hanging="360"/>
      </w:pPr>
      <w:rPr>
        <w:rFonts w:ascii="Wingdings" w:hAnsi="Wingdings" w:hint="default"/>
      </w:rPr>
    </w:lvl>
  </w:abstractNum>
  <w:abstractNum w:abstractNumId="2" w15:restartNumberingAfterBreak="0">
    <w:nsid w:val="35E67B68"/>
    <w:multiLevelType w:val="hybridMultilevel"/>
    <w:tmpl w:val="EC46F308"/>
    <w:lvl w:ilvl="0" w:tplc="9178346E">
      <w:start w:val="1"/>
      <w:numFmt w:val="decimal"/>
      <w:lvlText w:val="(%1)"/>
      <w:lvlJc w:val="left"/>
      <w:pPr>
        <w:ind w:left="765" w:hanging="405"/>
      </w:pPr>
      <w:rPr>
        <w:rFonts w:hint="default"/>
      </w:rPr>
    </w:lvl>
    <w:lvl w:ilvl="1" w:tplc="EC9CCD00">
      <w:start w:val="1"/>
      <w:numFmt w:val="upperLetter"/>
      <w:lvlText w:val="(%2)"/>
      <w:lvlJc w:val="left"/>
      <w:pPr>
        <w:ind w:left="1575" w:hanging="495"/>
      </w:pPr>
      <w:rPr>
        <w:rFonts w:hint="default"/>
      </w:rPr>
    </w:lvl>
    <w:lvl w:ilvl="2" w:tplc="F51263CC" w:tentative="1">
      <w:start w:val="1"/>
      <w:numFmt w:val="lowerRoman"/>
      <w:lvlText w:val="%3."/>
      <w:lvlJc w:val="right"/>
      <w:pPr>
        <w:ind w:left="2160" w:hanging="180"/>
      </w:pPr>
    </w:lvl>
    <w:lvl w:ilvl="3" w:tplc="13A89120" w:tentative="1">
      <w:start w:val="1"/>
      <w:numFmt w:val="decimal"/>
      <w:lvlText w:val="%4."/>
      <w:lvlJc w:val="left"/>
      <w:pPr>
        <w:ind w:left="2880" w:hanging="360"/>
      </w:pPr>
    </w:lvl>
    <w:lvl w:ilvl="4" w:tplc="E6E816A8" w:tentative="1">
      <w:start w:val="1"/>
      <w:numFmt w:val="lowerLetter"/>
      <w:lvlText w:val="%5."/>
      <w:lvlJc w:val="left"/>
      <w:pPr>
        <w:ind w:left="3600" w:hanging="360"/>
      </w:pPr>
    </w:lvl>
    <w:lvl w:ilvl="5" w:tplc="89CA8B16" w:tentative="1">
      <w:start w:val="1"/>
      <w:numFmt w:val="lowerRoman"/>
      <w:lvlText w:val="%6."/>
      <w:lvlJc w:val="right"/>
      <w:pPr>
        <w:ind w:left="4320" w:hanging="180"/>
      </w:pPr>
    </w:lvl>
    <w:lvl w:ilvl="6" w:tplc="690A1D7E" w:tentative="1">
      <w:start w:val="1"/>
      <w:numFmt w:val="decimal"/>
      <w:lvlText w:val="%7."/>
      <w:lvlJc w:val="left"/>
      <w:pPr>
        <w:ind w:left="5040" w:hanging="360"/>
      </w:pPr>
    </w:lvl>
    <w:lvl w:ilvl="7" w:tplc="ED14A618" w:tentative="1">
      <w:start w:val="1"/>
      <w:numFmt w:val="lowerLetter"/>
      <w:lvlText w:val="%8."/>
      <w:lvlJc w:val="left"/>
      <w:pPr>
        <w:ind w:left="5760" w:hanging="360"/>
      </w:pPr>
    </w:lvl>
    <w:lvl w:ilvl="8" w:tplc="7F183136" w:tentative="1">
      <w:start w:val="1"/>
      <w:numFmt w:val="lowerRoman"/>
      <w:lvlText w:val="%9."/>
      <w:lvlJc w:val="right"/>
      <w:pPr>
        <w:ind w:left="6480" w:hanging="180"/>
      </w:pPr>
    </w:lvl>
  </w:abstractNum>
  <w:abstractNum w:abstractNumId="3" w15:restartNumberingAfterBreak="0">
    <w:nsid w:val="3EE40009"/>
    <w:multiLevelType w:val="hybridMultilevel"/>
    <w:tmpl w:val="2ECA51BA"/>
    <w:lvl w:ilvl="0" w:tplc="FC4C8CB0">
      <w:start w:val="1"/>
      <w:numFmt w:val="bullet"/>
      <w:lvlText w:val=""/>
      <w:lvlJc w:val="left"/>
      <w:pPr>
        <w:tabs>
          <w:tab w:val="num" w:pos="720"/>
        </w:tabs>
        <w:ind w:left="720" w:hanging="360"/>
      </w:pPr>
      <w:rPr>
        <w:rFonts w:ascii="Symbol" w:hAnsi="Symbol" w:hint="default"/>
      </w:rPr>
    </w:lvl>
    <w:lvl w:ilvl="1" w:tplc="9C387BBC" w:tentative="1">
      <w:start w:val="1"/>
      <w:numFmt w:val="bullet"/>
      <w:lvlText w:val="o"/>
      <w:lvlJc w:val="left"/>
      <w:pPr>
        <w:ind w:left="1440" w:hanging="360"/>
      </w:pPr>
      <w:rPr>
        <w:rFonts w:ascii="Courier New" w:hAnsi="Courier New" w:cs="Courier New" w:hint="default"/>
      </w:rPr>
    </w:lvl>
    <w:lvl w:ilvl="2" w:tplc="7278C520" w:tentative="1">
      <w:start w:val="1"/>
      <w:numFmt w:val="bullet"/>
      <w:lvlText w:val=""/>
      <w:lvlJc w:val="left"/>
      <w:pPr>
        <w:ind w:left="2160" w:hanging="360"/>
      </w:pPr>
      <w:rPr>
        <w:rFonts w:ascii="Wingdings" w:hAnsi="Wingdings" w:hint="default"/>
      </w:rPr>
    </w:lvl>
    <w:lvl w:ilvl="3" w:tplc="012062A8" w:tentative="1">
      <w:start w:val="1"/>
      <w:numFmt w:val="bullet"/>
      <w:lvlText w:val=""/>
      <w:lvlJc w:val="left"/>
      <w:pPr>
        <w:ind w:left="2880" w:hanging="360"/>
      </w:pPr>
      <w:rPr>
        <w:rFonts w:ascii="Symbol" w:hAnsi="Symbol" w:hint="default"/>
      </w:rPr>
    </w:lvl>
    <w:lvl w:ilvl="4" w:tplc="22509E7C" w:tentative="1">
      <w:start w:val="1"/>
      <w:numFmt w:val="bullet"/>
      <w:lvlText w:val="o"/>
      <w:lvlJc w:val="left"/>
      <w:pPr>
        <w:ind w:left="3600" w:hanging="360"/>
      </w:pPr>
      <w:rPr>
        <w:rFonts w:ascii="Courier New" w:hAnsi="Courier New" w:cs="Courier New" w:hint="default"/>
      </w:rPr>
    </w:lvl>
    <w:lvl w:ilvl="5" w:tplc="7E5AC7F6" w:tentative="1">
      <w:start w:val="1"/>
      <w:numFmt w:val="bullet"/>
      <w:lvlText w:val=""/>
      <w:lvlJc w:val="left"/>
      <w:pPr>
        <w:ind w:left="4320" w:hanging="360"/>
      </w:pPr>
      <w:rPr>
        <w:rFonts w:ascii="Wingdings" w:hAnsi="Wingdings" w:hint="default"/>
      </w:rPr>
    </w:lvl>
    <w:lvl w:ilvl="6" w:tplc="B3881678" w:tentative="1">
      <w:start w:val="1"/>
      <w:numFmt w:val="bullet"/>
      <w:lvlText w:val=""/>
      <w:lvlJc w:val="left"/>
      <w:pPr>
        <w:ind w:left="5040" w:hanging="360"/>
      </w:pPr>
      <w:rPr>
        <w:rFonts w:ascii="Symbol" w:hAnsi="Symbol" w:hint="default"/>
      </w:rPr>
    </w:lvl>
    <w:lvl w:ilvl="7" w:tplc="6B52978A" w:tentative="1">
      <w:start w:val="1"/>
      <w:numFmt w:val="bullet"/>
      <w:lvlText w:val="o"/>
      <w:lvlJc w:val="left"/>
      <w:pPr>
        <w:ind w:left="5760" w:hanging="360"/>
      </w:pPr>
      <w:rPr>
        <w:rFonts w:ascii="Courier New" w:hAnsi="Courier New" w:cs="Courier New" w:hint="default"/>
      </w:rPr>
    </w:lvl>
    <w:lvl w:ilvl="8" w:tplc="FC005612" w:tentative="1">
      <w:start w:val="1"/>
      <w:numFmt w:val="bullet"/>
      <w:lvlText w:val=""/>
      <w:lvlJc w:val="left"/>
      <w:pPr>
        <w:ind w:left="6480" w:hanging="360"/>
      </w:pPr>
      <w:rPr>
        <w:rFonts w:ascii="Wingdings" w:hAnsi="Wingdings" w:hint="default"/>
      </w:rPr>
    </w:lvl>
  </w:abstractNum>
  <w:abstractNum w:abstractNumId="4" w15:restartNumberingAfterBreak="0">
    <w:nsid w:val="4EF4236B"/>
    <w:multiLevelType w:val="hybridMultilevel"/>
    <w:tmpl w:val="C3867646"/>
    <w:lvl w:ilvl="0" w:tplc="F8660BCC">
      <w:start w:val="1"/>
      <w:numFmt w:val="decimal"/>
      <w:lvlText w:val="(%1)"/>
      <w:lvlJc w:val="left"/>
      <w:pPr>
        <w:ind w:left="765" w:hanging="405"/>
      </w:pPr>
      <w:rPr>
        <w:rFonts w:hint="default"/>
      </w:rPr>
    </w:lvl>
    <w:lvl w:ilvl="1" w:tplc="12EC34D8">
      <w:start w:val="1"/>
      <w:numFmt w:val="upperLetter"/>
      <w:lvlText w:val="(%2)"/>
      <w:lvlJc w:val="left"/>
      <w:pPr>
        <w:ind w:left="1620" w:hanging="540"/>
      </w:pPr>
      <w:rPr>
        <w:rFonts w:hint="default"/>
      </w:rPr>
    </w:lvl>
    <w:lvl w:ilvl="2" w:tplc="9CFAC174" w:tentative="1">
      <w:start w:val="1"/>
      <w:numFmt w:val="lowerRoman"/>
      <w:lvlText w:val="%3."/>
      <w:lvlJc w:val="right"/>
      <w:pPr>
        <w:ind w:left="2160" w:hanging="180"/>
      </w:pPr>
    </w:lvl>
    <w:lvl w:ilvl="3" w:tplc="F8383216" w:tentative="1">
      <w:start w:val="1"/>
      <w:numFmt w:val="decimal"/>
      <w:lvlText w:val="%4."/>
      <w:lvlJc w:val="left"/>
      <w:pPr>
        <w:ind w:left="2880" w:hanging="360"/>
      </w:pPr>
    </w:lvl>
    <w:lvl w:ilvl="4" w:tplc="C1DA4636" w:tentative="1">
      <w:start w:val="1"/>
      <w:numFmt w:val="lowerLetter"/>
      <w:lvlText w:val="%5."/>
      <w:lvlJc w:val="left"/>
      <w:pPr>
        <w:ind w:left="3600" w:hanging="360"/>
      </w:pPr>
    </w:lvl>
    <w:lvl w:ilvl="5" w:tplc="0FF6B11C" w:tentative="1">
      <w:start w:val="1"/>
      <w:numFmt w:val="lowerRoman"/>
      <w:lvlText w:val="%6."/>
      <w:lvlJc w:val="right"/>
      <w:pPr>
        <w:ind w:left="4320" w:hanging="180"/>
      </w:pPr>
    </w:lvl>
    <w:lvl w:ilvl="6" w:tplc="01B02F5E" w:tentative="1">
      <w:start w:val="1"/>
      <w:numFmt w:val="decimal"/>
      <w:lvlText w:val="%7."/>
      <w:lvlJc w:val="left"/>
      <w:pPr>
        <w:ind w:left="5040" w:hanging="360"/>
      </w:pPr>
    </w:lvl>
    <w:lvl w:ilvl="7" w:tplc="9C46BDD4" w:tentative="1">
      <w:start w:val="1"/>
      <w:numFmt w:val="lowerLetter"/>
      <w:lvlText w:val="%8."/>
      <w:lvlJc w:val="left"/>
      <w:pPr>
        <w:ind w:left="5760" w:hanging="360"/>
      </w:pPr>
    </w:lvl>
    <w:lvl w:ilvl="8" w:tplc="F3ACA340" w:tentative="1">
      <w:start w:val="1"/>
      <w:numFmt w:val="lowerRoman"/>
      <w:lvlText w:val="%9."/>
      <w:lvlJc w:val="right"/>
      <w:pPr>
        <w:ind w:left="6480" w:hanging="180"/>
      </w:pPr>
    </w:lvl>
  </w:abstractNum>
  <w:abstractNum w:abstractNumId="5" w15:restartNumberingAfterBreak="0">
    <w:nsid w:val="50982959"/>
    <w:multiLevelType w:val="hybridMultilevel"/>
    <w:tmpl w:val="DD2096C0"/>
    <w:lvl w:ilvl="0" w:tplc="3CCCEF66">
      <w:start w:val="1"/>
      <w:numFmt w:val="bullet"/>
      <w:lvlText w:val=""/>
      <w:lvlJc w:val="left"/>
      <w:pPr>
        <w:tabs>
          <w:tab w:val="num" w:pos="720"/>
        </w:tabs>
        <w:ind w:left="720" w:hanging="360"/>
      </w:pPr>
      <w:rPr>
        <w:rFonts w:ascii="Symbol" w:hAnsi="Symbol" w:hint="default"/>
      </w:rPr>
    </w:lvl>
    <w:lvl w:ilvl="1" w:tplc="C6EE44FA">
      <w:start w:val="1"/>
      <w:numFmt w:val="bullet"/>
      <w:lvlText w:val="o"/>
      <w:lvlJc w:val="left"/>
      <w:pPr>
        <w:ind w:left="1440" w:hanging="360"/>
      </w:pPr>
      <w:rPr>
        <w:rFonts w:ascii="Courier New" w:hAnsi="Courier New" w:cs="Courier New" w:hint="default"/>
      </w:rPr>
    </w:lvl>
    <w:lvl w:ilvl="2" w:tplc="AD6ED64C" w:tentative="1">
      <w:start w:val="1"/>
      <w:numFmt w:val="bullet"/>
      <w:lvlText w:val=""/>
      <w:lvlJc w:val="left"/>
      <w:pPr>
        <w:ind w:left="2160" w:hanging="360"/>
      </w:pPr>
      <w:rPr>
        <w:rFonts w:ascii="Wingdings" w:hAnsi="Wingdings" w:hint="default"/>
      </w:rPr>
    </w:lvl>
    <w:lvl w:ilvl="3" w:tplc="9AB24974" w:tentative="1">
      <w:start w:val="1"/>
      <w:numFmt w:val="bullet"/>
      <w:lvlText w:val=""/>
      <w:lvlJc w:val="left"/>
      <w:pPr>
        <w:ind w:left="2880" w:hanging="360"/>
      </w:pPr>
      <w:rPr>
        <w:rFonts w:ascii="Symbol" w:hAnsi="Symbol" w:hint="default"/>
      </w:rPr>
    </w:lvl>
    <w:lvl w:ilvl="4" w:tplc="5156AAC6" w:tentative="1">
      <w:start w:val="1"/>
      <w:numFmt w:val="bullet"/>
      <w:lvlText w:val="o"/>
      <w:lvlJc w:val="left"/>
      <w:pPr>
        <w:ind w:left="3600" w:hanging="360"/>
      </w:pPr>
      <w:rPr>
        <w:rFonts w:ascii="Courier New" w:hAnsi="Courier New" w:cs="Courier New" w:hint="default"/>
      </w:rPr>
    </w:lvl>
    <w:lvl w:ilvl="5" w:tplc="EF52E108" w:tentative="1">
      <w:start w:val="1"/>
      <w:numFmt w:val="bullet"/>
      <w:lvlText w:val=""/>
      <w:lvlJc w:val="left"/>
      <w:pPr>
        <w:ind w:left="4320" w:hanging="360"/>
      </w:pPr>
      <w:rPr>
        <w:rFonts w:ascii="Wingdings" w:hAnsi="Wingdings" w:hint="default"/>
      </w:rPr>
    </w:lvl>
    <w:lvl w:ilvl="6" w:tplc="B5B80656" w:tentative="1">
      <w:start w:val="1"/>
      <w:numFmt w:val="bullet"/>
      <w:lvlText w:val=""/>
      <w:lvlJc w:val="left"/>
      <w:pPr>
        <w:ind w:left="5040" w:hanging="360"/>
      </w:pPr>
      <w:rPr>
        <w:rFonts w:ascii="Symbol" w:hAnsi="Symbol" w:hint="default"/>
      </w:rPr>
    </w:lvl>
    <w:lvl w:ilvl="7" w:tplc="77C094F0" w:tentative="1">
      <w:start w:val="1"/>
      <w:numFmt w:val="bullet"/>
      <w:lvlText w:val="o"/>
      <w:lvlJc w:val="left"/>
      <w:pPr>
        <w:ind w:left="5760" w:hanging="360"/>
      </w:pPr>
      <w:rPr>
        <w:rFonts w:ascii="Courier New" w:hAnsi="Courier New" w:cs="Courier New" w:hint="default"/>
      </w:rPr>
    </w:lvl>
    <w:lvl w:ilvl="8" w:tplc="32D463C6" w:tentative="1">
      <w:start w:val="1"/>
      <w:numFmt w:val="bullet"/>
      <w:lvlText w:val=""/>
      <w:lvlJc w:val="left"/>
      <w:pPr>
        <w:ind w:left="6480" w:hanging="360"/>
      </w:pPr>
      <w:rPr>
        <w:rFonts w:ascii="Wingdings" w:hAnsi="Wingdings" w:hint="default"/>
      </w:rPr>
    </w:lvl>
  </w:abstractNum>
  <w:abstractNum w:abstractNumId="6" w15:restartNumberingAfterBreak="0">
    <w:nsid w:val="54103507"/>
    <w:multiLevelType w:val="hybridMultilevel"/>
    <w:tmpl w:val="D9120AF8"/>
    <w:lvl w:ilvl="0" w:tplc="6D84E86A">
      <w:start w:val="1"/>
      <w:numFmt w:val="decimal"/>
      <w:lvlText w:val="(%1)"/>
      <w:lvlJc w:val="left"/>
      <w:pPr>
        <w:ind w:left="765" w:hanging="405"/>
      </w:pPr>
      <w:rPr>
        <w:rFonts w:hint="default"/>
      </w:rPr>
    </w:lvl>
    <w:lvl w:ilvl="1" w:tplc="E168DB5E" w:tentative="1">
      <w:start w:val="1"/>
      <w:numFmt w:val="lowerLetter"/>
      <w:lvlText w:val="%2."/>
      <w:lvlJc w:val="left"/>
      <w:pPr>
        <w:ind w:left="1440" w:hanging="360"/>
      </w:pPr>
    </w:lvl>
    <w:lvl w:ilvl="2" w:tplc="27E00BDC" w:tentative="1">
      <w:start w:val="1"/>
      <w:numFmt w:val="lowerRoman"/>
      <w:lvlText w:val="%3."/>
      <w:lvlJc w:val="right"/>
      <w:pPr>
        <w:ind w:left="2160" w:hanging="180"/>
      </w:pPr>
    </w:lvl>
    <w:lvl w:ilvl="3" w:tplc="51DA769E" w:tentative="1">
      <w:start w:val="1"/>
      <w:numFmt w:val="decimal"/>
      <w:lvlText w:val="%4."/>
      <w:lvlJc w:val="left"/>
      <w:pPr>
        <w:ind w:left="2880" w:hanging="360"/>
      </w:pPr>
    </w:lvl>
    <w:lvl w:ilvl="4" w:tplc="E70079E4" w:tentative="1">
      <w:start w:val="1"/>
      <w:numFmt w:val="lowerLetter"/>
      <w:lvlText w:val="%5."/>
      <w:lvlJc w:val="left"/>
      <w:pPr>
        <w:ind w:left="3600" w:hanging="360"/>
      </w:pPr>
    </w:lvl>
    <w:lvl w:ilvl="5" w:tplc="8C9E2E70" w:tentative="1">
      <w:start w:val="1"/>
      <w:numFmt w:val="lowerRoman"/>
      <w:lvlText w:val="%6."/>
      <w:lvlJc w:val="right"/>
      <w:pPr>
        <w:ind w:left="4320" w:hanging="180"/>
      </w:pPr>
    </w:lvl>
    <w:lvl w:ilvl="6" w:tplc="E6A61626" w:tentative="1">
      <w:start w:val="1"/>
      <w:numFmt w:val="decimal"/>
      <w:lvlText w:val="%7."/>
      <w:lvlJc w:val="left"/>
      <w:pPr>
        <w:ind w:left="5040" w:hanging="360"/>
      </w:pPr>
    </w:lvl>
    <w:lvl w:ilvl="7" w:tplc="32C65832" w:tentative="1">
      <w:start w:val="1"/>
      <w:numFmt w:val="lowerLetter"/>
      <w:lvlText w:val="%8."/>
      <w:lvlJc w:val="left"/>
      <w:pPr>
        <w:ind w:left="5760" w:hanging="360"/>
      </w:pPr>
    </w:lvl>
    <w:lvl w:ilvl="8" w:tplc="EC0E5D9E" w:tentative="1">
      <w:start w:val="1"/>
      <w:numFmt w:val="lowerRoman"/>
      <w:lvlText w:val="%9."/>
      <w:lvlJc w:val="right"/>
      <w:pPr>
        <w:ind w:left="6480" w:hanging="180"/>
      </w:pPr>
    </w:lvl>
  </w:abstractNum>
  <w:abstractNum w:abstractNumId="7" w15:restartNumberingAfterBreak="0">
    <w:nsid w:val="75EB79EF"/>
    <w:multiLevelType w:val="hybridMultilevel"/>
    <w:tmpl w:val="2E4C8FA6"/>
    <w:lvl w:ilvl="0" w:tplc="4EDCDD74">
      <w:start w:val="1"/>
      <w:numFmt w:val="bullet"/>
      <w:lvlText w:val=""/>
      <w:lvlJc w:val="left"/>
      <w:pPr>
        <w:tabs>
          <w:tab w:val="num" w:pos="720"/>
        </w:tabs>
        <w:ind w:left="720" w:hanging="360"/>
      </w:pPr>
      <w:rPr>
        <w:rFonts w:ascii="Symbol" w:hAnsi="Symbol" w:hint="default"/>
      </w:rPr>
    </w:lvl>
    <w:lvl w:ilvl="1" w:tplc="326E113C">
      <w:start w:val="1"/>
      <w:numFmt w:val="bullet"/>
      <w:lvlText w:val="o"/>
      <w:lvlJc w:val="left"/>
      <w:pPr>
        <w:ind w:left="1440" w:hanging="360"/>
      </w:pPr>
      <w:rPr>
        <w:rFonts w:ascii="Courier New" w:hAnsi="Courier New" w:cs="Courier New" w:hint="default"/>
      </w:rPr>
    </w:lvl>
    <w:lvl w:ilvl="2" w:tplc="7D907426" w:tentative="1">
      <w:start w:val="1"/>
      <w:numFmt w:val="bullet"/>
      <w:lvlText w:val=""/>
      <w:lvlJc w:val="left"/>
      <w:pPr>
        <w:ind w:left="2160" w:hanging="360"/>
      </w:pPr>
      <w:rPr>
        <w:rFonts w:ascii="Wingdings" w:hAnsi="Wingdings" w:hint="default"/>
      </w:rPr>
    </w:lvl>
    <w:lvl w:ilvl="3" w:tplc="60A8850A" w:tentative="1">
      <w:start w:val="1"/>
      <w:numFmt w:val="bullet"/>
      <w:lvlText w:val=""/>
      <w:lvlJc w:val="left"/>
      <w:pPr>
        <w:ind w:left="2880" w:hanging="360"/>
      </w:pPr>
      <w:rPr>
        <w:rFonts w:ascii="Symbol" w:hAnsi="Symbol" w:hint="default"/>
      </w:rPr>
    </w:lvl>
    <w:lvl w:ilvl="4" w:tplc="4C641EEE" w:tentative="1">
      <w:start w:val="1"/>
      <w:numFmt w:val="bullet"/>
      <w:lvlText w:val="o"/>
      <w:lvlJc w:val="left"/>
      <w:pPr>
        <w:ind w:left="3600" w:hanging="360"/>
      </w:pPr>
      <w:rPr>
        <w:rFonts w:ascii="Courier New" w:hAnsi="Courier New" w:cs="Courier New" w:hint="default"/>
      </w:rPr>
    </w:lvl>
    <w:lvl w:ilvl="5" w:tplc="0FA6B498" w:tentative="1">
      <w:start w:val="1"/>
      <w:numFmt w:val="bullet"/>
      <w:lvlText w:val=""/>
      <w:lvlJc w:val="left"/>
      <w:pPr>
        <w:ind w:left="4320" w:hanging="360"/>
      </w:pPr>
      <w:rPr>
        <w:rFonts w:ascii="Wingdings" w:hAnsi="Wingdings" w:hint="default"/>
      </w:rPr>
    </w:lvl>
    <w:lvl w:ilvl="6" w:tplc="A100F678" w:tentative="1">
      <w:start w:val="1"/>
      <w:numFmt w:val="bullet"/>
      <w:lvlText w:val=""/>
      <w:lvlJc w:val="left"/>
      <w:pPr>
        <w:ind w:left="5040" w:hanging="360"/>
      </w:pPr>
      <w:rPr>
        <w:rFonts w:ascii="Symbol" w:hAnsi="Symbol" w:hint="default"/>
      </w:rPr>
    </w:lvl>
    <w:lvl w:ilvl="7" w:tplc="E6BAFBB0" w:tentative="1">
      <w:start w:val="1"/>
      <w:numFmt w:val="bullet"/>
      <w:lvlText w:val="o"/>
      <w:lvlJc w:val="left"/>
      <w:pPr>
        <w:ind w:left="5760" w:hanging="360"/>
      </w:pPr>
      <w:rPr>
        <w:rFonts w:ascii="Courier New" w:hAnsi="Courier New" w:cs="Courier New" w:hint="default"/>
      </w:rPr>
    </w:lvl>
    <w:lvl w:ilvl="8" w:tplc="31FAA7E4" w:tentative="1">
      <w:start w:val="1"/>
      <w:numFmt w:val="bullet"/>
      <w:lvlText w:val=""/>
      <w:lvlJc w:val="left"/>
      <w:pPr>
        <w:ind w:left="6480" w:hanging="360"/>
      </w:pPr>
      <w:rPr>
        <w:rFonts w:ascii="Wingdings" w:hAnsi="Wingdings" w:hint="default"/>
      </w:rPr>
    </w:lvl>
  </w:abstractNum>
  <w:num w:numId="1" w16cid:durableId="66269601">
    <w:abstractNumId w:val="7"/>
  </w:num>
  <w:num w:numId="2" w16cid:durableId="684941278">
    <w:abstractNumId w:val="2"/>
  </w:num>
  <w:num w:numId="3" w16cid:durableId="1032682246">
    <w:abstractNumId w:val="5"/>
  </w:num>
  <w:num w:numId="4" w16cid:durableId="856236939">
    <w:abstractNumId w:val="4"/>
  </w:num>
  <w:num w:numId="5" w16cid:durableId="1230382731">
    <w:abstractNumId w:val="0"/>
  </w:num>
  <w:num w:numId="6" w16cid:durableId="198782373">
    <w:abstractNumId w:val="6"/>
  </w:num>
  <w:num w:numId="7" w16cid:durableId="167015663">
    <w:abstractNumId w:val="3"/>
  </w:num>
  <w:num w:numId="8" w16cid:durableId="191385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1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15B"/>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92D"/>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122"/>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93A"/>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736"/>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939"/>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5C7F"/>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08B"/>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7F59"/>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1EA4"/>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877"/>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058"/>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BD7"/>
    <w:rsid w:val="00614633"/>
    <w:rsid w:val="00614BC8"/>
    <w:rsid w:val="006151FB"/>
    <w:rsid w:val="00617411"/>
    <w:rsid w:val="006249CB"/>
    <w:rsid w:val="00624A1B"/>
    <w:rsid w:val="006272DD"/>
    <w:rsid w:val="00630963"/>
    <w:rsid w:val="00631897"/>
    <w:rsid w:val="00632928"/>
    <w:rsid w:val="006330DA"/>
    <w:rsid w:val="00633262"/>
    <w:rsid w:val="00633460"/>
    <w:rsid w:val="006402E7"/>
    <w:rsid w:val="00640CB6"/>
    <w:rsid w:val="00641B42"/>
    <w:rsid w:val="00642DDC"/>
    <w:rsid w:val="00645750"/>
    <w:rsid w:val="00650692"/>
    <w:rsid w:val="006508D3"/>
    <w:rsid w:val="00650AFA"/>
    <w:rsid w:val="006552CC"/>
    <w:rsid w:val="00662B77"/>
    <w:rsid w:val="00662D0E"/>
    <w:rsid w:val="00663265"/>
    <w:rsid w:val="0066345F"/>
    <w:rsid w:val="0066485B"/>
    <w:rsid w:val="0067036E"/>
    <w:rsid w:val="00671693"/>
    <w:rsid w:val="006741B1"/>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629"/>
    <w:rsid w:val="007B4FCA"/>
    <w:rsid w:val="007B7B85"/>
    <w:rsid w:val="007C462E"/>
    <w:rsid w:val="007C496B"/>
    <w:rsid w:val="007C6803"/>
    <w:rsid w:val="007D2892"/>
    <w:rsid w:val="007D2DCC"/>
    <w:rsid w:val="007D47E1"/>
    <w:rsid w:val="007D67CC"/>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223"/>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34D"/>
    <w:rsid w:val="00890B59"/>
    <w:rsid w:val="008930D7"/>
    <w:rsid w:val="008947A7"/>
    <w:rsid w:val="00897E80"/>
    <w:rsid w:val="008A04FA"/>
    <w:rsid w:val="008A3188"/>
    <w:rsid w:val="008A3FDF"/>
    <w:rsid w:val="008A6418"/>
    <w:rsid w:val="008B05D8"/>
    <w:rsid w:val="008B0B3D"/>
    <w:rsid w:val="008B2B1A"/>
    <w:rsid w:val="008B3428"/>
    <w:rsid w:val="008B34CA"/>
    <w:rsid w:val="008B4A91"/>
    <w:rsid w:val="008B5BF9"/>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B82"/>
    <w:rsid w:val="00915568"/>
    <w:rsid w:val="00917E0C"/>
    <w:rsid w:val="009205F5"/>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1908"/>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AE5"/>
    <w:rsid w:val="009F1B37"/>
    <w:rsid w:val="009F2FAB"/>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EF5"/>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1A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6EB"/>
    <w:rsid w:val="00AB474B"/>
    <w:rsid w:val="00AB5CCC"/>
    <w:rsid w:val="00AB74E2"/>
    <w:rsid w:val="00AC2E9A"/>
    <w:rsid w:val="00AC5AAB"/>
    <w:rsid w:val="00AC5AEC"/>
    <w:rsid w:val="00AC5F28"/>
    <w:rsid w:val="00AC6900"/>
    <w:rsid w:val="00AD304B"/>
    <w:rsid w:val="00AD4497"/>
    <w:rsid w:val="00AD7780"/>
    <w:rsid w:val="00AE06F6"/>
    <w:rsid w:val="00AE2263"/>
    <w:rsid w:val="00AE248E"/>
    <w:rsid w:val="00AE2D12"/>
    <w:rsid w:val="00AE2F06"/>
    <w:rsid w:val="00AE4F1C"/>
    <w:rsid w:val="00AF1433"/>
    <w:rsid w:val="00AF48B4"/>
    <w:rsid w:val="00AF4923"/>
    <w:rsid w:val="00AF7C74"/>
    <w:rsid w:val="00B000AF"/>
    <w:rsid w:val="00B02981"/>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DB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7D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800"/>
    <w:rsid w:val="00C22987"/>
    <w:rsid w:val="00C23956"/>
    <w:rsid w:val="00C248E6"/>
    <w:rsid w:val="00C2766F"/>
    <w:rsid w:val="00C3223B"/>
    <w:rsid w:val="00C327AB"/>
    <w:rsid w:val="00C333C6"/>
    <w:rsid w:val="00C35CC5"/>
    <w:rsid w:val="00C361C5"/>
    <w:rsid w:val="00C377D1"/>
    <w:rsid w:val="00C37BDA"/>
    <w:rsid w:val="00C37C84"/>
    <w:rsid w:val="00C42B41"/>
    <w:rsid w:val="00C445F3"/>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D6F"/>
    <w:rsid w:val="00CA4CA0"/>
    <w:rsid w:val="00CA5E5E"/>
    <w:rsid w:val="00CA7D7B"/>
    <w:rsid w:val="00CB0131"/>
    <w:rsid w:val="00CB0AE4"/>
    <w:rsid w:val="00CB0C21"/>
    <w:rsid w:val="00CB0D1A"/>
    <w:rsid w:val="00CB3627"/>
    <w:rsid w:val="00CB4B4B"/>
    <w:rsid w:val="00CB4B73"/>
    <w:rsid w:val="00CB74CB"/>
    <w:rsid w:val="00CB7E04"/>
    <w:rsid w:val="00CC0CA1"/>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9D4"/>
    <w:rsid w:val="00D30534"/>
    <w:rsid w:val="00D3563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A97"/>
    <w:rsid w:val="00E14079"/>
    <w:rsid w:val="00E15C2F"/>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E47"/>
    <w:rsid w:val="00EF543E"/>
    <w:rsid w:val="00EF559F"/>
    <w:rsid w:val="00EF5AA2"/>
    <w:rsid w:val="00EF7E26"/>
    <w:rsid w:val="00F00E79"/>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43A"/>
    <w:rsid w:val="00F96602"/>
    <w:rsid w:val="00F9735A"/>
    <w:rsid w:val="00FA32FC"/>
    <w:rsid w:val="00FA59FD"/>
    <w:rsid w:val="00FA5D8C"/>
    <w:rsid w:val="00FA6403"/>
    <w:rsid w:val="00FB16CD"/>
    <w:rsid w:val="00FB60A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15DC8-ED8C-4778-ACEB-9EEF80E4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445F3"/>
    <w:rPr>
      <w:sz w:val="16"/>
      <w:szCs w:val="16"/>
    </w:rPr>
  </w:style>
  <w:style w:type="paragraph" w:styleId="CommentText">
    <w:name w:val="annotation text"/>
    <w:basedOn w:val="Normal"/>
    <w:link w:val="CommentTextChar"/>
    <w:semiHidden/>
    <w:unhideWhenUsed/>
    <w:rsid w:val="00C445F3"/>
    <w:rPr>
      <w:sz w:val="20"/>
      <w:szCs w:val="20"/>
    </w:rPr>
  </w:style>
  <w:style w:type="character" w:customStyle="1" w:styleId="CommentTextChar">
    <w:name w:val="Comment Text Char"/>
    <w:basedOn w:val="DefaultParagraphFont"/>
    <w:link w:val="CommentText"/>
    <w:semiHidden/>
    <w:rsid w:val="00C445F3"/>
  </w:style>
  <w:style w:type="paragraph" w:styleId="CommentSubject">
    <w:name w:val="annotation subject"/>
    <w:basedOn w:val="CommentText"/>
    <w:next w:val="CommentText"/>
    <w:link w:val="CommentSubjectChar"/>
    <w:semiHidden/>
    <w:unhideWhenUsed/>
    <w:rsid w:val="00C445F3"/>
    <w:rPr>
      <w:b/>
      <w:bCs/>
    </w:rPr>
  </w:style>
  <w:style w:type="character" w:customStyle="1" w:styleId="CommentSubjectChar">
    <w:name w:val="Comment Subject Char"/>
    <w:basedOn w:val="CommentTextChar"/>
    <w:link w:val="CommentSubject"/>
    <w:semiHidden/>
    <w:rsid w:val="00C445F3"/>
    <w:rPr>
      <w:b/>
      <w:bCs/>
    </w:rPr>
  </w:style>
  <w:style w:type="paragraph" w:styleId="Revision">
    <w:name w:val="Revision"/>
    <w:hidden/>
    <w:uiPriority w:val="99"/>
    <w:semiHidden/>
    <w:rsid w:val="00C445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6714</Characters>
  <Application>Microsoft Office Word</Application>
  <DocSecurity>4</DocSecurity>
  <Lines>132</Lines>
  <Paragraphs>47</Paragraphs>
  <ScaleCrop>false</ScaleCrop>
  <HeadingPairs>
    <vt:vector size="2" baseType="variant">
      <vt:variant>
        <vt:lpstr>Title</vt:lpstr>
      </vt:variant>
      <vt:variant>
        <vt:i4>1</vt:i4>
      </vt:variant>
    </vt:vector>
  </HeadingPairs>
  <TitlesOfParts>
    <vt:vector size="1" baseType="lpstr">
      <vt:lpstr>BA - SB01930 (Committee Report (Unamended))</vt:lpstr>
    </vt:vector>
  </TitlesOfParts>
  <Company>State of Texas</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31505</dc:subject>
  <dc:creator>State of Texas</dc:creator>
  <dc:description>SB 1930 by Kolkhorst-(H)Juvenile Justice &amp; Family Issues</dc:description>
  <cp:lastModifiedBy>Damian Duarte</cp:lastModifiedBy>
  <cp:revision>2</cp:revision>
  <cp:lastPrinted>2003-11-26T17:21:00Z</cp:lastPrinted>
  <dcterms:created xsi:type="dcterms:W3CDTF">2023-05-20T20:40:00Z</dcterms:created>
  <dcterms:modified xsi:type="dcterms:W3CDTF">2023-05-20T20:40:00Z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23.139.2076</vt:lpwstr>
  </property>
</Properties>
</file>