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5A0930" w14:paraId="4121D090" w14:textId="77777777" w:rsidTr="00345119">
        <w:tc>
          <w:tcPr>
            <w:tcW w:w="9576" w:type="dxa"/>
            <w:noWrap/>
          </w:tcPr>
          <w:p w14:paraId="46C9A73E" w14:textId="77777777" w:rsidR="008423E4" w:rsidRPr="0022177D" w:rsidRDefault="00BB7EEF" w:rsidP="00F77E52">
            <w:pPr>
              <w:pStyle w:val="Heading1"/>
            </w:pPr>
            <w:r w:rsidRPr="00631897">
              <w:t>BILL ANALYSIS</w:t>
            </w:r>
          </w:p>
        </w:tc>
      </w:tr>
    </w:tbl>
    <w:p w14:paraId="494AF263" w14:textId="77777777" w:rsidR="008423E4" w:rsidRPr="0022177D" w:rsidRDefault="008423E4" w:rsidP="00F77E52">
      <w:pPr>
        <w:jc w:val="center"/>
      </w:pPr>
    </w:p>
    <w:p w14:paraId="5B41A425" w14:textId="77777777" w:rsidR="008423E4" w:rsidRPr="00B31F0E" w:rsidRDefault="008423E4" w:rsidP="00F77E52"/>
    <w:p w14:paraId="0042F3AA" w14:textId="77777777" w:rsidR="008423E4" w:rsidRPr="00742794" w:rsidRDefault="008423E4" w:rsidP="00F77E52">
      <w:pPr>
        <w:tabs>
          <w:tab w:val="right" w:pos="9360"/>
        </w:tabs>
      </w:pPr>
    </w:p>
    <w:tbl>
      <w:tblPr>
        <w:tblW w:w="0" w:type="auto"/>
        <w:tblLayout w:type="fixed"/>
        <w:tblLook w:val="01E0" w:firstRow="1" w:lastRow="1" w:firstColumn="1" w:lastColumn="1" w:noHBand="0" w:noVBand="0"/>
      </w:tblPr>
      <w:tblGrid>
        <w:gridCol w:w="9576"/>
      </w:tblGrid>
      <w:tr w:rsidR="005A0930" w14:paraId="128B689C" w14:textId="77777777" w:rsidTr="00345119">
        <w:tc>
          <w:tcPr>
            <w:tcW w:w="9576" w:type="dxa"/>
          </w:tcPr>
          <w:p w14:paraId="238A7A88" w14:textId="540C80FA" w:rsidR="008423E4" w:rsidRPr="00861995" w:rsidRDefault="00BB7EEF" w:rsidP="00F77E52">
            <w:pPr>
              <w:jc w:val="right"/>
            </w:pPr>
            <w:r>
              <w:t>C.S.S.B. 1933</w:t>
            </w:r>
          </w:p>
        </w:tc>
      </w:tr>
      <w:tr w:rsidR="005A0930" w14:paraId="675698F9" w14:textId="77777777" w:rsidTr="00345119">
        <w:tc>
          <w:tcPr>
            <w:tcW w:w="9576" w:type="dxa"/>
          </w:tcPr>
          <w:p w14:paraId="0938E930" w14:textId="0242ED87" w:rsidR="008423E4" w:rsidRPr="00861995" w:rsidRDefault="00BB7EEF" w:rsidP="00F77E52">
            <w:pPr>
              <w:jc w:val="right"/>
            </w:pPr>
            <w:r>
              <w:t xml:space="preserve">By: </w:t>
            </w:r>
            <w:r w:rsidR="00CA6BE3">
              <w:t>Bettencourt</w:t>
            </w:r>
          </w:p>
        </w:tc>
      </w:tr>
      <w:tr w:rsidR="005A0930" w14:paraId="6977BB9F" w14:textId="77777777" w:rsidTr="00345119">
        <w:tc>
          <w:tcPr>
            <w:tcW w:w="9576" w:type="dxa"/>
          </w:tcPr>
          <w:p w14:paraId="00376DB0" w14:textId="52646E0D" w:rsidR="008423E4" w:rsidRPr="00861995" w:rsidRDefault="00BB7EEF" w:rsidP="00F77E52">
            <w:pPr>
              <w:jc w:val="right"/>
            </w:pPr>
            <w:r>
              <w:t>Elections</w:t>
            </w:r>
          </w:p>
        </w:tc>
      </w:tr>
      <w:tr w:rsidR="005A0930" w14:paraId="2601344B" w14:textId="77777777" w:rsidTr="00345119">
        <w:tc>
          <w:tcPr>
            <w:tcW w:w="9576" w:type="dxa"/>
          </w:tcPr>
          <w:p w14:paraId="3165B5EE" w14:textId="04407429" w:rsidR="008423E4" w:rsidRDefault="00BB7EEF" w:rsidP="00F77E52">
            <w:pPr>
              <w:jc w:val="right"/>
            </w:pPr>
            <w:r>
              <w:t>Committee Report (Substituted)</w:t>
            </w:r>
          </w:p>
        </w:tc>
      </w:tr>
    </w:tbl>
    <w:p w14:paraId="173FEA01" w14:textId="77777777" w:rsidR="008423E4" w:rsidRDefault="008423E4" w:rsidP="00F77E52">
      <w:pPr>
        <w:tabs>
          <w:tab w:val="right" w:pos="9360"/>
        </w:tabs>
      </w:pPr>
    </w:p>
    <w:p w14:paraId="0A00EA27" w14:textId="77777777" w:rsidR="008423E4" w:rsidRDefault="008423E4" w:rsidP="00F77E52"/>
    <w:p w14:paraId="6023A013" w14:textId="77777777" w:rsidR="008423E4" w:rsidRDefault="008423E4" w:rsidP="00F77E52"/>
    <w:tbl>
      <w:tblPr>
        <w:tblW w:w="0" w:type="auto"/>
        <w:tblCellMar>
          <w:left w:w="115" w:type="dxa"/>
          <w:right w:w="115" w:type="dxa"/>
        </w:tblCellMar>
        <w:tblLook w:val="01E0" w:firstRow="1" w:lastRow="1" w:firstColumn="1" w:lastColumn="1" w:noHBand="0" w:noVBand="0"/>
      </w:tblPr>
      <w:tblGrid>
        <w:gridCol w:w="9360"/>
      </w:tblGrid>
      <w:tr w:rsidR="005A0930" w14:paraId="37BB4D7C" w14:textId="77777777" w:rsidTr="00F75ECD">
        <w:tc>
          <w:tcPr>
            <w:tcW w:w="9360" w:type="dxa"/>
          </w:tcPr>
          <w:p w14:paraId="51C0E4CC" w14:textId="77777777" w:rsidR="008423E4" w:rsidRPr="00A8133F" w:rsidRDefault="00BB7EEF" w:rsidP="00F77E52">
            <w:pPr>
              <w:rPr>
                <w:b/>
              </w:rPr>
            </w:pPr>
            <w:r w:rsidRPr="009C1E9A">
              <w:rPr>
                <w:b/>
                <w:u w:val="single"/>
              </w:rPr>
              <w:t>BACKGROUND AND PURPOSE</w:t>
            </w:r>
            <w:r>
              <w:rPr>
                <w:b/>
              </w:rPr>
              <w:t xml:space="preserve"> </w:t>
            </w:r>
          </w:p>
          <w:p w14:paraId="70165586" w14:textId="77777777" w:rsidR="008423E4" w:rsidRDefault="008423E4" w:rsidP="00F77E52"/>
          <w:p w14:paraId="6D1376BE" w14:textId="77777777" w:rsidR="00EF70F3" w:rsidRDefault="00BB7EEF" w:rsidP="00F77E52">
            <w:pPr>
              <w:pStyle w:val="Header"/>
              <w:jc w:val="both"/>
            </w:pPr>
            <w:r w:rsidRPr="009B65A5">
              <w:t>Elections are the backbone of American democracy, and it is our duty to ensure that elections</w:t>
            </w:r>
            <w:r w:rsidR="005B6CAA">
              <w:t xml:space="preserve"> in Texas</w:t>
            </w:r>
            <w:r w:rsidRPr="009B65A5">
              <w:t xml:space="preserve"> are run in a free, fair, and secure manner. </w:t>
            </w:r>
            <w:r w:rsidR="005B6CAA">
              <w:t>Some r</w:t>
            </w:r>
            <w:r w:rsidRPr="009B65A5">
              <w:t xml:space="preserve">ecent events have called into question whether elections are being efficiently managed by local county officials. </w:t>
            </w:r>
            <w:r>
              <w:t>For example, in 2022, the unelected Harris County elections administrator resigned followin</w:t>
            </w:r>
            <w:r>
              <w:t xml:space="preserve">g delays in releasing vote counts and an announcement that her office failed to enter around 10,000 mail-in ballots into the election night count. She admitted in her resignation that "I didn't meet my own standard or the standard set by the commissioners </w:t>
            </w:r>
            <w:r>
              <w:t xml:space="preserve">court." </w:t>
            </w:r>
          </w:p>
          <w:p w14:paraId="2F361198" w14:textId="77777777" w:rsidR="00EF70F3" w:rsidRDefault="00EF70F3" w:rsidP="00F77E52">
            <w:pPr>
              <w:pStyle w:val="Header"/>
              <w:jc w:val="both"/>
            </w:pPr>
          </w:p>
          <w:p w14:paraId="23DBF9B5" w14:textId="688723DE" w:rsidR="008423E4" w:rsidRDefault="00BB7EEF" w:rsidP="00F77E52">
            <w:pPr>
              <w:pStyle w:val="Header"/>
              <w:jc w:val="both"/>
            </w:pPr>
            <w:r>
              <w:t xml:space="preserve">These county election officials with authority over election administration or voter registration are responsible to the people of Texas to do their work correctly because elections have statewide impact. </w:t>
            </w:r>
            <w:r w:rsidR="003711D4">
              <w:t xml:space="preserve">C.S.S.B. 1933 </w:t>
            </w:r>
            <w:r w:rsidR="004B22DF">
              <w:t xml:space="preserve">seeks to address this issue by </w:t>
            </w:r>
            <w:r>
              <w:t xml:space="preserve">creating a process to provide the chief elections officer of the </w:t>
            </w:r>
            <w:r w:rsidR="0073232D">
              <w:t>S</w:t>
            </w:r>
            <w:r>
              <w:t>tate of Texas, the secretary of state, with the ability to investigate election administration</w:t>
            </w:r>
            <w:r w:rsidR="001F1043">
              <w:t xml:space="preserve"> problems</w:t>
            </w:r>
            <w:r>
              <w:t xml:space="preserve">, </w:t>
            </w:r>
            <w:r w:rsidR="004B22DF">
              <w:t>provid</w:t>
            </w:r>
            <w:r w:rsidR="001F1043">
              <w:t>e</w:t>
            </w:r>
            <w:r w:rsidR="004B22DF">
              <w:t xml:space="preserve"> </w:t>
            </w:r>
            <w:r>
              <w:t xml:space="preserve">administrative </w:t>
            </w:r>
            <w:r w:rsidR="004B22DF">
              <w:t>oversight</w:t>
            </w:r>
            <w:r>
              <w:t>, and have a process for removing ineffective</w:t>
            </w:r>
            <w:r w:rsidR="004B22DF">
              <w:t xml:space="preserve"> county election</w:t>
            </w:r>
            <w:r>
              <w:t xml:space="preserve"> official</w:t>
            </w:r>
            <w:r w:rsidR="004B22DF">
              <w:t>s</w:t>
            </w:r>
            <w:r w:rsidR="001F1043">
              <w:t>.</w:t>
            </w:r>
          </w:p>
          <w:p w14:paraId="49074A54" w14:textId="77777777" w:rsidR="008423E4" w:rsidRPr="00E26B13" w:rsidRDefault="008423E4" w:rsidP="00F77E52">
            <w:pPr>
              <w:rPr>
                <w:b/>
              </w:rPr>
            </w:pPr>
          </w:p>
        </w:tc>
      </w:tr>
      <w:tr w:rsidR="005A0930" w14:paraId="39250A55" w14:textId="77777777" w:rsidTr="00F75ECD">
        <w:tc>
          <w:tcPr>
            <w:tcW w:w="9360" w:type="dxa"/>
          </w:tcPr>
          <w:p w14:paraId="27986723" w14:textId="77777777" w:rsidR="0017725B" w:rsidRDefault="00BB7EEF" w:rsidP="00F77E52">
            <w:pPr>
              <w:rPr>
                <w:b/>
                <w:u w:val="single"/>
              </w:rPr>
            </w:pPr>
            <w:r>
              <w:rPr>
                <w:b/>
                <w:u w:val="single"/>
              </w:rPr>
              <w:t>CRIMINAL JUSTICE IMPACT</w:t>
            </w:r>
          </w:p>
          <w:p w14:paraId="1CB9826F" w14:textId="77777777" w:rsidR="0017725B" w:rsidRDefault="0017725B" w:rsidP="00F77E52">
            <w:pPr>
              <w:rPr>
                <w:b/>
                <w:u w:val="single"/>
              </w:rPr>
            </w:pPr>
          </w:p>
          <w:p w14:paraId="3DF9A306" w14:textId="2CEFF213" w:rsidR="00F810BC" w:rsidRPr="00F810BC" w:rsidRDefault="00BB7EEF" w:rsidP="00F77E52">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14:paraId="506E7901" w14:textId="77777777" w:rsidR="0017725B" w:rsidRPr="0017725B" w:rsidRDefault="0017725B" w:rsidP="00F77E52">
            <w:pPr>
              <w:rPr>
                <w:b/>
                <w:u w:val="single"/>
              </w:rPr>
            </w:pPr>
          </w:p>
        </w:tc>
      </w:tr>
      <w:tr w:rsidR="005A0930" w14:paraId="06A89995" w14:textId="77777777" w:rsidTr="00F75ECD">
        <w:tc>
          <w:tcPr>
            <w:tcW w:w="9360" w:type="dxa"/>
          </w:tcPr>
          <w:p w14:paraId="5D0A3917" w14:textId="77777777" w:rsidR="008423E4" w:rsidRPr="00A8133F" w:rsidRDefault="00BB7EEF" w:rsidP="00F77E52">
            <w:pPr>
              <w:rPr>
                <w:b/>
              </w:rPr>
            </w:pPr>
            <w:r w:rsidRPr="009C1E9A">
              <w:rPr>
                <w:b/>
                <w:u w:val="single"/>
              </w:rPr>
              <w:t>RULEMAKING AUTHORITY</w:t>
            </w:r>
            <w:r>
              <w:rPr>
                <w:b/>
              </w:rPr>
              <w:t xml:space="preserve"> </w:t>
            </w:r>
          </w:p>
          <w:p w14:paraId="6C3D1BDE" w14:textId="77777777" w:rsidR="008423E4" w:rsidRDefault="008423E4" w:rsidP="00F77E52"/>
          <w:p w14:paraId="2B4B4951" w14:textId="44DB6679" w:rsidR="00F810BC" w:rsidRDefault="00BB7EEF" w:rsidP="00F77E52">
            <w:pPr>
              <w:pStyle w:val="Header"/>
              <w:tabs>
                <w:tab w:val="clear" w:pos="4320"/>
                <w:tab w:val="clear" w:pos="8640"/>
              </w:tabs>
              <w:jc w:val="both"/>
            </w:pPr>
            <w:r>
              <w:t xml:space="preserve">It is the committee's opinion that rulemaking authority is expressly granted to the </w:t>
            </w:r>
            <w:r w:rsidRPr="00F810BC">
              <w:t>secretary of state</w:t>
            </w:r>
            <w:r>
              <w:t xml:space="preserve"> in </w:t>
            </w:r>
            <w:r w:rsidRPr="00F810BC">
              <w:t xml:space="preserve">SECTION </w:t>
            </w:r>
            <w:r>
              <w:t>1 of this bill.</w:t>
            </w:r>
          </w:p>
          <w:p w14:paraId="13D5A85C" w14:textId="77777777" w:rsidR="008423E4" w:rsidRPr="00E21FDC" w:rsidRDefault="008423E4" w:rsidP="00F77E52">
            <w:pPr>
              <w:rPr>
                <w:b/>
              </w:rPr>
            </w:pPr>
          </w:p>
        </w:tc>
      </w:tr>
      <w:tr w:rsidR="005A0930" w14:paraId="118C0831" w14:textId="77777777" w:rsidTr="00F75ECD">
        <w:tc>
          <w:tcPr>
            <w:tcW w:w="9360" w:type="dxa"/>
          </w:tcPr>
          <w:p w14:paraId="0D189989" w14:textId="77777777" w:rsidR="008423E4" w:rsidRPr="00A8133F" w:rsidRDefault="00BB7EEF" w:rsidP="00F77E52">
            <w:pPr>
              <w:rPr>
                <w:b/>
              </w:rPr>
            </w:pPr>
            <w:r w:rsidRPr="009C1E9A">
              <w:rPr>
                <w:b/>
                <w:u w:val="single"/>
              </w:rPr>
              <w:t>ANALYSIS</w:t>
            </w:r>
            <w:r>
              <w:rPr>
                <w:b/>
              </w:rPr>
              <w:t xml:space="preserve"> </w:t>
            </w:r>
          </w:p>
          <w:p w14:paraId="03C6DD49" w14:textId="77777777" w:rsidR="008423E4" w:rsidRDefault="008423E4" w:rsidP="00F77E52"/>
          <w:p w14:paraId="7F23FC0D" w14:textId="61937343" w:rsidR="009C36CD" w:rsidRDefault="00BB7EEF" w:rsidP="00F77E52">
            <w:pPr>
              <w:pStyle w:val="Header"/>
              <w:tabs>
                <w:tab w:val="clear" w:pos="4320"/>
                <w:tab w:val="clear" w:pos="8640"/>
              </w:tabs>
              <w:jc w:val="both"/>
            </w:pPr>
            <w:r>
              <w:t>C.S.S.B. 1933</w:t>
            </w:r>
            <w:r w:rsidR="00F810BC">
              <w:t xml:space="preserve"> amends the </w:t>
            </w:r>
            <w:r w:rsidR="00AF678E" w:rsidRPr="00AF678E">
              <w:t>Election Code</w:t>
            </w:r>
            <w:r w:rsidR="00AF678E">
              <w:t xml:space="preserve"> </w:t>
            </w:r>
            <w:r w:rsidR="005911EF">
              <w:t xml:space="preserve">to </w:t>
            </w:r>
            <w:r w:rsidR="00810B51">
              <w:t xml:space="preserve">establish procedures for the secretary of state to have oversight of a county office administering elections or voter registration in the county. </w:t>
            </w:r>
            <w:r w:rsidR="00855ACF">
              <w:t xml:space="preserve">The bill </w:t>
            </w:r>
            <w:r w:rsidR="005911EF">
              <w:t>authorize</w:t>
            </w:r>
            <w:r w:rsidR="00855ACF">
              <w:t>s</w:t>
            </w:r>
            <w:r w:rsidR="005911EF">
              <w:t xml:space="preserve"> the </w:t>
            </w:r>
            <w:r w:rsidR="005911EF" w:rsidRPr="005911EF">
              <w:t>secretary of state's office</w:t>
            </w:r>
            <w:r w:rsidR="005911EF">
              <w:t xml:space="preserve"> to o</w:t>
            </w:r>
            <w:r w:rsidR="005911EF" w:rsidRPr="005911EF">
              <w:t>rder administrative oversight of a county office administering elections or voter registration in the county if</w:t>
            </w:r>
            <w:r w:rsidR="006A208A">
              <w:t>, as follows</w:t>
            </w:r>
            <w:r w:rsidR="005911EF" w:rsidRPr="005911EF">
              <w:t>:</w:t>
            </w:r>
          </w:p>
          <w:p w14:paraId="31506139" w14:textId="1B6694A2" w:rsidR="00F810BC" w:rsidRDefault="00BB7EEF" w:rsidP="00F77E52">
            <w:pPr>
              <w:pStyle w:val="Header"/>
              <w:numPr>
                <w:ilvl w:val="0"/>
                <w:numId w:val="1"/>
              </w:numPr>
              <w:tabs>
                <w:tab w:val="clear" w:pos="4320"/>
                <w:tab w:val="clear" w:pos="8640"/>
              </w:tabs>
              <w:jc w:val="both"/>
            </w:pPr>
            <w:r w:rsidRPr="00A523E7">
              <w:t>an administrative election complaint is filed with the secretary</w:t>
            </w:r>
            <w:r w:rsidR="00483CE1">
              <w:t xml:space="preserve"> of state</w:t>
            </w:r>
            <w:r w:rsidRPr="00A523E7">
              <w:t xml:space="preserve">; </w:t>
            </w:r>
          </w:p>
          <w:p w14:paraId="013978C6" w14:textId="632ABB08" w:rsidR="00567ABB" w:rsidRDefault="00BB7EEF" w:rsidP="00F77E52">
            <w:pPr>
              <w:pStyle w:val="Header"/>
              <w:numPr>
                <w:ilvl w:val="0"/>
                <w:numId w:val="1"/>
              </w:numPr>
              <w:tabs>
                <w:tab w:val="clear" w:pos="4320"/>
                <w:tab w:val="clear" w:pos="8640"/>
              </w:tabs>
              <w:jc w:val="both"/>
            </w:pPr>
            <w:r>
              <w:t xml:space="preserve">the secretary </w:t>
            </w:r>
            <w:r w:rsidR="00D85F27">
              <w:t xml:space="preserve">of state </w:t>
            </w:r>
            <w:r w:rsidRPr="00567ABB">
              <w:t>has provided notice to the county</w:t>
            </w:r>
            <w:r w:rsidRPr="00567ABB">
              <w:t xml:space="preserve"> election official with authority over election administration or voter registration</w:t>
            </w:r>
            <w:r w:rsidR="00810B51">
              <w:t xml:space="preserve"> that such a complaint has been filed; and</w:t>
            </w:r>
          </w:p>
          <w:p w14:paraId="3DAB79C9" w14:textId="4960C8E4" w:rsidR="00A523E7" w:rsidRDefault="00BB7EEF" w:rsidP="00F77E52">
            <w:pPr>
              <w:pStyle w:val="Header"/>
              <w:numPr>
                <w:ilvl w:val="0"/>
                <w:numId w:val="1"/>
              </w:numPr>
              <w:tabs>
                <w:tab w:val="clear" w:pos="4320"/>
                <w:tab w:val="clear" w:pos="8640"/>
              </w:tabs>
              <w:jc w:val="both"/>
            </w:pPr>
            <w:r w:rsidRPr="00A523E7">
              <w:t xml:space="preserve">the secretary </w:t>
            </w:r>
            <w:r w:rsidR="00D85F27">
              <w:t xml:space="preserve">of state, after conducting an investigation, </w:t>
            </w:r>
            <w:r w:rsidRPr="00A523E7">
              <w:t>has good cause to believe that a recurring pattern of problems with el</w:t>
            </w:r>
            <w:r w:rsidRPr="00A523E7">
              <w:t>ection administration or voter registration exists in the county, including any</w:t>
            </w:r>
            <w:r w:rsidR="00810B51">
              <w:t xml:space="preserve"> </w:t>
            </w:r>
            <w:r w:rsidR="002714B4">
              <w:t xml:space="preserve">recurrence </w:t>
            </w:r>
            <w:r w:rsidR="00810B51">
              <w:t>of the following</w:t>
            </w:r>
            <w:r w:rsidRPr="00A523E7">
              <w:t>:</w:t>
            </w:r>
          </w:p>
          <w:p w14:paraId="66C55F89" w14:textId="15CB9883" w:rsidR="00A523E7" w:rsidRDefault="00BB7EEF" w:rsidP="00F77E52">
            <w:pPr>
              <w:pStyle w:val="Header"/>
              <w:numPr>
                <w:ilvl w:val="1"/>
                <w:numId w:val="1"/>
              </w:numPr>
              <w:tabs>
                <w:tab w:val="clear" w:pos="4320"/>
                <w:tab w:val="clear" w:pos="8640"/>
              </w:tabs>
              <w:jc w:val="both"/>
            </w:pPr>
            <w:r w:rsidRPr="00A523E7">
              <w:t>malfunction of voting system equipment</w:t>
            </w:r>
            <w:r w:rsidR="00D85F27">
              <w:t xml:space="preserve"> that prevents a voter from casting a vote</w:t>
            </w:r>
            <w:r w:rsidRPr="00A523E7">
              <w:t>;</w:t>
            </w:r>
          </w:p>
          <w:p w14:paraId="3EA68AE5" w14:textId="3E90B85B" w:rsidR="00483CE1" w:rsidRDefault="00BB7EEF" w:rsidP="00F77E52">
            <w:pPr>
              <w:pStyle w:val="Header"/>
              <w:numPr>
                <w:ilvl w:val="1"/>
                <w:numId w:val="1"/>
              </w:numPr>
              <w:tabs>
                <w:tab w:val="clear" w:pos="4320"/>
                <w:tab w:val="clear" w:pos="8640"/>
              </w:tabs>
              <w:jc w:val="both"/>
            </w:pPr>
            <w:r>
              <w:t>carelessness or official misconduct</w:t>
            </w:r>
            <w:r w:rsidR="002A0462">
              <w:t xml:space="preserve"> </w:t>
            </w:r>
            <w:r w:rsidR="002A0462" w:rsidRPr="002A0462">
              <w:t>in the distribution of election supplies</w:t>
            </w:r>
            <w:r w:rsidR="002A0462">
              <w:t>;</w:t>
            </w:r>
          </w:p>
          <w:p w14:paraId="33A69746" w14:textId="22FB67D0" w:rsidR="00A523E7" w:rsidRDefault="00BB7EEF" w:rsidP="00F77E52">
            <w:pPr>
              <w:pStyle w:val="Header"/>
              <w:numPr>
                <w:ilvl w:val="1"/>
                <w:numId w:val="1"/>
              </w:numPr>
              <w:tabs>
                <w:tab w:val="clear" w:pos="4320"/>
                <w:tab w:val="clear" w:pos="8640"/>
              </w:tabs>
              <w:jc w:val="both"/>
            </w:pPr>
            <w:r w:rsidRPr="00A523E7">
              <w:t>errors in tabulation of results</w:t>
            </w:r>
            <w:r w:rsidR="002A0462">
              <w:t xml:space="preserve"> </w:t>
            </w:r>
            <w:r w:rsidR="002A0462" w:rsidRPr="002A0462">
              <w:t>that would have affected the outcome of an election</w:t>
            </w:r>
            <w:r w:rsidRPr="00A523E7">
              <w:t>;</w:t>
            </w:r>
          </w:p>
          <w:p w14:paraId="21CA5342" w14:textId="1B1273FF" w:rsidR="002A0462" w:rsidRDefault="00BB7EEF" w:rsidP="00F77E52">
            <w:pPr>
              <w:pStyle w:val="Header"/>
              <w:numPr>
                <w:ilvl w:val="1"/>
                <w:numId w:val="1"/>
              </w:numPr>
              <w:tabs>
                <w:tab w:val="clear" w:pos="4320"/>
                <w:tab w:val="clear" w:pos="8640"/>
              </w:tabs>
              <w:jc w:val="both"/>
            </w:pPr>
            <w:r>
              <w:t>violations of statutory provisions regarding the time for delivering election records after the precinct returns are completed;</w:t>
            </w:r>
          </w:p>
          <w:p w14:paraId="19BBF541" w14:textId="7A06BFD4" w:rsidR="00A523E7" w:rsidRDefault="00BB7EEF" w:rsidP="00F77E52">
            <w:pPr>
              <w:pStyle w:val="Header"/>
              <w:numPr>
                <w:ilvl w:val="1"/>
                <w:numId w:val="1"/>
              </w:numPr>
              <w:tabs>
                <w:tab w:val="clear" w:pos="4320"/>
                <w:tab w:val="clear" w:pos="8640"/>
              </w:tabs>
              <w:jc w:val="both"/>
            </w:pPr>
            <w:r w:rsidRPr="00A523E7">
              <w:t>discover</w:t>
            </w:r>
            <w:r w:rsidRPr="00A523E7">
              <w:t xml:space="preserve">y of </w:t>
            </w:r>
            <w:r w:rsidR="002A0462">
              <w:t xml:space="preserve">properly executed </w:t>
            </w:r>
            <w:r w:rsidRPr="00A523E7">
              <w:t xml:space="preserve">voted ballots after the </w:t>
            </w:r>
            <w:r w:rsidR="00035738">
              <w:t>canvass of an election that were not counted</w:t>
            </w:r>
            <w:r w:rsidRPr="00A523E7">
              <w:t>; and</w:t>
            </w:r>
          </w:p>
          <w:p w14:paraId="62A84512" w14:textId="6FFA1C4D" w:rsidR="00A523E7" w:rsidRDefault="00BB7EEF" w:rsidP="00F77E52">
            <w:pPr>
              <w:pStyle w:val="Header"/>
              <w:numPr>
                <w:ilvl w:val="1"/>
                <w:numId w:val="2"/>
              </w:numPr>
              <w:tabs>
                <w:tab w:val="clear" w:pos="4320"/>
                <w:tab w:val="clear" w:pos="8640"/>
              </w:tabs>
              <w:jc w:val="both"/>
            </w:pPr>
            <w:r w:rsidRPr="00A523E7">
              <w:t xml:space="preserve">failure to conduct maintenance activities on the lists of registered voters as required under </w:t>
            </w:r>
            <w:r w:rsidR="002714B4">
              <w:t>the Election Code</w:t>
            </w:r>
            <w:r w:rsidRPr="00A523E7">
              <w:t>.</w:t>
            </w:r>
          </w:p>
          <w:p w14:paraId="2C25230F" w14:textId="51FEC220" w:rsidR="00E07CA7" w:rsidRDefault="00E07CA7" w:rsidP="00F77E52">
            <w:pPr>
              <w:pStyle w:val="Header"/>
              <w:tabs>
                <w:tab w:val="clear" w:pos="4320"/>
                <w:tab w:val="clear" w:pos="8640"/>
              </w:tabs>
              <w:jc w:val="both"/>
            </w:pPr>
          </w:p>
          <w:p w14:paraId="356A1BDE" w14:textId="0CFBB44E" w:rsidR="00E07CA7" w:rsidRDefault="00BB7EEF" w:rsidP="00F77E52">
            <w:pPr>
              <w:pStyle w:val="Header"/>
              <w:tabs>
                <w:tab w:val="clear" w:pos="4320"/>
                <w:tab w:val="clear" w:pos="8640"/>
              </w:tabs>
              <w:jc w:val="both"/>
            </w:pPr>
            <w:r>
              <w:t>C.S.S.B. 1933 requires the secretary</w:t>
            </w:r>
            <w:r w:rsidR="001621A0">
              <w:t xml:space="preserve"> of state to provide notice of the complaint</w:t>
            </w:r>
            <w:r w:rsidR="00E50C6D">
              <w:t xml:space="preserve">, </w:t>
            </w:r>
            <w:r w:rsidR="00E50C6D" w:rsidRPr="00F60E1C">
              <w:t xml:space="preserve">including the specific allegations against the </w:t>
            </w:r>
            <w:r w:rsidR="00D136DB">
              <w:t xml:space="preserve">applicable </w:t>
            </w:r>
            <w:r w:rsidR="00E50C6D" w:rsidRPr="00F60E1C">
              <w:t>election official in the complaint</w:t>
            </w:r>
            <w:r w:rsidR="00E50C6D">
              <w:t>,</w:t>
            </w:r>
            <w:r w:rsidR="001621A0">
              <w:t xml:space="preserve"> </w:t>
            </w:r>
            <w:r w:rsidR="001621A0" w:rsidRPr="00F60E1C">
              <w:t>to the county election official</w:t>
            </w:r>
            <w:r>
              <w:t xml:space="preserve"> not late</w:t>
            </w:r>
            <w:r w:rsidR="00E50C6D">
              <w:t>r</w:t>
            </w:r>
            <w:r>
              <w:t xml:space="preserve"> than the 30th day after receiving </w:t>
            </w:r>
            <w:r w:rsidR="00E50C6D">
              <w:t>the complaint</w:t>
            </w:r>
            <w:r>
              <w:t xml:space="preserve">. The bill authorizes </w:t>
            </w:r>
            <w:r w:rsidRPr="00F64C54">
              <w:t>the county election official</w:t>
            </w:r>
            <w:r>
              <w:t xml:space="preserve">, </w:t>
            </w:r>
            <w:r w:rsidRPr="00F64C54">
              <w:t>not later than the 30th day after receiving notice of the administrative election</w:t>
            </w:r>
            <w:r w:rsidRPr="00F64C54">
              <w:t xml:space="preserve"> complaint</w:t>
            </w:r>
            <w:r>
              <w:t xml:space="preserve">, to </w:t>
            </w:r>
            <w:r w:rsidRPr="00F64C54">
              <w:t>provide a response with any supporting documentation relating to the complaint or the allegations in the complaint to the secretary</w:t>
            </w:r>
            <w:r w:rsidR="00035738">
              <w:t xml:space="preserve"> of state</w:t>
            </w:r>
            <w:r>
              <w:t xml:space="preserve">. </w:t>
            </w:r>
            <w:r w:rsidRPr="00F64C54">
              <w:t>If the complaint concerns an election for which voting by personal appearance has begun and the fin</w:t>
            </w:r>
            <w:r w:rsidRPr="00F64C54">
              <w:t xml:space="preserve">al canvass has not been completed, the county election official </w:t>
            </w:r>
            <w:r w:rsidR="00376882">
              <w:t>must</w:t>
            </w:r>
            <w:r w:rsidRPr="00F64C54">
              <w:t xml:space="preserve"> provide a response not later than 72 hours after receiving notice of the complaint</w:t>
            </w:r>
            <w:r>
              <w:t>.</w:t>
            </w:r>
            <w:r w:rsidR="00584F47">
              <w:t xml:space="preserve"> With respect to the required investigation of the complaint, the bill </w:t>
            </w:r>
            <w:r w:rsidR="0051610F">
              <w:t>does the following:</w:t>
            </w:r>
          </w:p>
          <w:p w14:paraId="64CA036B" w14:textId="7F9AEDD2" w:rsidR="0051610F" w:rsidRDefault="00BB7EEF" w:rsidP="00F77E52">
            <w:pPr>
              <w:pStyle w:val="Header"/>
              <w:numPr>
                <w:ilvl w:val="0"/>
                <w:numId w:val="8"/>
              </w:numPr>
              <w:tabs>
                <w:tab w:val="clear" w:pos="4320"/>
                <w:tab w:val="clear" w:pos="8640"/>
              </w:tabs>
              <w:jc w:val="both"/>
            </w:pPr>
            <w:r>
              <w:t>authorizes th</w:t>
            </w:r>
            <w:r>
              <w:t xml:space="preserve">e secretary of state to </w:t>
            </w:r>
            <w:r w:rsidRPr="00260148">
              <w:t xml:space="preserve">direct personnel in the secretary of state's office to conduct </w:t>
            </w:r>
            <w:r>
              <w:t>the</w:t>
            </w:r>
            <w:r w:rsidRPr="00260148">
              <w:t xml:space="preserve"> investigation</w:t>
            </w:r>
            <w:r>
              <w:t>;</w:t>
            </w:r>
          </w:p>
          <w:p w14:paraId="75A2831A" w14:textId="2F40D453" w:rsidR="0051610F" w:rsidRDefault="00BB7EEF" w:rsidP="00F77E52">
            <w:pPr>
              <w:pStyle w:val="Header"/>
              <w:numPr>
                <w:ilvl w:val="0"/>
                <w:numId w:val="8"/>
              </w:numPr>
              <w:tabs>
                <w:tab w:val="clear" w:pos="4320"/>
                <w:tab w:val="clear" w:pos="8640"/>
              </w:tabs>
              <w:jc w:val="both"/>
            </w:pPr>
            <w:r w:rsidRPr="00E548C7">
              <w:t>requires the secretary</w:t>
            </w:r>
            <w:r w:rsidR="00376882">
              <w:t xml:space="preserve"> of state</w:t>
            </w:r>
            <w:r w:rsidRPr="00E548C7">
              <w:t xml:space="preserve"> to consider any response or supporting documentation provided by the county election official, if applicable</w:t>
            </w:r>
            <w:r>
              <w:t xml:space="preserve">; </w:t>
            </w:r>
          </w:p>
          <w:p w14:paraId="6C0883E7" w14:textId="651E52A3" w:rsidR="00E548C7" w:rsidRDefault="00BB7EEF" w:rsidP="00F77E52">
            <w:pPr>
              <w:pStyle w:val="Header"/>
              <w:numPr>
                <w:ilvl w:val="0"/>
                <w:numId w:val="8"/>
              </w:numPr>
              <w:tabs>
                <w:tab w:val="clear" w:pos="4320"/>
                <w:tab w:val="clear" w:pos="8640"/>
              </w:tabs>
              <w:jc w:val="both"/>
            </w:pPr>
            <w:r w:rsidRPr="00E548C7">
              <w:t>requires the secretary</w:t>
            </w:r>
            <w:r w:rsidR="00376882">
              <w:t xml:space="preserve"> of state</w:t>
            </w:r>
            <w:r w:rsidR="004C39EE">
              <w:t>,</w:t>
            </w:r>
            <w:r w:rsidR="004C39EE" w:rsidRPr="00E548C7">
              <w:t xml:space="preserve"> if the secretary </w:t>
            </w:r>
            <w:r w:rsidR="00FA2E39">
              <w:t xml:space="preserve">of state </w:t>
            </w:r>
            <w:r w:rsidR="004C39EE" w:rsidRPr="00E548C7">
              <w:t>decides to conduct an investigation</w:t>
            </w:r>
            <w:r w:rsidR="004C39EE">
              <w:t>,</w:t>
            </w:r>
            <w:r w:rsidRPr="00E548C7">
              <w:t xml:space="preserve"> to provide the county election official notice of the determination to conduct the investigation</w:t>
            </w:r>
            <w:r w:rsidR="00C9391E">
              <w:t>; and</w:t>
            </w:r>
          </w:p>
          <w:p w14:paraId="09E4653C" w14:textId="25E5584B" w:rsidR="00C9391E" w:rsidRDefault="00BB7EEF" w:rsidP="00F77E52">
            <w:pPr>
              <w:pStyle w:val="Header"/>
              <w:numPr>
                <w:ilvl w:val="0"/>
                <w:numId w:val="8"/>
              </w:numPr>
              <w:tabs>
                <w:tab w:val="clear" w:pos="4320"/>
                <w:tab w:val="clear" w:pos="8640"/>
              </w:tabs>
              <w:jc w:val="both"/>
            </w:pPr>
            <w:r>
              <w:t>requires the secretary</w:t>
            </w:r>
            <w:r w:rsidR="00376882">
              <w:t xml:space="preserve"> of state</w:t>
            </w:r>
            <w:r>
              <w:t>, after completing an inves</w:t>
            </w:r>
            <w:r>
              <w:t xml:space="preserve">tigation, to </w:t>
            </w:r>
            <w:r w:rsidRPr="00C9391E">
              <w:t>provide a report on the findings of the investigation to</w:t>
            </w:r>
            <w:r>
              <w:t xml:space="preserve"> the county election official and to the individual who filed the complaint. </w:t>
            </w:r>
          </w:p>
          <w:p w14:paraId="6B7D4BC4" w14:textId="77777777" w:rsidR="00584F47" w:rsidRDefault="00584F47" w:rsidP="00F77E52">
            <w:pPr>
              <w:pStyle w:val="Header"/>
              <w:tabs>
                <w:tab w:val="clear" w:pos="4320"/>
                <w:tab w:val="clear" w:pos="8640"/>
              </w:tabs>
              <w:jc w:val="both"/>
            </w:pPr>
          </w:p>
          <w:p w14:paraId="4E0FE38C" w14:textId="1B89E2E4" w:rsidR="003705BC" w:rsidRDefault="00BB7EEF" w:rsidP="00F77E52">
            <w:pPr>
              <w:pStyle w:val="Header"/>
              <w:tabs>
                <w:tab w:val="clear" w:pos="4320"/>
                <w:tab w:val="clear" w:pos="8640"/>
              </w:tabs>
              <w:jc w:val="both"/>
            </w:pPr>
            <w:r>
              <w:t xml:space="preserve">C.S.S.B. 1933 </w:t>
            </w:r>
            <w:r w:rsidR="00A523E7">
              <w:t xml:space="preserve">requires the </w:t>
            </w:r>
            <w:r w:rsidR="00A523E7" w:rsidRPr="00A523E7">
              <w:t>secretary of state</w:t>
            </w:r>
            <w:r>
              <w:t xml:space="preserve"> to make a determination on whether to implement administrative</w:t>
            </w:r>
            <w:r>
              <w:t xml:space="preserve"> oversight not later than the 30th day </w:t>
            </w:r>
            <w:r w:rsidR="00D86C97">
              <w:t xml:space="preserve">after </w:t>
            </w:r>
            <w:r>
              <w:t>the earliest of the following:</w:t>
            </w:r>
          </w:p>
          <w:p w14:paraId="21CA61A3" w14:textId="79889E21" w:rsidR="003705BC" w:rsidRDefault="00BB7EEF" w:rsidP="00F77E52">
            <w:pPr>
              <w:pStyle w:val="Header"/>
              <w:numPr>
                <w:ilvl w:val="0"/>
                <w:numId w:val="5"/>
              </w:numPr>
              <w:tabs>
                <w:tab w:val="clear" w:pos="4320"/>
                <w:tab w:val="clear" w:pos="8640"/>
              </w:tabs>
              <w:jc w:val="both"/>
            </w:pPr>
            <w:r w:rsidRPr="00F60E1C">
              <w:t xml:space="preserve">the day a response </w:t>
            </w:r>
            <w:r w:rsidR="00E61FE9">
              <w:t xml:space="preserve">to </w:t>
            </w:r>
            <w:r w:rsidR="004C39EE">
              <w:t xml:space="preserve">the </w:t>
            </w:r>
            <w:r w:rsidR="00E61FE9">
              <w:t xml:space="preserve">notice of </w:t>
            </w:r>
            <w:r w:rsidR="004C39EE">
              <w:t>the</w:t>
            </w:r>
            <w:r w:rsidR="00E61FE9">
              <w:t xml:space="preserve"> complaint </w:t>
            </w:r>
            <w:r w:rsidRPr="00F60E1C">
              <w:t>by the county election official is received by the secretary</w:t>
            </w:r>
            <w:r w:rsidR="004C39EE">
              <w:t xml:space="preserve"> of state</w:t>
            </w:r>
            <w:r>
              <w:t>;</w:t>
            </w:r>
          </w:p>
          <w:p w14:paraId="70198C35" w14:textId="451EA52B" w:rsidR="00F60E1C" w:rsidRDefault="00BB7EEF" w:rsidP="00F77E52">
            <w:pPr>
              <w:pStyle w:val="Header"/>
              <w:numPr>
                <w:ilvl w:val="0"/>
                <w:numId w:val="5"/>
              </w:numPr>
              <w:tabs>
                <w:tab w:val="clear" w:pos="4320"/>
                <w:tab w:val="clear" w:pos="8640"/>
              </w:tabs>
              <w:jc w:val="both"/>
            </w:pPr>
            <w:r w:rsidRPr="00F60E1C">
              <w:t xml:space="preserve">the last day the county election official could provide </w:t>
            </w:r>
            <w:r w:rsidR="00E61FE9">
              <w:t xml:space="preserve">such </w:t>
            </w:r>
            <w:r w:rsidRPr="00F60E1C">
              <w:t xml:space="preserve">a response to the </w:t>
            </w:r>
            <w:r w:rsidR="00FA2E39">
              <w:t>secretary of state</w:t>
            </w:r>
            <w:r>
              <w:t>; or</w:t>
            </w:r>
          </w:p>
          <w:p w14:paraId="737A4A8B" w14:textId="43B34347" w:rsidR="00260148" w:rsidRDefault="00BB7EEF" w:rsidP="00F77E52">
            <w:pPr>
              <w:pStyle w:val="Header"/>
              <w:numPr>
                <w:ilvl w:val="0"/>
                <w:numId w:val="5"/>
              </w:numPr>
              <w:tabs>
                <w:tab w:val="clear" w:pos="4320"/>
                <w:tab w:val="clear" w:pos="8640"/>
              </w:tabs>
              <w:jc w:val="both"/>
            </w:pPr>
            <w:r w:rsidRPr="00F60E1C">
              <w:t>the day the report on the findings of an investigation is provided to the county election official</w:t>
            </w:r>
            <w:r>
              <w:t>.</w:t>
            </w:r>
            <w:r w:rsidRPr="00F60E1C">
              <w:t xml:space="preserve"> </w:t>
            </w:r>
            <w:r w:rsidR="00F936AD">
              <w:t xml:space="preserve"> </w:t>
            </w:r>
          </w:p>
          <w:p w14:paraId="7D5D0DD8" w14:textId="14626D52" w:rsidR="001E535E" w:rsidRDefault="001E535E" w:rsidP="00F77E52">
            <w:pPr>
              <w:pStyle w:val="Header"/>
              <w:tabs>
                <w:tab w:val="clear" w:pos="4320"/>
                <w:tab w:val="clear" w:pos="8640"/>
              </w:tabs>
              <w:jc w:val="both"/>
            </w:pPr>
          </w:p>
          <w:p w14:paraId="58045C8B" w14:textId="394C1C5B" w:rsidR="00194EDF" w:rsidRDefault="00BB7EEF" w:rsidP="00F77E52">
            <w:pPr>
              <w:pStyle w:val="Header"/>
              <w:tabs>
                <w:tab w:val="clear" w:pos="4320"/>
                <w:tab w:val="clear" w:pos="8640"/>
              </w:tabs>
              <w:jc w:val="both"/>
            </w:pPr>
            <w:r>
              <w:t>C.S.S.B. 1933 requires the secretary of state, i</w:t>
            </w:r>
            <w:r w:rsidRPr="00F936AD">
              <w:t xml:space="preserve">f the secretary </w:t>
            </w:r>
            <w:r w:rsidR="00950D59">
              <w:t xml:space="preserve">of state </w:t>
            </w:r>
            <w:r w:rsidRPr="00F936AD">
              <w:t>implements administrative oversight</w:t>
            </w:r>
            <w:r>
              <w:t>,</w:t>
            </w:r>
            <w:r w:rsidRPr="00F936AD">
              <w:t xml:space="preserve"> </w:t>
            </w:r>
            <w:r>
              <w:t>to</w:t>
            </w:r>
            <w:r w:rsidRPr="00F936AD">
              <w:t xml:space="preserve"> provide written notice to the county election official</w:t>
            </w:r>
            <w:r w:rsidR="00D136DB">
              <w:t xml:space="preserve"> </w:t>
            </w:r>
            <w:r w:rsidR="00D136DB" w:rsidRPr="00D136DB">
              <w:t>with authority over election administration or voter registration</w:t>
            </w:r>
            <w:r w:rsidRPr="00F936AD">
              <w:t xml:space="preserve"> and the county judge of the determination to implement administrative oversight in the county.</w:t>
            </w:r>
            <w:r>
              <w:t xml:space="preserve"> The bill requires the </w:t>
            </w:r>
            <w:r w:rsidR="006A208A">
              <w:t xml:space="preserve">authority of </w:t>
            </w:r>
            <w:r w:rsidR="006A208A" w:rsidRPr="006A208A">
              <w:t xml:space="preserve">administrative oversight over a county granted to the secretary </w:t>
            </w:r>
            <w:r w:rsidR="00FA2E39">
              <w:t xml:space="preserve">of state </w:t>
            </w:r>
            <w:r w:rsidR="006A208A">
              <w:t xml:space="preserve">to </w:t>
            </w:r>
            <w:r>
              <w:t>includ</w:t>
            </w:r>
            <w:r w:rsidR="006A208A" w:rsidRPr="006A208A">
              <w:t>e</w:t>
            </w:r>
            <w:r>
              <w:t xml:space="preserve"> the following: </w:t>
            </w:r>
          </w:p>
          <w:p w14:paraId="499A6566" w14:textId="1B78DD40" w:rsidR="00194EDF" w:rsidRDefault="00BB7EEF" w:rsidP="00F77E52">
            <w:pPr>
              <w:pStyle w:val="Header"/>
              <w:numPr>
                <w:ilvl w:val="0"/>
                <w:numId w:val="9"/>
              </w:numPr>
              <w:tabs>
                <w:tab w:val="clear" w:pos="4320"/>
                <w:tab w:val="clear" w:pos="8640"/>
              </w:tabs>
              <w:jc w:val="both"/>
            </w:pPr>
            <w:r>
              <w:t xml:space="preserve">requiring </w:t>
            </w:r>
            <w:r w:rsidR="006A208A" w:rsidRPr="006A208A">
              <w:t xml:space="preserve">the approval and review </w:t>
            </w:r>
            <w:r>
              <w:t xml:space="preserve">by the secretary </w:t>
            </w:r>
            <w:r w:rsidR="00FA2E39">
              <w:t xml:space="preserve">of state </w:t>
            </w:r>
            <w:r w:rsidR="006A208A" w:rsidRPr="006A208A">
              <w:t xml:space="preserve">of any policies or procedures </w:t>
            </w:r>
            <w:r w:rsidRPr="00F936AD">
              <w:t>regarding the administration of elections issued by the county; an</w:t>
            </w:r>
            <w:r w:rsidRPr="00F936AD">
              <w:t>d</w:t>
            </w:r>
            <w:r>
              <w:t xml:space="preserve"> </w:t>
            </w:r>
          </w:p>
          <w:p w14:paraId="12343549" w14:textId="498A93F5" w:rsidR="00EE2F8C" w:rsidRDefault="00BB7EEF" w:rsidP="00F77E52">
            <w:pPr>
              <w:pStyle w:val="Header"/>
              <w:numPr>
                <w:ilvl w:val="0"/>
                <w:numId w:val="9"/>
              </w:numPr>
              <w:tabs>
                <w:tab w:val="clear" w:pos="4320"/>
                <w:tab w:val="clear" w:pos="8640"/>
              </w:tabs>
              <w:jc w:val="both"/>
            </w:pPr>
            <w:r w:rsidRPr="006A208A">
              <w:t>authoriz</w:t>
            </w:r>
            <w:r w:rsidR="00F936AD">
              <w:t>ing</w:t>
            </w:r>
            <w:r w:rsidRPr="006A208A">
              <w:t xml:space="preserve"> all appropriate personnel in the secretary</w:t>
            </w:r>
            <w:r w:rsidR="00240C4A">
              <w:t xml:space="preserve"> of state</w:t>
            </w:r>
            <w:r w:rsidRPr="006A208A">
              <w:t>'s office to conduct in</w:t>
            </w:r>
            <w:r w:rsidR="00D86C97">
              <w:noBreakHyphen/>
            </w:r>
            <w:r w:rsidRPr="006A208A">
              <w:t>person observations of the county election office's activities,</w:t>
            </w:r>
            <w:r w:rsidR="002907DA">
              <w:t xml:space="preserve"> </w:t>
            </w:r>
            <w:r w:rsidRPr="006A208A">
              <w:t xml:space="preserve">including any activities related to election preparation, early voting, election day, and </w:t>
            </w:r>
            <w:r w:rsidRPr="006A208A">
              <w:t>post-election day procedures.</w:t>
            </w:r>
          </w:p>
          <w:p w14:paraId="0F3458E7" w14:textId="37E8B3B0" w:rsidR="00F810BC" w:rsidRDefault="00BB7EEF" w:rsidP="00F77E52">
            <w:pPr>
              <w:pStyle w:val="Header"/>
              <w:tabs>
                <w:tab w:val="clear" w:pos="4320"/>
                <w:tab w:val="clear" w:pos="8640"/>
              </w:tabs>
              <w:jc w:val="both"/>
            </w:pPr>
            <w:r>
              <w:t xml:space="preserve">The bill requires the county election officer </w:t>
            </w:r>
            <w:r w:rsidRPr="006A208A">
              <w:t>subject to the administrative oversight</w:t>
            </w:r>
            <w:r>
              <w:t xml:space="preserve"> to </w:t>
            </w:r>
            <w:r w:rsidRPr="006A208A">
              <w:t>provide sufficient access to the appropriate personnel in the secretary</w:t>
            </w:r>
            <w:r w:rsidR="00950D59">
              <w:t xml:space="preserve"> of state</w:t>
            </w:r>
            <w:r w:rsidRPr="006A208A">
              <w:t>'s office to perform their duties</w:t>
            </w:r>
            <w:r>
              <w:t xml:space="preserve"> as required.</w:t>
            </w:r>
            <w:r w:rsidR="00F95127">
              <w:t xml:space="preserve"> The bill requires the </w:t>
            </w:r>
            <w:r w:rsidR="00F95127" w:rsidRPr="006A208A">
              <w:t>secretary of state</w:t>
            </w:r>
            <w:r w:rsidR="00F95127">
              <w:t xml:space="preserve"> to conduct the administrative oversight of a county until the earlier of </w:t>
            </w:r>
            <w:r w:rsidR="00F95127" w:rsidRPr="00EE2F8C">
              <w:t>December 31 of the even-numbered year following the first anniversary of the date the complaint was received</w:t>
            </w:r>
            <w:r w:rsidR="00F95127">
              <w:t xml:space="preserve"> or </w:t>
            </w:r>
            <w:r w:rsidR="00F95127" w:rsidRPr="00EE2F8C">
              <w:t>the date on which the secretary of state determines that the recurring pattern of problems with election administration or voter registration is rectified.</w:t>
            </w:r>
          </w:p>
          <w:p w14:paraId="555D03E5" w14:textId="6C6B5609" w:rsidR="006A208A" w:rsidRDefault="006A208A" w:rsidP="00F77E52">
            <w:pPr>
              <w:pStyle w:val="Header"/>
              <w:tabs>
                <w:tab w:val="clear" w:pos="4320"/>
                <w:tab w:val="clear" w:pos="8640"/>
              </w:tabs>
              <w:jc w:val="both"/>
            </w:pPr>
          </w:p>
          <w:p w14:paraId="6CD07C0C" w14:textId="4E6D349A" w:rsidR="006A208A" w:rsidRDefault="00BB7EEF" w:rsidP="00F77E52">
            <w:pPr>
              <w:pStyle w:val="Header"/>
              <w:tabs>
                <w:tab w:val="clear" w:pos="4320"/>
                <w:tab w:val="clear" w:pos="8640"/>
              </w:tabs>
              <w:jc w:val="both"/>
            </w:pPr>
            <w:r>
              <w:t xml:space="preserve">C.S.S.B. 1933 requires the </w:t>
            </w:r>
            <w:r w:rsidRPr="006A208A">
              <w:t>secretary of state</w:t>
            </w:r>
            <w:r w:rsidR="00CE7B75">
              <w:t xml:space="preserve">, once </w:t>
            </w:r>
            <w:r w:rsidR="00CE7B75" w:rsidRPr="00CE7B75">
              <w:t>each quarter during the period the secretary</w:t>
            </w:r>
            <w:r w:rsidR="00240C4A">
              <w:t xml:space="preserve"> of state</w:t>
            </w:r>
            <w:r w:rsidR="00CE7B75" w:rsidRPr="00CE7B75">
              <w:t xml:space="preserve"> </w:t>
            </w:r>
            <w:r w:rsidR="007325B6">
              <w:t>is overseeing elections in a county</w:t>
            </w:r>
            <w:r w:rsidR="00CE7B75">
              <w:t>, to</w:t>
            </w:r>
            <w:r>
              <w:t xml:space="preserve"> </w:t>
            </w:r>
            <w:r w:rsidRPr="006A208A">
              <w:t xml:space="preserve">submit a report regarding the activities of the oversight personnel to the </w:t>
            </w:r>
            <w:r w:rsidR="007325B6">
              <w:t xml:space="preserve">members of the </w:t>
            </w:r>
            <w:r w:rsidRPr="006A208A">
              <w:t xml:space="preserve">county election </w:t>
            </w:r>
            <w:r w:rsidR="007325B6">
              <w:t xml:space="preserve">commission and the county attorney. </w:t>
            </w:r>
            <w:r w:rsidR="00CE7B75">
              <w:t xml:space="preserve">The bill requires the </w:t>
            </w:r>
            <w:r w:rsidR="00CE7B75" w:rsidRPr="00CE7B75">
              <w:t>secretary</w:t>
            </w:r>
            <w:r w:rsidR="002907DA">
              <w:t xml:space="preserve"> </w:t>
            </w:r>
            <w:r w:rsidR="00950D59">
              <w:t xml:space="preserve">of state </w:t>
            </w:r>
            <w:r w:rsidR="00CE7B75">
              <w:t xml:space="preserve">to deliver the required report in person </w:t>
            </w:r>
            <w:r w:rsidR="007325B6">
              <w:t>t</w:t>
            </w:r>
            <w:r w:rsidR="00CE7B75" w:rsidRPr="00CE7B75">
              <w:t>o the county commissioners court if requested by the commissioners court.</w:t>
            </w:r>
          </w:p>
          <w:p w14:paraId="25DAE194" w14:textId="77777777" w:rsidR="00E84CF8" w:rsidRDefault="00E84CF8" w:rsidP="00F77E52">
            <w:pPr>
              <w:pStyle w:val="Header"/>
              <w:tabs>
                <w:tab w:val="clear" w:pos="4320"/>
                <w:tab w:val="clear" w:pos="8640"/>
              </w:tabs>
              <w:jc w:val="both"/>
            </w:pPr>
          </w:p>
          <w:p w14:paraId="5EFA5C1D" w14:textId="3291B2C2" w:rsidR="00B25178" w:rsidRDefault="00BB7EEF" w:rsidP="00F77E52">
            <w:pPr>
              <w:pStyle w:val="Header"/>
              <w:tabs>
                <w:tab w:val="clear" w:pos="4320"/>
                <w:tab w:val="clear" w:pos="8640"/>
              </w:tabs>
              <w:jc w:val="both"/>
            </w:pPr>
            <w:r>
              <w:t xml:space="preserve">C.S.S.B. 1933 authorizes the </w:t>
            </w:r>
            <w:r w:rsidRPr="006A208A">
              <w:t>secretary of state</w:t>
            </w:r>
            <w:r>
              <w:t xml:space="preserve"> to </w:t>
            </w:r>
            <w:r w:rsidR="00F95127">
              <w:t>do the following a</w:t>
            </w:r>
            <w:r w:rsidR="00F95127" w:rsidRPr="00EE2F8C">
              <w:t xml:space="preserve">t the conclusion of </w:t>
            </w:r>
            <w:r w:rsidR="00582A7A">
              <w:t xml:space="preserve">its </w:t>
            </w:r>
            <w:r w:rsidR="00F95127" w:rsidRPr="00EE2F8C">
              <w:t>administrative oversight</w:t>
            </w:r>
            <w:r>
              <w:t>:</w:t>
            </w:r>
          </w:p>
          <w:p w14:paraId="4FDD817F" w14:textId="4F40209E" w:rsidR="00B25178" w:rsidRDefault="00BB7EEF" w:rsidP="00F77E52">
            <w:pPr>
              <w:pStyle w:val="Header"/>
              <w:numPr>
                <w:ilvl w:val="0"/>
                <w:numId w:val="10"/>
              </w:numPr>
              <w:tabs>
                <w:tab w:val="clear" w:pos="4320"/>
                <w:tab w:val="clear" w:pos="8640"/>
              </w:tabs>
              <w:jc w:val="both"/>
            </w:pPr>
            <w:r w:rsidRPr="00EE2F8C">
              <w:t xml:space="preserve">if the recurring pattern of problems with election administration or voter </w:t>
            </w:r>
            <w:r w:rsidRPr="00EE2F8C">
              <w:t>registration is not rectified or continues to impede the free exercise of a citizen's voting rights in the county</w:t>
            </w:r>
            <w:r>
              <w:t xml:space="preserve">, </w:t>
            </w:r>
            <w:r w:rsidR="00EE2F8C">
              <w:t xml:space="preserve">file a petition for the removal of </w:t>
            </w:r>
            <w:r w:rsidR="00EE2F8C" w:rsidRPr="00EE2F8C">
              <w:t>the applicable county officer</w:t>
            </w:r>
            <w:r>
              <w:t>; and</w:t>
            </w:r>
            <w:r w:rsidR="00EE2F8C">
              <w:t xml:space="preserve"> </w:t>
            </w:r>
          </w:p>
          <w:p w14:paraId="4C7BA19A" w14:textId="76665BD2" w:rsidR="00EE2F8C" w:rsidRDefault="00BB7EEF" w:rsidP="00F77E52">
            <w:pPr>
              <w:pStyle w:val="Header"/>
              <w:numPr>
                <w:ilvl w:val="0"/>
                <w:numId w:val="10"/>
              </w:numPr>
              <w:tabs>
                <w:tab w:val="clear" w:pos="4320"/>
                <w:tab w:val="clear" w:pos="8640"/>
              </w:tabs>
              <w:jc w:val="both"/>
            </w:pPr>
            <w:r w:rsidRPr="00EE2F8C">
              <w:t>enter a written order to terminate the employment of a county election</w:t>
            </w:r>
            <w:r w:rsidRPr="00EE2F8C">
              <w:t>s administrator, in a county that has the position</w:t>
            </w:r>
            <w:r>
              <w:t>.</w:t>
            </w:r>
          </w:p>
          <w:p w14:paraId="1D62E6B2" w14:textId="282F46D0" w:rsidR="007325B6" w:rsidRDefault="007325B6" w:rsidP="00F77E52">
            <w:pPr>
              <w:pStyle w:val="Header"/>
              <w:tabs>
                <w:tab w:val="clear" w:pos="4320"/>
                <w:tab w:val="clear" w:pos="8640"/>
              </w:tabs>
              <w:jc w:val="both"/>
            </w:pPr>
          </w:p>
          <w:p w14:paraId="38BC71E7" w14:textId="6A301A7F" w:rsidR="002842E0" w:rsidRDefault="00BB7EEF" w:rsidP="00F77E52">
            <w:pPr>
              <w:pStyle w:val="Header"/>
              <w:tabs>
                <w:tab w:val="clear" w:pos="4320"/>
                <w:tab w:val="clear" w:pos="8640"/>
              </w:tabs>
              <w:jc w:val="both"/>
            </w:pPr>
            <w:r>
              <w:t xml:space="preserve">C.S.S.B. 1933 authorizes the </w:t>
            </w:r>
            <w:r w:rsidRPr="00CD4C5D">
              <w:t>secretary of state</w:t>
            </w:r>
            <w:r>
              <w:t xml:space="preserve"> to </w:t>
            </w:r>
            <w:r w:rsidRPr="003C1DFF">
              <w:t>adopt rules necessary to implement the administrative oversight of a county</w:t>
            </w:r>
            <w:r>
              <w:t>.</w:t>
            </w:r>
          </w:p>
          <w:p w14:paraId="580802EF" w14:textId="77777777" w:rsidR="0042057E" w:rsidRDefault="0042057E" w:rsidP="00F77E52">
            <w:pPr>
              <w:pStyle w:val="Header"/>
              <w:jc w:val="both"/>
            </w:pPr>
          </w:p>
          <w:p w14:paraId="5FA1E01E" w14:textId="5F839BED" w:rsidR="003C1DFF" w:rsidRDefault="00BB7EEF" w:rsidP="00F77E52">
            <w:pPr>
              <w:pStyle w:val="Header"/>
              <w:jc w:val="both"/>
            </w:pPr>
            <w:r>
              <w:t xml:space="preserve">C.S.S.B. 1933 </w:t>
            </w:r>
            <w:r w:rsidRPr="003C1DFF">
              <w:t>specif</w:t>
            </w:r>
            <w:r>
              <w:t>ies</w:t>
            </w:r>
            <w:r w:rsidRPr="003C1DFF">
              <w:t xml:space="preserve"> that the elections subject to a randomized electio</w:t>
            </w:r>
            <w:r w:rsidRPr="003C1DFF">
              <w:t>n audit conducted by the secretary of state</w:t>
            </w:r>
            <w:r w:rsidR="00582A7A">
              <w:t xml:space="preserve"> immediately after the uniform election date in November of an even-numbered year</w:t>
            </w:r>
            <w:r w:rsidRPr="003C1DFF">
              <w:t xml:space="preserve"> are the elections held on the uniform election date. The bill authorizes the secretary</w:t>
            </w:r>
            <w:r w:rsidR="00D930F0">
              <w:t xml:space="preserve"> of state</w:t>
            </w:r>
            <w:r w:rsidRPr="003C1DFF">
              <w:t xml:space="preserve">, if the </w:t>
            </w:r>
            <w:r w:rsidR="00445ED4">
              <w:t xml:space="preserve">secretary of state completes such an </w:t>
            </w:r>
            <w:r w:rsidRPr="003C1DFF">
              <w:t xml:space="preserve">audit of </w:t>
            </w:r>
            <w:r w:rsidR="00445ED4">
              <w:t>a</w:t>
            </w:r>
            <w:r w:rsidRPr="003C1DFF">
              <w:t xml:space="preserve"> count</w:t>
            </w:r>
            <w:r w:rsidR="00445ED4">
              <w:t>y</w:t>
            </w:r>
            <w:r w:rsidRPr="003C1DFF">
              <w:t xml:space="preserve"> with a total population of less than 300,000 before the end of a two-year period, to randomly select another county in that population bracket to be audited.</w:t>
            </w:r>
            <w:r>
              <w:t xml:space="preserve"> </w:t>
            </w:r>
            <w:r w:rsidRPr="003C1DFF">
              <w:t>If not later than July 31 of the first odd-numbered year following the</w:t>
            </w:r>
            <w:r w:rsidRPr="003C1DFF">
              <w:t xml:space="preserve"> commencement of an audit, the audit findings demonstrate to the secretary </w:t>
            </w:r>
            <w:r w:rsidR="009F6481">
              <w:t xml:space="preserve">of state </w:t>
            </w:r>
            <w:r w:rsidRPr="003C1DFF">
              <w:t>that a recurring pattern of problems with election administration or voter registration exists in an audited county and the problems impede the free exercise of a citizen's</w:t>
            </w:r>
            <w:r w:rsidRPr="003C1DFF">
              <w:t xml:space="preserve"> voting rights, the secretary</w:t>
            </w:r>
            <w:r w:rsidR="009F6481">
              <w:t xml:space="preserve"> of state</w:t>
            </w:r>
            <w:r>
              <w:t xml:space="preserve"> </w:t>
            </w:r>
            <w:r w:rsidR="00D930F0">
              <w:t>must</w:t>
            </w:r>
            <w:r>
              <w:t xml:space="preserve"> </w:t>
            </w:r>
            <w:r w:rsidRPr="003C1DFF">
              <w:t>publicly release the preliminary findings of the audit and</w:t>
            </w:r>
            <w:r>
              <w:t xml:space="preserve"> </w:t>
            </w:r>
            <w:r w:rsidRPr="003C1DFF">
              <w:t>recommend the county for administrative oversight</w:t>
            </w:r>
            <w:r w:rsidR="00E84CF8">
              <w:t xml:space="preserve"> </w:t>
            </w:r>
            <w:r>
              <w:t>and may conduct an audit of other elections held in the county in the previous two years, as determined</w:t>
            </w:r>
            <w:r>
              <w:t xml:space="preserve"> necessary by the secretary</w:t>
            </w:r>
            <w:r w:rsidR="009F6481">
              <w:t xml:space="preserve"> of state</w:t>
            </w:r>
            <w:r>
              <w:t>.</w:t>
            </w:r>
          </w:p>
          <w:p w14:paraId="22898A51" w14:textId="77777777" w:rsidR="008423E4" w:rsidRPr="00835628" w:rsidRDefault="008423E4" w:rsidP="00F77E52">
            <w:pPr>
              <w:rPr>
                <w:b/>
              </w:rPr>
            </w:pPr>
          </w:p>
        </w:tc>
      </w:tr>
      <w:tr w:rsidR="005A0930" w14:paraId="6C3A57C6" w14:textId="77777777" w:rsidTr="00F75ECD">
        <w:tc>
          <w:tcPr>
            <w:tcW w:w="9360" w:type="dxa"/>
          </w:tcPr>
          <w:p w14:paraId="4422ED35" w14:textId="77777777" w:rsidR="008423E4" w:rsidRPr="00A8133F" w:rsidRDefault="00BB7EEF" w:rsidP="00F77E52">
            <w:pPr>
              <w:rPr>
                <w:b/>
              </w:rPr>
            </w:pPr>
            <w:r w:rsidRPr="009C1E9A">
              <w:rPr>
                <w:b/>
                <w:u w:val="single"/>
              </w:rPr>
              <w:t>EFFECTIVE DATE</w:t>
            </w:r>
            <w:r>
              <w:rPr>
                <w:b/>
              </w:rPr>
              <w:t xml:space="preserve"> </w:t>
            </w:r>
          </w:p>
          <w:p w14:paraId="0AF2E6F2" w14:textId="77777777" w:rsidR="008423E4" w:rsidRDefault="008423E4" w:rsidP="00F77E52"/>
          <w:p w14:paraId="2392797A" w14:textId="363C3B03" w:rsidR="008423E4" w:rsidRPr="003624F2" w:rsidRDefault="00BB7EEF" w:rsidP="00F77E52">
            <w:pPr>
              <w:pStyle w:val="Header"/>
              <w:tabs>
                <w:tab w:val="clear" w:pos="4320"/>
                <w:tab w:val="clear" w:pos="8640"/>
              </w:tabs>
              <w:jc w:val="both"/>
            </w:pPr>
            <w:r>
              <w:t>September 1, 2023.</w:t>
            </w:r>
          </w:p>
          <w:p w14:paraId="454B1390" w14:textId="77777777" w:rsidR="008423E4" w:rsidRPr="00233FDB" w:rsidRDefault="008423E4" w:rsidP="00F77E52">
            <w:pPr>
              <w:rPr>
                <w:b/>
              </w:rPr>
            </w:pPr>
          </w:p>
        </w:tc>
      </w:tr>
      <w:tr w:rsidR="005A0930" w14:paraId="7C6E3453" w14:textId="77777777" w:rsidTr="00F75ECD">
        <w:tc>
          <w:tcPr>
            <w:tcW w:w="9360" w:type="dxa"/>
          </w:tcPr>
          <w:p w14:paraId="066CF983" w14:textId="77777777" w:rsidR="00F75ECD" w:rsidRDefault="00BB7EEF" w:rsidP="00F77E52">
            <w:pPr>
              <w:jc w:val="both"/>
              <w:rPr>
                <w:b/>
                <w:u w:val="single"/>
              </w:rPr>
            </w:pPr>
            <w:r>
              <w:rPr>
                <w:b/>
                <w:u w:val="single"/>
              </w:rPr>
              <w:t>COMPARISON OF SENATE ENGROSSED AND SUBSTITUTE</w:t>
            </w:r>
          </w:p>
          <w:p w14:paraId="1DACC7AC" w14:textId="77777777" w:rsidR="00F75ECD" w:rsidRDefault="00F75ECD" w:rsidP="00F77E52">
            <w:pPr>
              <w:jc w:val="both"/>
            </w:pPr>
          </w:p>
          <w:p w14:paraId="0874C3FD" w14:textId="77777777" w:rsidR="00F75ECD" w:rsidRDefault="00BB7EEF" w:rsidP="00F77E52">
            <w:pPr>
              <w:jc w:val="both"/>
            </w:pPr>
            <w:r>
              <w:t xml:space="preserve">While C.S.S.B. 1933 may differ from the engrossed in minor or nonsubstantive ways, the following summarizes the </w:t>
            </w:r>
            <w:r>
              <w:t>substantial differences between the engrossed and committee substitute versions of the bill.</w:t>
            </w:r>
          </w:p>
          <w:p w14:paraId="028F84B9" w14:textId="77777777" w:rsidR="00F75ECD" w:rsidRDefault="00F75ECD" w:rsidP="00F77E52">
            <w:pPr>
              <w:jc w:val="both"/>
            </w:pPr>
          </w:p>
          <w:p w14:paraId="56E36F71" w14:textId="77777777" w:rsidR="00F75ECD" w:rsidRDefault="00BB7EEF" w:rsidP="00F77E52">
            <w:pPr>
              <w:jc w:val="both"/>
            </w:pPr>
            <w:r>
              <w:t>The substitute and the engrossed both include provisions relating to the implementation of administrative</w:t>
            </w:r>
            <w:r w:rsidRPr="00870470">
              <w:t xml:space="preserve"> oversight procedures </w:t>
            </w:r>
            <w:r>
              <w:t xml:space="preserve">by the secretary of </w:t>
            </w:r>
            <w:r w:rsidRPr="00870470">
              <w:t xml:space="preserve">the state over </w:t>
            </w:r>
            <w:r w:rsidRPr="00870470">
              <w:t>county elections</w:t>
            </w:r>
            <w:r>
              <w:t>. While both versions of the bill include the filing of an administrative election complaint with the secretary of state as a requisite condition for the secretary of state to order the administrative oversight, the substitute includes prov</w:t>
            </w:r>
            <w:r>
              <w:t>isions absent from the engrossed that do the following:</w:t>
            </w:r>
          </w:p>
          <w:p w14:paraId="6E3731C5" w14:textId="77777777" w:rsidR="00F75ECD" w:rsidRDefault="00BB7EEF" w:rsidP="00F77E52">
            <w:pPr>
              <w:pStyle w:val="ListParagraph"/>
              <w:numPr>
                <w:ilvl w:val="0"/>
                <w:numId w:val="13"/>
              </w:numPr>
              <w:contextualSpacing w:val="0"/>
              <w:jc w:val="both"/>
            </w:pPr>
            <w:r>
              <w:t xml:space="preserve">require the </w:t>
            </w:r>
            <w:r w:rsidRPr="005844A6">
              <w:t xml:space="preserve">secretary of state to provide notice of the complaint, including the specific allegations against the </w:t>
            </w:r>
            <w:r>
              <w:t xml:space="preserve">applicable </w:t>
            </w:r>
            <w:r w:rsidRPr="005844A6">
              <w:t>election official in the complaint, to the county election official not lat</w:t>
            </w:r>
            <w:r w:rsidRPr="005844A6">
              <w:t>er than the 30th day after receiving the complaint</w:t>
            </w:r>
            <w:r>
              <w:t>;</w:t>
            </w:r>
          </w:p>
          <w:p w14:paraId="567D3CBD" w14:textId="77777777" w:rsidR="00F75ECD" w:rsidRDefault="00BB7EEF" w:rsidP="00F77E52">
            <w:pPr>
              <w:pStyle w:val="ListParagraph"/>
              <w:numPr>
                <w:ilvl w:val="0"/>
                <w:numId w:val="13"/>
              </w:numPr>
              <w:contextualSpacing w:val="0"/>
              <w:jc w:val="both"/>
            </w:pPr>
            <w:r w:rsidRPr="005844A6">
              <w:t>authorize the county election official, not later than the 30th day after receiving notice of the administrative election complaint, to provide a response with any supporting documentation relating to the</w:t>
            </w:r>
            <w:r w:rsidRPr="005844A6">
              <w:t xml:space="preserve"> complaint or the allegations in the complaint to the secretary of state</w:t>
            </w:r>
            <w:r>
              <w:t>; and</w:t>
            </w:r>
          </w:p>
          <w:p w14:paraId="1D900756" w14:textId="77777777" w:rsidR="00F75ECD" w:rsidRDefault="00BB7EEF" w:rsidP="00F77E52">
            <w:pPr>
              <w:pStyle w:val="ListParagraph"/>
              <w:numPr>
                <w:ilvl w:val="0"/>
                <w:numId w:val="13"/>
              </w:numPr>
              <w:contextualSpacing w:val="0"/>
              <w:jc w:val="both"/>
            </w:pPr>
            <w:r>
              <w:t>require the county official, i</w:t>
            </w:r>
            <w:r w:rsidRPr="00F64C54">
              <w:t xml:space="preserve">f the complaint concerns an election for which voting by personal appearance has begun and the final canvass has not been completed, </w:t>
            </w:r>
            <w:r>
              <w:t>to</w:t>
            </w:r>
            <w:r w:rsidRPr="00F64C54">
              <w:t xml:space="preserve"> provide a re</w:t>
            </w:r>
            <w:r w:rsidRPr="00F64C54">
              <w:t>sponse not later than 72 hours after receiving notice of the complaint</w:t>
            </w:r>
            <w:r>
              <w:t>.</w:t>
            </w:r>
          </w:p>
          <w:p w14:paraId="39763E91" w14:textId="3B84B621" w:rsidR="00F75ECD" w:rsidRDefault="00BB7EEF" w:rsidP="00F77E52">
            <w:pPr>
              <w:jc w:val="both"/>
            </w:pPr>
            <w:r>
              <w:t>Whereas the substitute includes as a requisite condition</w:t>
            </w:r>
            <w:r w:rsidR="00340AB9">
              <w:t xml:space="preserve"> for the secretary of state's authority to order the administrative oversight</w:t>
            </w:r>
            <w:r>
              <w:t xml:space="preserve"> the provision of the notice to the county election</w:t>
            </w:r>
            <w:r>
              <w:t xml:space="preserve"> official, the engrossed does not.</w:t>
            </w:r>
          </w:p>
          <w:p w14:paraId="084B0FBB" w14:textId="77777777" w:rsidR="00F75ECD" w:rsidRDefault="00F75ECD" w:rsidP="00F77E52">
            <w:pPr>
              <w:jc w:val="both"/>
            </w:pPr>
          </w:p>
          <w:p w14:paraId="42A71E40" w14:textId="77777777" w:rsidR="00F75ECD" w:rsidRDefault="00BB7EEF" w:rsidP="00F77E52">
            <w:pPr>
              <w:jc w:val="both"/>
            </w:pPr>
            <w:r>
              <w:t>The substitute includes provisions absent from the engrossed that do the following with regard to an investigation of a complaint:</w:t>
            </w:r>
          </w:p>
          <w:p w14:paraId="20404243" w14:textId="77777777" w:rsidR="00F75ECD" w:rsidRDefault="00BB7EEF" w:rsidP="00F77E52">
            <w:pPr>
              <w:pStyle w:val="ListParagraph"/>
              <w:numPr>
                <w:ilvl w:val="0"/>
                <w:numId w:val="13"/>
              </w:numPr>
              <w:contextualSpacing w:val="0"/>
              <w:jc w:val="both"/>
            </w:pPr>
            <w:r>
              <w:t>authorize the secretary of state to direct personnel in the secretary of state's office to conduct the investigation;</w:t>
            </w:r>
          </w:p>
          <w:p w14:paraId="5C3AC2FA" w14:textId="77777777" w:rsidR="00F75ECD" w:rsidRDefault="00BB7EEF" w:rsidP="00F77E52">
            <w:pPr>
              <w:pStyle w:val="ListParagraph"/>
              <w:numPr>
                <w:ilvl w:val="0"/>
                <w:numId w:val="13"/>
              </w:numPr>
              <w:contextualSpacing w:val="0"/>
              <w:jc w:val="both"/>
            </w:pPr>
            <w:r>
              <w:t>require</w:t>
            </w:r>
            <w:r>
              <w:t xml:space="preserve"> the secretary of state to consider any response to the notice of the complaint or supporting documentation provided by the county election official, if applicable; </w:t>
            </w:r>
          </w:p>
          <w:p w14:paraId="5556EB54" w14:textId="77777777" w:rsidR="00F75ECD" w:rsidRDefault="00BB7EEF" w:rsidP="00F77E52">
            <w:pPr>
              <w:pStyle w:val="ListParagraph"/>
              <w:numPr>
                <w:ilvl w:val="0"/>
                <w:numId w:val="13"/>
              </w:numPr>
              <w:contextualSpacing w:val="0"/>
              <w:jc w:val="both"/>
            </w:pPr>
            <w:r>
              <w:t>require the secretary of state, if the secretary of state decides to conduct an investigat</w:t>
            </w:r>
            <w:r>
              <w:t>ion, to provide the county election official notice of the determination to conduct the investigation; and</w:t>
            </w:r>
          </w:p>
          <w:p w14:paraId="028ECEAF" w14:textId="77777777" w:rsidR="00F75ECD" w:rsidRDefault="00BB7EEF" w:rsidP="00F77E52">
            <w:pPr>
              <w:pStyle w:val="ListParagraph"/>
              <w:numPr>
                <w:ilvl w:val="0"/>
                <w:numId w:val="13"/>
              </w:numPr>
              <w:contextualSpacing w:val="0"/>
              <w:jc w:val="both"/>
            </w:pPr>
            <w:r>
              <w:t>require the secretary of state, after completing an investigation, to provide a report on the findings of the investigation to the county election of</w:t>
            </w:r>
            <w:r>
              <w:t xml:space="preserve">ficial and to the individual who filed the complaint. </w:t>
            </w:r>
          </w:p>
          <w:p w14:paraId="3B9BC8E5" w14:textId="77777777" w:rsidR="00F75ECD" w:rsidRDefault="00F75ECD" w:rsidP="00F77E52">
            <w:pPr>
              <w:jc w:val="both"/>
            </w:pPr>
          </w:p>
          <w:p w14:paraId="6276D14F" w14:textId="77777777" w:rsidR="00F75ECD" w:rsidRDefault="00BB7EEF" w:rsidP="00F77E52">
            <w:pPr>
              <w:jc w:val="both"/>
            </w:pPr>
            <w:r>
              <w:t xml:space="preserve">While both the engrossed and substitute include as a requisite condition to order the oversight the secretary of state having good cause to believe </w:t>
            </w:r>
            <w:r w:rsidRPr="00FF23C8">
              <w:t>that a recurring pattern of problems with election a</w:t>
            </w:r>
            <w:r w:rsidRPr="00FF23C8">
              <w:t>dministration or voter registration exists in the county</w:t>
            </w:r>
            <w:r>
              <w:t>, the bill versions differ as follows:</w:t>
            </w:r>
          </w:p>
          <w:p w14:paraId="0348A58F" w14:textId="77777777" w:rsidR="00F75ECD" w:rsidRDefault="00BB7EEF" w:rsidP="00F77E52">
            <w:pPr>
              <w:pStyle w:val="ListParagraph"/>
              <w:numPr>
                <w:ilvl w:val="0"/>
                <w:numId w:val="13"/>
              </w:numPr>
              <w:contextualSpacing w:val="0"/>
              <w:jc w:val="both"/>
            </w:pPr>
            <w:r>
              <w:t>the substitute includes a specification absent from the engrossed that the good cause is only applicable after the secretary of state conducts an investigation o</w:t>
            </w:r>
            <w:r>
              <w:t>f the complaint;</w:t>
            </w:r>
          </w:p>
          <w:p w14:paraId="15041AF8" w14:textId="77777777" w:rsidR="00F75ECD" w:rsidRDefault="00BB7EEF" w:rsidP="00F77E52">
            <w:pPr>
              <w:pStyle w:val="ListParagraph"/>
              <w:numPr>
                <w:ilvl w:val="0"/>
                <w:numId w:val="13"/>
              </w:numPr>
              <w:contextualSpacing w:val="0"/>
              <w:jc w:val="both"/>
            </w:pPr>
            <w:r>
              <w:t>the substitute omits a specification present in the engrossed that the problems with the election administration or voter registration include any of the following:</w:t>
            </w:r>
          </w:p>
          <w:p w14:paraId="598B6287" w14:textId="77777777" w:rsidR="00F75ECD" w:rsidRDefault="00BB7EEF" w:rsidP="00F77E52">
            <w:pPr>
              <w:pStyle w:val="ListParagraph"/>
              <w:numPr>
                <w:ilvl w:val="1"/>
                <w:numId w:val="13"/>
              </w:numPr>
              <w:contextualSpacing w:val="0"/>
              <w:jc w:val="both"/>
            </w:pPr>
            <w:r>
              <w:t>malfunction of voting system equipment;</w:t>
            </w:r>
          </w:p>
          <w:p w14:paraId="534FBBFE" w14:textId="77777777" w:rsidR="00F75ECD" w:rsidRDefault="00BB7EEF" w:rsidP="00F77E52">
            <w:pPr>
              <w:pStyle w:val="ListParagraph"/>
              <w:numPr>
                <w:ilvl w:val="1"/>
                <w:numId w:val="13"/>
              </w:numPr>
              <w:contextualSpacing w:val="0"/>
              <w:jc w:val="both"/>
            </w:pPr>
            <w:r>
              <w:t>unfair distribution of election su</w:t>
            </w:r>
            <w:r>
              <w:t>pplies;</w:t>
            </w:r>
          </w:p>
          <w:p w14:paraId="34EBEF24" w14:textId="77777777" w:rsidR="00F75ECD" w:rsidRDefault="00BB7EEF" w:rsidP="00F77E52">
            <w:pPr>
              <w:pStyle w:val="ListParagraph"/>
              <w:numPr>
                <w:ilvl w:val="1"/>
                <w:numId w:val="13"/>
              </w:numPr>
              <w:contextualSpacing w:val="0"/>
              <w:jc w:val="both"/>
            </w:pPr>
            <w:r>
              <w:t>errors in tabulation of results;</w:t>
            </w:r>
          </w:p>
          <w:p w14:paraId="5A42192F" w14:textId="77777777" w:rsidR="00F75ECD" w:rsidRDefault="00BB7EEF" w:rsidP="00F77E52">
            <w:pPr>
              <w:pStyle w:val="ListParagraph"/>
              <w:numPr>
                <w:ilvl w:val="1"/>
                <w:numId w:val="13"/>
              </w:numPr>
              <w:contextualSpacing w:val="0"/>
              <w:jc w:val="both"/>
            </w:pPr>
            <w:r>
              <w:t>delays in reporting election returns;</w:t>
            </w:r>
          </w:p>
          <w:p w14:paraId="34CD0980" w14:textId="77777777" w:rsidR="00F75ECD" w:rsidRDefault="00BB7EEF" w:rsidP="00F77E52">
            <w:pPr>
              <w:pStyle w:val="ListParagraph"/>
              <w:numPr>
                <w:ilvl w:val="1"/>
                <w:numId w:val="13"/>
              </w:numPr>
              <w:contextualSpacing w:val="0"/>
              <w:jc w:val="both"/>
            </w:pPr>
            <w:r>
              <w:t>discovery of voted ballots after the polls close; and</w:t>
            </w:r>
          </w:p>
          <w:p w14:paraId="38F23CC8" w14:textId="77777777" w:rsidR="00F75ECD" w:rsidRDefault="00BB7EEF" w:rsidP="00F77E52">
            <w:pPr>
              <w:pStyle w:val="ListParagraph"/>
              <w:numPr>
                <w:ilvl w:val="1"/>
                <w:numId w:val="13"/>
              </w:numPr>
              <w:contextualSpacing w:val="0"/>
              <w:jc w:val="both"/>
            </w:pPr>
            <w:r>
              <w:t>failure to conduct maintenance activities on the lists of registered voters as required under the Election Code;</w:t>
            </w:r>
          </w:p>
          <w:p w14:paraId="401290DC" w14:textId="77777777" w:rsidR="00F75ECD" w:rsidRDefault="00BB7EEF" w:rsidP="00F77E52">
            <w:pPr>
              <w:pStyle w:val="ListParagraph"/>
              <w:numPr>
                <w:ilvl w:val="0"/>
                <w:numId w:val="13"/>
              </w:numPr>
              <w:contextualSpacing w:val="0"/>
              <w:jc w:val="both"/>
            </w:pPr>
            <w:r>
              <w:t>the substi</w:t>
            </w:r>
            <w:r>
              <w:t>tute includes instead a specification absent from the engrossed that the problems with the election administration or voter registration include any recurrence of the following:</w:t>
            </w:r>
          </w:p>
          <w:p w14:paraId="234C1759" w14:textId="77777777" w:rsidR="00F75ECD" w:rsidRDefault="00BB7EEF" w:rsidP="00F77E52">
            <w:pPr>
              <w:pStyle w:val="Header"/>
              <w:numPr>
                <w:ilvl w:val="1"/>
                <w:numId w:val="13"/>
              </w:numPr>
              <w:tabs>
                <w:tab w:val="clear" w:pos="4320"/>
                <w:tab w:val="clear" w:pos="8640"/>
              </w:tabs>
              <w:jc w:val="both"/>
            </w:pPr>
            <w:r w:rsidRPr="00A523E7">
              <w:t>malfunction of voting system equipment</w:t>
            </w:r>
            <w:r>
              <w:t xml:space="preserve"> that prevents a voter from casting a vo</w:t>
            </w:r>
            <w:r>
              <w:t>te</w:t>
            </w:r>
            <w:r w:rsidRPr="00A523E7">
              <w:t>;</w:t>
            </w:r>
          </w:p>
          <w:p w14:paraId="3928797D" w14:textId="77777777" w:rsidR="00F75ECD" w:rsidRDefault="00BB7EEF" w:rsidP="00F77E52">
            <w:pPr>
              <w:pStyle w:val="Header"/>
              <w:numPr>
                <w:ilvl w:val="1"/>
                <w:numId w:val="13"/>
              </w:numPr>
              <w:tabs>
                <w:tab w:val="clear" w:pos="4320"/>
                <w:tab w:val="clear" w:pos="8640"/>
              </w:tabs>
              <w:jc w:val="both"/>
            </w:pPr>
            <w:r>
              <w:t xml:space="preserve">carelessness or official misconduct </w:t>
            </w:r>
            <w:r w:rsidRPr="002A0462">
              <w:t>in the distribution of election supplies</w:t>
            </w:r>
            <w:r>
              <w:t>;</w:t>
            </w:r>
          </w:p>
          <w:p w14:paraId="60C9872D" w14:textId="77777777" w:rsidR="00F75ECD" w:rsidRDefault="00BB7EEF" w:rsidP="00F77E52">
            <w:pPr>
              <w:pStyle w:val="Header"/>
              <w:numPr>
                <w:ilvl w:val="1"/>
                <w:numId w:val="13"/>
              </w:numPr>
              <w:tabs>
                <w:tab w:val="clear" w:pos="4320"/>
                <w:tab w:val="clear" w:pos="8640"/>
              </w:tabs>
              <w:jc w:val="both"/>
            </w:pPr>
            <w:r w:rsidRPr="00A523E7">
              <w:t>errors in tabulation of results</w:t>
            </w:r>
            <w:r>
              <w:t xml:space="preserve"> </w:t>
            </w:r>
            <w:r w:rsidRPr="002A0462">
              <w:t>that would have affected the outcome of an election</w:t>
            </w:r>
            <w:r w:rsidRPr="00A523E7">
              <w:t>;</w:t>
            </w:r>
          </w:p>
          <w:p w14:paraId="2E53B03A" w14:textId="77777777" w:rsidR="00F75ECD" w:rsidRDefault="00BB7EEF" w:rsidP="00F77E52">
            <w:pPr>
              <w:pStyle w:val="Header"/>
              <w:numPr>
                <w:ilvl w:val="1"/>
                <w:numId w:val="13"/>
              </w:numPr>
              <w:tabs>
                <w:tab w:val="clear" w:pos="4320"/>
                <w:tab w:val="clear" w:pos="8640"/>
              </w:tabs>
              <w:jc w:val="both"/>
            </w:pPr>
            <w:r>
              <w:t xml:space="preserve">violations of statutory provisions regarding the time for delivering election </w:t>
            </w:r>
            <w:r>
              <w:t>records after the precinct returns are completed;</w:t>
            </w:r>
          </w:p>
          <w:p w14:paraId="5B9C639B" w14:textId="77777777" w:rsidR="00F75ECD" w:rsidRDefault="00BB7EEF" w:rsidP="00F77E52">
            <w:pPr>
              <w:pStyle w:val="Header"/>
              <w:numPr>
                <w:ilvl w:val="1"/>
                <w:numId w:val="13"/>
              </w:numPr>
              <w:tabs>
                <w:tab w:val="clear" w:pos="4320"/>
                <w:tab w:val="clear" w:pos="8640"/>
              </w:tabs>
              <w:jc w:val="both"/>
            </w:pPr>
            <w:r w:rsidRPr="00A523E7">
              <w:t xml:space="preserve">discovery of </w:t>
            </w:r>
            <w:r>
              <w:t xml:space="preserve">properly executed </w:t>
            </w:r>
            <w:r w:rsidRPr="00A523E7">
              <w:t xml:space="preserve">voted ballots after the </w:t>
            </w:r>
            <w:r>
              <w:t>canvass of an election that were not counted</w:t>
            </w:r>
            <w:r w:rsidRPr="00A523E7">
              <w:t>; and</w:t>
            </w:r>
          </w:p>
          <w:p w14:paraId="19A6168A" w14:textId="77777777" w:rsidR="00F75ECD" w:rsidRDefault="00BB7EEF" w:rsidP="00F77E52">
            <w:pPr>
              <w:pStyle w:val="ListParagraph"/>
              <w:numPr>
                <w:ilvl w:val="1"/>
                <w:numId w:val="13"/>
              </w:numPr>
              <w:contextualSpacing w:val="0"/>
              <w:jc w:val="both"/>
            </w:pPr>
            <w:r w:rsidRPr="00A523E7">
              <w:t xml:space="preserve">failure to conduct maintenance activities on the lists of registered voters as required under </w:t>
            </w:r>
            <w:r>
              <w:t>the Ele</w:t>
            </w:r>
            <w:r>
              <w:t>ction Code.</w:t>
            </w:r>
          </w:p>
          <w:p w14:paraId="13BB6ED2" w14:textId="77777777" w:rsidR="00F75ECD" w:rsidRDefault="00F75ECD" w:rsidP="00F77E52">
            <w:pPr>
              <w:jc w:val="both"/>
            </w:pPr>
          </w:p>
          <w:p w14:paraId="18973B18" w14:textId="77777777" w:rsidR="00F75ECD" w:rsidRDefault="00BB7EEF" w:rsidP="00F77E52">
            <w:pPr>
              <w:pStyle w:val="Header"/>
              <w:tabs>
                <w:tab w:val="clear" w:pos="4320"/>
                <w:tab w:val="clear" w:pos="8640"/>
              </w:tabs>
              <w:jc w:val="both"/>
            </w:pPr>
            <w:r>
              <w:t xml:space="preserve">The substitute includes a requirement absent from the engrossed for the </w:t>
            </w:r>
            <w:r w:rsidRPr="00A523E7">
              <w:t>secretary of state</w:t>
            </w:r>
            <w:r>
              <w:t xml:space="preserve"> to make a determination on whether to implement administrative oversight not later than the 30th day of the earliest of the following:</w:t>
            </w:r>
          </w:p>
          <w:p w14:paraId="7CC2C229" w14:textId="77777777" w:rsidR="00F75ECD" w:rsidRDefault="00BB7EEF" w:rsidP="00F77E52">
            <w:pPr>
              <w:pStyle w:val="Header"/>
              <w:numPr>
                <w:ilvl w:val="0"/>
                <w:numId w:val="5"/>
              </w:numPr>
              <w:tabs>
                <w:tab w:val="clear" w:pos="4320"/>
                <w:tab w:val="clear" w:pos="8640"/>
              </w:tabs>
              <w:jc w:val="both"/>
            </w:pPr>
            <w:r w:rsidRPr="00F60E1C">
              <w:t>the day a respons</w:t>
            </w:r>
            <w:r w:rsidRPr="00F60E1C">
              <w:t xml:space="preserve">e </w:t>
            </w:r>
            <w:r>
              <w:t xml:space="preserve">to the notice of the complaint </w:t>
            </w:r>
            <w:r w:rsidRPr="00F60E1C">
              <w:t>by the county election official is received by the secretary</w:t>
            </w:r>
            <w:r>
              <w:t xml:space="preserve"> of state;</w:t>
            </w:r>
          </w:p>
          <w:p w14:paraId="569F92CF" w14:textId="77777777" w:rsidR="00F75ECD" w:rsidRDefault="00BB7EEF" w:rsidP="00F77E52">
            <w:pPr>
              <w:pStyle w:val="Header"/>
              <w:numPr>
                <w:ilvl w:val="0"/>
                <w:numId w:val="5"/>
              </w:numPr>
              <w:tabs>
                <w:tab w:val="clear" w:pos="4320"/>
                <w:tab w:val="clear" w:pos="8640"/>
              </w:tabs>
              <w:jc w:val="both"/>
            </w:pPr>
            <w:r w:rsidRPr="00F60E1C">
              <w:t xml:space="preserve">the last day the county election official could provide </w:t>
            </w:r>
            <w:r>
              <w:t xml:space="preserve">such </w:t>
            </w:r>
            <w:r w:rsidRPr="00F60E1C">
              <w:t>a response to the secretary</w:t>
            </w:r>
            <w:r>
              <w:t xml:space="preserve"> of state; or</w:t>
            </w:r>
          </w:p>
          <w:p w14:paraId="42CFE90A" w14:textId="77777777" w:rsidR="00F75ECD" w:rsidRDefault="00BB7EEF" w:rsidP="00F77E52">
            <w:pPr>
              <w:pStyle w:val="Header"/>
              <w:numPr>
                <w:ilvl w:val="0"/>
                <w:numId w:val="5"/>
              </w:numPr>
              <w:tabs>
                <w:tab w:val="clear" w:pos="4320"/>
                <w:tab w:val="clear" w:pos="8640"/>
              </w:tabs>
              <w:jc w:val="both"/>
            </w:pPr>
            <w:r w:rsidRPr="00F60E1C">
              <w:t>the day the report on the findings of an investiga</w:t>
            </w:r>
            <w:r w:rsidRPr="00F60E1C">
              <w:t>tion is provided to the county election official</w:t>
            </w:r>
            <w:r>
              <w:t>.</w:t>
            </w:r>
          </w:p>
          <w:p w14:paraId="3D2BF64E" w14:textId="77777777" w:rsidR="00F75ECD" w:rsidRDefault="00F75ECD" w:rsidP="00F77E52">
            <w:pPr>
              <w:pStyle w:val="Header"/>
              <w:tabs>
                <w:tab w:val="clear" w:pos="4320"/>
                <w:tab w:val="clear" w:pos="8640"/>
              </w:tabs>
              <w:jc w:val="both"/>
            </w:pPr>
          </w:p>
          <w:p w14:paraId="5A94E7B9" w14:textId="77777777" w:rsidR="00F75ECD" w:rsidRDefault="00BB7EEF" w:rsidP="00F77E52">
            <w:pPr>
              <w:pStyle w:val="Header"/>
              <w:tabs>
                <w:tab w:val="clear" w:pos="4320"/>
                <w:tab w:val="clear" w:pos="8640"/>
              </w:tabs>
              <w:jc w:val="both"/>
            </w:pPr>
            <w:r>
              <w:t xml:space="preserve">Whereas the engrossed required the secretary of state, on the determination that oversight is necessary, to provide written notice </w:t>
            </w:r>
            <w:r w:rsidRPr="00B63C6A">
              <w:t xml:space="preserve">to the county judge and the </w:t>
            </w:r>
            <w:r>
              <w:t xml:space="preserve">applicable </w:t>
            </w:r>
            <w:r w:rsidRPr="00B63C6A">
              <w:t xml:space="preserve">county election official </w:t>
            </w:r>
            <w:r>
              <w:t>of the dec</w:t>
            </w:r>
            <w:r>
              <w:t>ision to require the oversight and the designated period during which the oversight will take place, the substitute instead requires the secretary of state, if implementing the oversight, to provide written notice to the applicable official and county judg</w:t>
            </w:r>
            <w:r>
              <w:t>e of the determination to implement the oversight. Whereas the engrossed required the oversight authority to continue until at least December 31 of the first even-numbered year following the year in which the secretary of state provides the notice, the sub</w:t>
            </w:r>
            <w:r>
              <w:t>stitute instead requires the secretary of state to conduct the oversight until the earlier of the following:</w:t>
            </w:r>
          </w:p>
          <w:p w14:paraId="1D8A98CC" w14:textId="77777777" w:rsidR="00F75ECD" w:rsidRDefault="00BB7EEF" w:rsidP="00F77E52">
            <w:pPr>
              <w:pStyle w:val="Header"/>
              <w:numPr>
                <w:ilvl w:val="0"/>
                <w:numId w:val="14"/>
              </w:numPr>
              <w:jc w:val="both"/>
            </w:pPr>
            <w:r>
              <w:t>December 31 of the even-numbered year following the first anniversary of the date the complaint was received; or</w:t>
            </w:r>
          </w:p>
          <w:p w14:paraId="691495DC" w14:textId="77777777" w:rsidR="00F75ECD" w:rsidRDefault="00BB7EEF" w:rsidP="00F77E52">
            <w:pPr>
              <w:pStyle w:val="Header"/>
              <w:numPr>
                <w:ilvl w:val="0"/>
                <w:numId w:val="14"/>
              </w:numPr>
              <w:tabs>
                <w:tab w:val="clear" w:pos="4320"/>
                <w:tab w:val="clear" w:pos="8640"/>
              </w:tabs>
              <w:jc w:val="both"/>
            </w:pPr>
            <w:r>
              <w:t xml:space="preserve">the date on which the </w:t>
            </w:r>
            <w:r>
              <w:t>secretary of state determines that the recurring pattern of problems with election administration or voter registration is rectified.</w:t>
            </w:r>
          </w:p>
          <w:p w14:paraId="55C60B43" w14:textId="2FF971CA" w:rsidR="00F75ECD" w:rsidRDefault="00F75ECD" w:rsidP="00F77E52">
            <w:pPr>
              <w:pStyle w:val="Header"/>
              <w:tabs>
                <w:tab w:val="clear" w:pos="4320"/>
                <w:tab w:val="clear" w:pos="8640"/>
              </w:tabs>
              <w:jc w:val="both"/>
            </w:pPr>
          </w:p>
          <w:p w14:paraId="29AAEA39" w14:textId="10F222BF" w:rsidR="00F75ECD" w:rsidRDefault="00BB7EEF" w:rsidP="00F77E52">
            <w:pPr>
              <w:pStyle w:val="Header"/>
              <w:tabs>
                <w:tab w:val="clear" w:pos="4320"/>
                <w:tab w:val="clear" w:pos="8640"/>
              </w:tabs>
              <w:jc w:val="both"/>
            </w:pPr>
            <w:r>
              <w:t xml:space="preserve">Regarding the </w:t>
            </w:r>
            <w:r w:rsidR="009C3A31">
              <w:t xml:space="preserve">secretary of state's </w:t>
            </w:r>
            <w:r>
              <w:t xml:space="preserve">authority of administrative oversight over a county, the engrossed </w:t>
            </w:r>
            <w:r w:rsidR="009C3A31">
              <w:t>provided for the approval and review of any policies or procedures adopted by the county election office subject to the oversight, whereas the substitute provides for the approval and review of any policies or procedures regarding the administration of elections issued by the county.</w:t>
            </w:r>
            <w:r w:rsidR="00164A56">
              <w:t xml:space="preserve"> </w:t>
            </w:r>
            <w:r>
              <w:t>The substitute omits</w:t>
            </w:r>
            <w:r w:rsidR="00340AB9">
              <w:t xml:space="preserve"> a specification in the engrossed that</w:t>
            </w:r>
            <w:r>
              <w:t xml:space="preserve"> the requirement for the oversight authority granted to the secretary of state to authorize all appropriate personnel to conduct in-person observations of the county election office's acti</w:t>
            </w:r>
            <w:r>
              <w:t>vities</w:t>
            </w:r>
            <w:r w:rsidR="00340AB9">
              <w:t xml:space="preserve"> includes oversight related to voter registration activities</w:t>
            </w:r>
            <w:r>
              <w:t>.</w:t>
            </w:r>
          </w:p>
          <w:p w14:paraId="1CE8613B" w14:textId="77777777" w:rsidR="00F75ECD" w:rsidRDefault="00F75ECD" w:rsidP="00F77E52">
            <w:pPr>
              <w:pStyle w:val="Header"/>
              <w:tabs>
                <w:tab w:val="clear" w:pos="4320"/>
                <w:tab w:val="clear" w:pos="8640"/>
              </w:tabs>
              <w:jc w:val="both"/>
            </w:pPr>
          </w:p>
          <w:p w14:paraId="19E6C3B7" w14:textId="2E5E1F3B" w:rsidR="00F75ECD" w:rsidRDefault="00BB7EEF" w:rsidP="00F77E52">
            <w:pPr>
              <w:pStyle w:val="Header"/>
              <w:tabs>
                <w:tab w:val="clear" w:pos="4320"/>
                <w:tab w:val="clear" w:pos="8640"/>
              </w:tabs>
              <w:jc w:val="both"/>
            </w:pPr>
            <w:r>
              <w:t>Whereas the engrossed required the secretary of state to submit a quarterly report regarding the activities of the oversight personnel to the applicable county election official, the coun</w:t>
            </w:r>
            <w:r>
              <w:t>ty judge, the county attorney, and the chairs of the political parties holding primary elections in the county, the substitute instead requires the secretary of state to submit the report only to the members of the county election commission and the county</w:t>
            </w:r>
            <w:r>
              <w:t xml:space="preserve"> attorney.</w:t>
            </w:r>
            <w:r w:rsidR="00340AB9">
              <w:t xml:space="preserve"> The engrossed required the secretary of state to deliver the report in person to the county</w:t>
            </w:r>
            <w:r w:rsidR="006F1E05">
              <w:t xml:space="preserve"> election commission or the county commissioners court if requested by the commissioners court, while the substitute only requires the report to be delivered in person to the county commissioners court upon such a request.</w:t>
            </w:r>
            <w:r w:rsidR="00340AB9">
              <w:t xml:space="preserve"> </w:t>
            </w:r>
          </w:p>
          <w:p w14:paraId="44EF0E8F" w14:textId="77777777" w:rsidR="00F75ECD" w:rsidRDefault="00F75ECD" w:rsidP="00F77E52">
            <w:pPr>
              <w:pStyle w:val="Header"/>
              <w:tabs>
                <w:tab w:val="clear" w:pos="4320"/>
                <w:tab w:val="clear" w:pos="8640"/>
              </w:tabs>
              <w:jc w:val="both"/>
            </w:pPr>
          </w:p>
          <w:p w14:paraId="220E5DF1" w14:textId="77777777" w:rsidR="00F75ECD" w:rsidRDefault="00BB7EEF" w:rsidP="00F77E52">
            <w:pPr>
              <w:pStyle w:val="Header"/>
              <w:tabs>
                <w:tab w:val="clear" w:pos="4320"/>
                <w:tab w:val="clear" w:pos="8640"/>
              </w:tabs>
              <w:jc w:val="both"/>
            </w:pPr>
            <w:r>
              <w:t>The substitute omits the provisions in the engrossed that did the following:</w:t>
            </w:r>
          </w:p>
          <w:p w14:paraId="1C369FCC" w14:textId="77777777" w:rsidR="00F75ECD" w:rsidRDefault="00BB7EEF" w:rsidP="00F77E52">
            <w:pPr>
              <w:pStyle w:val="Header"/>
              <w:numPr>
                <w:ilvl w:val="0"/>
                <w:numId w:val="15"/>
              </w:numPr>
              <w:tabs>
                <w:tab w:val="clear" w:pos="4320"/>
                <w:tab w:val="clear" w:pos="8640"/>
              </w:tabs>
              <w:jc w:val="both"/>
            </w:pPr>
            <w:r>
              <w:t xml:space="preserve">required </w:t>
            </w:r>
            <w:r w:rsidRPr="00AB6424">
              <w:t>the secretary of state</w:t>
            </w:r>
            <w:r>
              <w:t>, at the conclusion of the oversight period,</w:t>
            </w:r>
            <w:r w:rsidRPr="00AB6424">
              <w:t xml:space="preserve"> </w:t>
            </w:r>
            <w:r>
              <w:t>to</w:t>
            </w:r>
            <w:r w:rsidRPr="00AB6424">
              <w:t xml:space="preserve"> issue a report to the county </w:t>
            </w:r>
            <w:r w:rsidRPr="00AB6424">
              <w:t>commissioners court regarding</w:t>
            </w:r>
            <w:r>
              <w:t xml:space="preserve"> the following:</w:t>
            </w:r>
          </w:p>
          <w:p w14:paraId="769D2641" w14:textId="77777777" w:rsidR="00F75ECD" w:rsidRDefault="00BB7EEF" w:rsidP="00F77E52">
            <w:pPr>
              <w:pStyle w:val="Header"/>
              <w:numPr>
                <w:ilvl w:val="1"/>
                <w:numId w:val="15"/>
              </w:numPr>
              <w:jc w:val="both"/>
            </w:pPr>
            <w:r>
              <w:t>any remediation actions taken by the secretary of state during the oversight period; and</w:t>
            </w:r>
          </w:p>
          <w:p w14:paraId="05D180F4" w14:textId="77777777" w:rsidR="00F75ECD" w:rsidRDefault="00BB7EEF" w:rsidP="00F77E52">
            <w:pPr>
              <w:pStyle w:val="Header"/>
              <w:numPr>
                <w:ilvl w:val="1"/>
                <w:numId w:val="15"/>
              </w:numPr>
              <w:tabs>
                <w:tab w:val="clear" w:pos="4320"/>
                <w:tab w:val="clear" w:pos="8640"/>
              </w:tabs>
              <w:jc w:val="both"/>
            </w:pPr>
            <w:r>
              <w:t>the secretary of state's recommendation on whether further administrative oversight of the county is necessary to ensure p</w:t>
            </w:r>
            <w:r>
              <w:t>roper election administration and voter registration in the county;</w:t>
            </w:r>
          </w:p>
          <w:p w14:paraId="514CD580" w14:textId="77777777" w:rsidR="00F75ECD" w:rsidRDefault="00BB7EEF" w:rsidP="00F77E52">
            <w:pPr>
              <w:pStyle w:val="Header"/>
              <w:numPr>
                <w:ilvl w:val="0"/>
                <w:numId w:val="15"/>
              </w:numPr>
              <w:tabs>
                <w:tab w:val="clear" w:pos="4320"/>
                <w:tab w:val="clear" w:pos="8640"/>
              </w:tabs>
              <w:jc w:val="both"/>
            </w:pPr>
            <w:r>
              <w:t>required the report, i</w:t>
            </w:r>
            <w:r w:rsidRPr="00AB6424">
              <w:t xml:space="preserve">f the secretary of state determines that additional oversight of the county is necessary, </w:t>
            </w:r>
            <w:r>
              <w:t>to</w:t>
            </w:r>
            <w:r w:rsidRPr="00AB6424">
              <w:t xml:space="preserve"> include a detailed plan for the additional oversight activities</w:t>
            </w:r>
            <w:r>
              <w:t>; and</w:t>
            </w:r>
          </w:p>
          <w:p w14:paraId="0BA76692" w14:textId="77777777" w:rsidR="00F75ECD" w:rsidRDefault="00BB7EEF" w:rsidP="00F77E52">
            <w:pPr>
              <w:pStyle w:val="Header"/>
              <w:numPr>
                <w:ilvl w:val="0"/>
                <w:numId w:val="15"/>
              </w:numPr>
              <w:tabs>
                <w:tab w:val="clear" w:pos="4320"/>
                <w:tab w:val="clear" w:pos="8640"/>
              </w:tabs>
              <w:jc w:val="both"/>
            </w:pPr>
            <w:r>
              <w:t>requ</w:t>
            </w:r>
            <w:r>
              <w:t>ired th</w:t>
            </w:r>
            <w:r w:rsidRPr="00AB6424">
              <w:t>e secretary of state</w:t>
            </w:r>
            <w:r>
              <w:t>, upon</w:t>
            </w:r>
            <w:r w:rsidRPr="00AB6424">
              <w:t xml:space="preserve"> determin</w:t>
            </w:r>
            <w:r>
              <w:t>ing</w:t>
            </w:r>
            <w:r w:rsidRPr="00AB6424">
              <w:t xml:space="preserve"> that no additional oversight of the county is necessary, </w:t>
            </w:r>
            <w:r>
              <w:t>to</w:t>
            </w:r>
            <w:r w:rsidRPr="00AB6424">
              <w:t xml:space="preserve"> issue an order terminating the administrative oversight of the county.</w:t>
            </w:r>
          </w:p>
          <w:p w14:paraId="3016A510" w14:textId="77777777" w:rsidR="00F75ECD" w:rsidRDefault="00F75ECD" w:rsidP="00F77E52">
            <w:pPr>
              <w:pStyle w:val="Header"/>
              <w:tabs>
                <w:tab w:val="clear" w:pos="4320"/>
                <w:tab w:val="clear" w:pos="8640"/>
              </w:tabs>
              <w:jc w:val="both"/>
            </w:pPr>
          </w:p>
          <w:p w14:paraId="6FC72F3A" w14:textId="77777777" w:rsidR="00F75ECD" w:rsidRDefault="00BB7EEF" w:rsidP="00F77E52">
            <w:pPr>
              <w:pStyle w:val="Header"/>
              <w:tabs>
                <w:tab w:val="clear" w:pos="4320"/>
                <w:tab w:val="clear" w:pos="8640"/>
              </w:tabs>
              <w:jc w:val="both"/>
            </w:pPr>
            <w:r>
              <w:t xml:space="preserve">The substitute omits the following provisions that appeared in the </w:t>
            </w:r>
            <w:r>
              <w:t>engrossed:</w:t>
            </w:r>
          </w:p>
          <w:p w14:paraId="476BAACC" w14:textId="77777777" w:rsidR="00F75ECD" w:rsidRDefault="00BB7EEF" w:rsidP="00F77E52">
            <w:pPr>
              <w:pStyle w:val="Header"/>
              <w:numPr>
                <w:ilvl w:val="0"/>
                <w:numId w:val="16"/>
              </w:numPr>
              <w:tabs>
                <w:tab w:val="clear" w:pos="4320"/>
                <w:tab w:val="clear" w:pos="8640"/>
              </w:tabs>
              <w:jc w:val="both"/>
            </w:pPr>
            <w:r>
              <w:t>the requirement for the secretary of state to appoint a conservator</w:t>
            </w:r>
            <w:r>
              <w:t xml:space="preserve"> to oversee elections in the county if at the conclusion of the oversight period the secretary of state determines that the following is true:</w:t>
            </w:r>
          </w:p>
          <w:p w14:paraId="08842F27" w14:textId="77777777" w:rsidR="00F75ECD" w:rsidRDefault="00BB7EEF" w:rsidP="00F77E52">
            <w:pPr>
              <w:pStyle w:val="Header"/>
              <w:numPr>
                <w:ilvl w:val="1"/>
                <w:numId w:val="16"/>
              </w:numPr>
              <w:jc w:val="both"/>
            </w:pPr>
            <w:r>
              <w:t>the recurring pattern of problems with election administration or voter registration have not been properly remed</w:t>
            </w:r>
            <w:r>
              <w:t>iated or continue to impede the free exercise of a citizen's voting rights in the county; and</w:t>
            </w:r>
          </w:p>
          <w:p w14:paraId="521192E1" w14:textId="77777777" w:rsidR="00F75ECD" w:rsidRDefault="00BB7EEF" w:rsidP="00F77E52">
            <w:pPr>
              <w:pStyle w:val="Header"/>
              <w:numPr>
                <w:ilvl w:val="1"/>
                <w:numId w:val="16"/>
              </w:numPr>
              <w:tabs>
                <w:tab w:val="clear" w:pos="4320"/>
                <w:tab w:val="clear" w:pos="8640"/>
              </w:tabs>
              <w:jc w:val="both"/>
            </w:pPr>
            <w:r>
              <w:t>an extension of administrative oversight will not properly remediate the problems; and</w:t>
            </w:r>
          </w:p>
          <w:p w14:paraId="073CA5EC" w14:textId="77777777" w:rsidR="00F75ECD" w:rsidRDefault="00BB7EEF" w:rsidP="00F77E52">
            <w:pPr>
              <w:pStyle w:val="Header"/>
              <w:numPr>
                <w:ilvl w:val="0"/>
                <w:numId w:val="16"/>
              </w:numPr>
              <w:tabs>
                <w:tab w:val="clear" w:pos="4320"/>
                <w:tab w:val="clear" w:pos="8640"/>
              </w:tabs>
              <w:jc w:val="both"/>
            </w:pPr>
            <w:r>
              <w:t>an authorization for the secretary of state, i</w:t>
            </w:r>
            <w:r w:rsidRPr="0032403B">
              <w:t>f the county for which a cons</w:t>
            </w:r>
            <w:r w:rsidRPr="0032403B">
              <w:t xml:space="preserve">ervator is appointed has an appointed elections administrator, </w:t>
            </w:r>
            <w:r>
              <w:t>to</w:t>
            </w:r>
            <w:r w:rsidRPr="0032403B">
              <w:t xml:space="preserve"> provide a written recommendation to the county election commission for the suspension or termination of the elections administrator</w:t>
            </w:r>
            <w:r>
              <w:t>.</w:t>
            </w:r>
          </w:p>
          <w:p w14:paraId="3CB5FC97" w14:textId="77777777" w:rsidR="00F75ECD" w:rsidRDefault="00BB7EEF" w:rsidP="00F77E52">
            <w:pPr>
              <w:pStyle w:val="Header"/>
              <w:tabs>
                <w:tab w:val="clear" w:pos="4320"/>
                <w:tab w:val="clear" w:pos="8640"/>
              </w:tabs>
              <w:jc w:val="both"/>
            </w:pPr>
            <w:r>
              <w:t xml:space="preserve">Instead, the substitute includes an authorization for </w:t>
            </w:r>
            <w:r w:rsidRPr="00A336F4">
              <w:t>the</w:t>
            </w:r>
            <w:r w:rsidRPr="00A336F4">
              <w:t xml:space="preserve"> secretary of state to do the following at the conclusion of administrative oversight</w:t>
            </w:r>
            <w:r>
              <w:t>:</w:t>
            </w:r>
          </w:p>
          <w:p w14:paraId="2CA80CFD" w14:textId="77777777" w:rsidR="00F75ECD" w:rsidRDefault="00BB7EEF" w:rsidP="00F77E52">
            <w:pPr>
              <w:pStyle w:val="Header"/>
              <w:numPr>
                <w:ilvl w:val="0"/>
                <w:numId w:val="17"/>
              </w:numPr>
              <w:tabs>
                <w:tab w:val="clear" w:pos="4320"/>
                <w:tab w:val="clear" w:pos="8640"/>
              </w:tabs>
              <w:jc w:val="both"/>
            </w:pPr>
            <w:r w:rsidRPr="00EE2F8C">
              <w:t>if the recurring pattern of problems with election administration or voter registration is not rectified or continues to impede the free exercise of a citizen's voting r</w:t>
            </w:r>
            <w:r w:rsidRPr="00EE2F8C">
              <w:t>ights in the county</w:t>
            </w:r>
            <w:r>
              <w:t xml:space="preserve">, file a petition for the removal of </w:t>
            </w:r>
            <w:r w:rsidRPr="00EE2F8C">
              <w:t>the applicable county officer</w:t>
            </w:r>
            <w:r>
              <w:t>; and</w:t>
            </w:r>
          </w:p>
          <w:p w14:paraId="46072179" w14:textId="77777777" w:rsidR="00F75ECD" w:rsidRDefault="00BB7EEF" w:rsidP="00F77E52">
            <w:pPr>
              <w:pStyle w:val="Header"/>
              <w:numPr>
                <w:ilvl w:val="0"/>
                <w:numId w:val="17"/>
              </w:numPr>
              <w:tabs>
                <w:tab w:val="clear" w:pos="4320"/>
                <w:tab w:val="clear" w:pos="8640"/>
              </w:tabs>
              <w:jc w:val="both"/>
            </w:pPr>
            <w:r w:rsidRPr="00EE2F8C">
              <w:t>enter a written order to terminate the employment of a county elections administrator, in a county that has the posit</w:t>
            </w:r>
            <w:r>
              <w:t>ion.</w:t>
            </w:r>
          </w:p>
          <w:p w14:paraId="1A9BF773" w14:textId="77777777" w:rsidR="00F75ECD" w:rsidRDefault="00F75ECD" w:rsidP="00F77E52">
            <w:pPr>
              <w:pStyle w:val="Header"/>
              <w:tabs>
                <w:tab w:val="clear" w:pos="4320"/>
                <w:tab w:val="clear" w:pos="8640"/>
              </w:tabs>
              <w:jc w:val="both"/>
            </w:pPr>
          </w:p>
          <w:p w14:paraId="6C70BE1B" w14:textId="0D0BCF82" w:rsidR="00F75ECD" w:rsidRDefault="00BB7EEF" w:rsidP="00F77E52">
            <w:pPr>
              <w:pStyle w:val="Header"/>
              <w:tabs>
                <w:tab w:val="clear" w:pos="4320"/>
                <w:tab w:val="clear" w:pos="8640"/>
              </w:tabs>
              <w:jc w:val="both"/>
            </w:pPr>
            <w:r>
              <w:t>The substitute omits provision</w:t>
            </w:r>
            <w:r w:rsidR="00340AB9">
              <w:t>s</w:t>
            </w:r>
            <w:r>
              <w:t xml:space="preserve"> from the e</w:t>
            </w:r>
            <w:r>
              <w:t>ngrossed authorizing the secretary of state to immediately appoint a conservator to oversee elections in a county under certain conditions, regardless of whether oversight of the county has been previously conducted</w:t>
            </w:r>
            <w:r w:rsidR="00340AB9">
              <w:t>, and establishing that the appointed conservator serves until the first uniform election date after the secretary of state determines the recurring pattern of problems is rectified</w:t>
            </w:r>
            <w:r>
              <w:t>.</w:t>
            </w:r>
          </w:p>
          <w:p w14:paraId="3C3A0F04" w14:textId="77777777" w:rsidR="00F75ECD" w:rsidRDefault="00F75ECD" w:rsidP="00F77E52">
            <w:pPr>
              <w:jc w:val="both"/>
            </w:pPr>
          </w:p>
          <w:p w14:paraId="3F38ADBE" w14:textId="35ACD973" w:rsidR="00F75ECD" w:rsidRPr="00CA6BE3" w:rsidRDefault="00F75ECD" w:rsidP="00F77E52">
            <w:pPr>
              <w:jc w:val="both"/>
              <w:rPr>
                <w:b/>
                <w:u w:val="single"/>
              </w:rPr>
            </w:pPr>
          </w:p>
        </w:tc>
      </w:tr>
    </w:tbl>
    <w:p w14:paraId="5D36B53B" w14:textId="77777777" w:rsidR="008423E4" w:rsidRPr="00BE0E75" w:rsidRDefault="008423E4" w:rsidP="00F77E52">
      <w:pPr>
        <w:jc w:val="both"/>
        <w:rPr>
          <w:rFonts w:ascii="Arial" w:hAnsi="Arial"/>
          <w:sz w:val="16"/>
          <w:szCs w:val="16"/>
        </w:rPr>
      </w:pPr>
    </w:p>
    <w:p w14:paraId="16D389A7" w14:textId="77777777" w:rsidR="004108C3" w:rsidRPr="008423E4" w:rsidRDefault="004108C3" w:rsidP="00F77E5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80A4" w14:textId="77777777" w:rsidR="00000000" w:rsidRDefault="00BB7EEF">
      <w:r>
        <w:separator/>
      </w:r>
    </w:p>
  </w:endnote>
  <w:endnote w:type="continuationSeparator" w:id="0">
    <w:p w14:paraId="18FFB080" w14:textId="77777777" w:rsidR="00000000" w:rsidRDefault="00BB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E201"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5A0930" w14:paraId="73622FD3" w14:textId="77777777" w:rsidTr="009C1E9A">
      <w:trPr>
        <w:cantSplit/>
      </w:trPr>
      <w:tc>
        <w:tcPr>
          <w:tcW w:w="0" w:type="pct"/>
        </w:tcPr>
        <w:p w14:paraId="5BEA084C" w14:textId="77777777" w:rsidR="00137D90" w:rsidRDefault="00137D90" w:rsidP="009C1E9A">
          <w:pPr>
            <w:pStyle w:val="Footer"/>
            <w:tabs>
              <w:tab w:val="clear" w:pos="8640"/>
              <w:tab w:val="right" w:pos="9360"/>
            </w:tabs>
          </w:pPr>
        </w:p>
      </w:tc>
      <w:tc>
        <w:tcPr>
          <w:tcW w:w="2395" w:type="pct"/>
        </w:tcPr>
        <w:p w14:paraId="3C4D3389" w14:textId="77777777" w:rsidR="00137D90" w:rsidRDefault="00137D90" w:rsidP="009C1E9A">
          <w:pPr>
            <w:pStyle w:val="Footer"/>
            <w:tabs>
              <w:tab w:val="clear" w:pos="8640"/>
              <w:tab w:val="right" w:pos="9360"/>
            </w:tabs>
          </w:pPr>
        </w:p>
        <w:p w14:paraId="78BEE622" w14:textId="77777777" w:rsidR="001A4310" w:rsidRDefault="001A4310" w:rsidP="009C1E9A">
          <w:pPr>
            <w:pStyle w:val="Footer"/>
            <w:tabs>
              <w:tab w:val="clear" w:pos="8640"/>
              <w:tab w:val="right" w:pos="9360"/>
            </w:tabs>
          </w:pPr>
        </w:p>
        <w:p w14:paraId="4E8F9E9C" w14:textId="77777777" w:rsidR="00137D90" w:rsidRDefault="00137D90" w:rsidP="009C1E9A">
          <w:pPr>
            <w:pStyle w:val="Footer"/>
            <w:tabs>
              <w:tab w:val="clear" w:pos="8640"/>
              <w:tab w:val="right" w:pos="9360"/>
            </w:tabs>
          </w:pPr>
        </w:p>
      </w:tc>
      <w:tc>
        <w:tcPr>
          <w:tcW w:w="2453" w:type="pct"/>
        </w:tcPr>
        <w:p w14:paraId="76C4B50A" w14:textId="77777777" w:rsidR="00137D90" w:rsidRDefault="00137D90" w:rsidP="009C1E9A">
          <w:pPr>
            <w:pStyle w:val="Footer"/>
            <w:tabs>
              <w:tab w:val="clear" w:pos="8640"/>
              <w:tab w:val="right" w:pos="9360"/>
            </w:tabs>
            <w:jc w:val="right"/>
          </w:pPr>
        </w:p>
      </w:tc>
    </w:tr>
    <w:tr w:rsidR="005A0930" w14:paraId="7F08C889" w14:textId="77777777" w:rsidTr="009C1E9A">
      <w:trPr>
        <w:cantSplit/>
      </w:trPr>
      <w:tc>
        <w:tcPr>
          <w:tcW w:w="0" w:type="pct"/>
        </w:tcPr>
        <w:p w14:paraId="18D1A0C6" w14:textId="77777777" w:rsidR="00EC379B" w:rsidRDefault="00EC379B" w:rsidP="009C1E9A">
          <w:pPr>
            <w:pStyle w:val="Footer"/>
            <w:tabs>
              <w:tab w:val="clear" w:pos="8640"/>
              <w:tab w:val="right" w:pos="9360"/>
            </w:tabs>
          </w:pPr>
        </w:p>
      </w:tc>
      <w:tc>
        <w:tcPr>
          <w:tcW w:w="2395" w:type="pct"/>
        </w:tcPr>
        <w:p w14:paraId="3D118DCB" w14:textId="7238D911" w:rsidR="00EC379B" w:rsidRPr="009C1E9A" w:rsidRDefault="00BB7EEF" w:rsidP="009C1E9A">
          <w:pPr>
            <w:pStyle w:val="Footer"/>
            <w:tabs>
              <w:tab w:val="clear" w:pos="8640"/>
              <w:tab w:val="right" w:pos="9360"/>
            </w:tabs>
            <w:rPr>
              <w:rFonts w:ascii="Shruti" w:hAnsi="Shruti"/>
              <w:sz w:val="22"/>
            </w:rPr>
          </w:pPr>
          <w:r>
            <w:rPr>
              <w:rFonts w:ascii="Shruti" w:hAnsi="Shruti"/>
              <w:sz w:val="22"/>
            </w:rPr>
            <w:t>88R 30172-D</w:t>
          </w:r>
        </w:p>
      </w:tc>
      <w:tc>
        <w:tcPr>
          <w:tcW w:w="2453" w:type="pct"/>
        </w:tcPr>
        <w:p w14:paraId="6579719F" w14:textId="19246F58" w:rsidR="00EC379B" w:rsidRDefault="00BB7EEF" w:rsidP="009C1E9A">
          <w:pPr>
            <w:pStyle w:val="Footer"/>
            <w:tabs>
              <w:tab w:val="clear" w:pos="8640"/>
              <w:tab w:val="right" w:pos="9360"/>
            </w:tabs>
            <w:jc w:val="right"/>
          </w:pPr>
          <w:r>
            <w:fldChar w:fldCharType="begin"/>
          </w:r>
          <w:r>
            <w:instrText xml:space="preserve"> DOCPROPERTY  OTID  \* MERGEFORMAT </w:instrText>
          </w:r>
          <w:r>
            <w:fldChar w:fldCharType="separate"/>
          </w:r>
          <w:r w:rsidR="004D62A0">
            <w:t>23.135.506</w:t>
          </w:r>
          <w:r>
            <w:fldChar w:fldCharType="end"/>
          </w:r>
        </w:p>
      </w:tc>
    </w:tr>
    <w:tr w:rsidR="005A0930" w14:paraId="6A726A2C" w14:textId="77777777" w:rsidTr="009C1E9A">
      <w:trPr>
        <w:cantSplit/>
      </w:trPr>
      <w:tc>
        <w:tcPr>
          <w:tcW w:w="0" w:type="pct"/>
        </w:tcPr>
        <w:p w14:paraId="0F021F91" w14:textId="77777777" w:rsidR="00EC379B" w:rsidRDefault="00EC379B" w:rsidP="009C1E9A">
          <w:pPr>
            <w:pStyle w:val="Footer"/>
            <w:tabs>
              <w:tab w:val="clear" w:pos="4320"/>
              <w:tab w:val="clear" w:pos="8640"/>
              <w:tab w:val="left" w:pos="2865"/>
            </w:tabs>
          </w:pPr>
        </w:p>
      </w:tc>
      <w:tc>
        <w:tcPr>
          <w:tcW w:w="2395" w:type="pct"/>
        </w:tcPr>
        <w:p w14:paraId="5F81B173" w14:textId="553FA506" w:rsidR="00EC379B" w:rsidRPr="009C1E9A" w:rsidRDefault="00BB7EEF" w:rsidP="009C1E9A">
          <w:pPr>
            <w:pStyle w:val="Footer"/>
            <w:tabs>
              <w:tab w:val="clear" w:pos="4320"/>
              <w:tab w:val="clear" w:pos="8640"/>
              <w:tab w:val="left" w:pos="2865"/>
            </w:tabs>
            <w:rPr>
              <w:rFonts w:ascii="Shruti" w:hAnsi="Shruti"/>
              <w:sz w:val="22"/>
            </w:rPr>
          </w:pPr>
          <w:r>
            <w:rPr>
              <w:rFonts w:ascii="Shruti" w:hAnsi="Shruti"/>
              <w:sz w:val="22"/>
            </w:rPr>
            <w:t>Substitute Document Number: 88R 27704</w:t>
          </w:r>
        </w:p>
      </w:tc>
      <w:tc>
        <w:tcPr>
          <w:tcW w:w="2453" w:type="pct"/>
        </w:tcPr>
        <w:p w14:paraId="0D817653" w14:textId="77777777" w:rsidR="00EC379B" w:rsidRDefault="00EC379B" w:rsidP="006D504F">
          <w:pPr>
            <w:pStyle w:val="Footer"/>
            <w:rPr>
              <w:rStyle w:val="PageNumber"/>
            </w:rPr>
          </w:pPr>
        </w:p>
        <w:p w14:paraId="3AA5170F" w14:textId="77777777" w:rsidR="00EC379B" w:rsidRDefault="00EC379B" w:rsidP="009C1E9A">
          <w:pPr>
            <w:pStyle w:val="Footer"/>
            <w:tabs>
              <w:tab w:val="clear" w:pos="8640"/>
              <w:tab w:val="right" w:pos="9360"/>
            </w:tabs>
            <w:jc w:val="right"/>
          </w:pPr>
        </w:p>
      </w:tc>
    </w:tr>
    <w:tr w:rsidR="005A0930" w14:paraId="690305AB" w14:textId="77777777" w:rsidTr="009C1E9A">
      <w:trPr>
        <w:cantSplit/>
        <w:trHeight w:val="323"/>
      </w:trPr>
      <w:tc>
        <w:tcPr>
          <w:tcW w:w="0" w:type="pct"/>
          <w:gridSpan w:val="3"/>
        </w:tcPr>
        <w:p w14:paraId="425FFE04" w14:textId="77777777" w:rsidR="00EC379B" w:rsidRDefault="00BB7EE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77A0A5BC" w14:textId="77777777" w:rsidR="00EC379B" w:rsidRDefault="00EC379B" w:rsidP="009C1E9A">
          <w:pPr>
            <w:pStyle w:val="Footer"/>
            <w:tabs>
              <w:tab w:val="clear" w:pos="8640"/>
              <w:tab w:val="right" w:pos="9360"/>
            </w:tabs>
            <w:jc w:val="center"/>
          </w:pPr>
        </w:p>
      </w:tc>
    </w:tr>
  </w:tbl>
  <w:p w14:paraId="33FD726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FFC8"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9905" w14:textId="77777777" w:rsidR="00000000" w:rsidRDefault="00BB7EEF">
      <w:r>
        <w:separator/>
      </w:r>
    </w:p>
  </w:footnote>
  <w:footnote w:type="continuationSeparator" w:id="0">
    <w:p w14:paraId="4035273E" w14:textId="77777777" w:rsidR="00000000" w:rsidRDefault="00BB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E6D7"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5847"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9882"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C21"/>
    <w:multiLevelType w:val="hybridMultilevel"/>
    <w:tmpl w:val="62304B0C"/>
    <w:lvl w:ilvl="0" w:tplc="36A26B42">
      <w:start w:val="1"/>
      <w:numFmt w:val="bullet"/>
      <w:lvlText w:val=""/>
      <w:lvlJc w:val="left"/>
      <w:pPr>
        <w:tabs>
          <w:tab w:val="num" w:pos="720"/>
        </w:tabs>
        <w:ind w:left="720" w:hanging="360"/>
      </w:pPr>
      <w:rPr>
        <w:rFonts w:ascii="Symbol" w:hAnsi="Symbol" w:hint="default"/>
      </w:rPr>
    </w:lvl>
    <w:lvl w:ilvl="1" w:tplc="35E6441A">
      <w:start w:val="1"/>
      <w:numFmt w:val="bullet"/>
      <w:lvlText w:val="o"/>
      <w:lvlJc w:val="left"/>
      <w:pPr>
        <w:ind w:left="1440" w:hanging="360"/>
      </w:pPr>
      <w:rPr>
        <w:rFonts w:ascii="Courier New" w:hAnsi="Courier New" w:cs="Courier New" w:hint="default"/>
      </w:rPr>
    </w:lvl>
    <w:lvl w:ilvl="2" w:tplc="E7E0FDA2" w:tentative="1">
      <w:start w:val="1"/>
      <w:numFmt w:val="bullet"/>
      <w:lvlText w:val=""/>
      <w:lvlJc w:val="left"/>
      <w:pPr>
        <w:ind w:left="2160" w:hanging="360"/>
      </w:pPr>
      <w:rPr>
        <w:rFonts w:ascii="Wingdings" w:hAnsi="Wingdings" w:hint="default"/>
      </w:rPr>
    </w:lvl>
    <w:lvl w:ilvl="3" w:tplc="D318BF4A" w:tentative="1">
      <w:start w:val="1"/>
      <w:numFmt w:val="bullet"/>
      <w:lvlText w:val=""/>
      <w:lvlJc w:val="left"/>
      <w:pPr>
        <w:ind w:left="2880" w:hanging="360"/>
      </w:pPr>
      <w:rPr>
        <w:rFonts w:ascii="Symbol" w:hAnsi="Symbol" w:hint="default"/>
      </w:rPr>
    </w:lvl>
    <w:lvl w:ilvl="4" w:tplc="EDCC5164" w:tentative="1">
      <w:start w:val="1"/>
      <w:numFmt w:val="bullet"/>
      <w:lvlText w:val="o"/>
      <w:lvlJc w:val="left"/>
      <w:pPr>
        <w:ind w:left="3600" w:hanging="360"/>
      </w:pPr>
      <w:rPr>
        <w:rFonts w:ascii="Courier New" w:hAnsi="Courier New" w:cs="Courier New" w:hint="default"/>
      </w:rPr>
    </w:lvl>
    <w:lvl w:ilvl="5" w:tplc="F6D4BF2A" w:tentative="1">
      <w:start w:val="1"/>
      <w:numFmt w:val="bullet"/>
      <w:lvlText w:val=""/>
      <w:lvlJc w:val="left"/>
      <w:pPr>
        <w:ind w:left="4320" w:hanging="360"/>
      </w:pPr>
      <w:rPr>
        <w:rFonts w:ascii="Wingdings" w:hAnsi="Wingdings" w:hint="default"/>
      </w:rPr>
    </w:lvl>
    <w:lvl w:ilvl="6" w:tplc="4C828294" w:tentative="1">
      <w:start w:val="1"/>
      <w:numFmt w:val="bullet"/>
      <w:lvlText w:val=""/>
      <w:lvlJc w:val="left"/>
      <w:pPr>
        <w:ind w:left="5040" w:hanging="360"/>
      </w:pPr>
      <w:rPr>
        <w:rFonts w:ascii="Symbol" w:hAnsi="Symbol" w:hint="default"/>
      </w:rPr>
    </w:lvl>
    <w:lvl w:ilvl="7" w:tplc="D15E94F0" w:tentative="1">
      <w:start w:val="1"/>
      <w:numFmt w:val="bullet"/>
      <w:lvlText w:val="o"/>
      <w:lvlJc w:val="left"/>
      <w:pPr>
        <w:ind w:left="5760" w:hanging="360"/>
      </w:pPr>
      <w:rPr>
        <w:rFonts w:ascii="Courier New" w:hAnsi="Courier New" w:cs="Courier New" w:hint="default"/>
      </w:rPr>
    </w:lvl>
    <w:lvl w:ilvl="8" w:tplc="41023F8C" w:tentative="1">
      <w:start w:val="1"/>
      <w:numFmt w:val="bullet"/>
      <w:lvlText w:val=""/>
      <w:lvlJc w:val="left"/>
      <w:pPr>
        <w:ind w:left="6480" w:hanging="360"/>
      </w:pPr>
      <w:rPr>
        <w:rFonts w:ascii="Wingdings" w:hAnsi="Wingdings" w:hint="default"/>
      </w:rPr>
    </w:lvl>
  </w:abstractNum>
  <w:abstractNum w:abstractNumId="1" w15:restartNumberingAfterBreak="0">
    <w:nsid w:val="06534C19"/>
    <w:multiLevelType w:val="hybridMultilevel"/>
    <w:tmpl w:val="310AC9CC"/>
    <w:lvl w:ilvl="0" w:tplc="A8AAEB26">
      <w:start w:val="1"/>
      <w:numFmt w:val="bullet"/>
      <w:lvlText w:val=""/>
      <w:lvlJc w:val="left"/>
      <w:pPr>
        <w:tabs>
          <w:tab w:val="num" w:pos="720"/>
        </w:tabs>
        <w:ind w:left="720" w:hanging="360"/>
      </w:pPr>
      <w:rPr>
        <w:rFonts w:ascii="Symbol" w:hAnsi="Symbol" w:hint="default"/>
      </w:rPr>
    </w:lvl>
    <w:lvl w:ilvl="1" w:tplc="BF40A324" w:tentative="1">
      <w:start w:val="1"/>
      <w:numFmt w:val="bullet"/>
      <w:lvlText w:val="o"/>
      <w:lvlJc w:val="left"/>
      <w:pPr>
        <w:ind w:left="1440" w:hanging="360"/>
      </w:pPr>
      <w:rPr>
        <w:rFonts w:ascii="Courier New" w:hAnsi="Courier New" w:cs="Courier New" w:hint="default"/>
      </w:rPr>
    </w:lvl>
    <w:lvl w:ilvl="2" w:tplc="2C38E614" w:tentative="1">
      <w:start w:val="1"/>
      <w:numFmt w:val="bullet"/>
      <w:lvlText w:val=""/>
      <w:lvlJc w:val="left"/>
      <w:pPr>
        <w:ind w:left="2160" w:hanging="360"/>
      </w:pPr>
      <w:rPr>
        <w:rFonts w:ascii="Wingdings" w:hAnsi="Wingdings" w:hint="default"/>
      </w:rPr>
    </w:lvl>
    <w:lvl w:ilvl="3" w:tplc="51521ADE" w:tentative="1">
      <w:start w:val="1"/>
      <w:numFmt w:val="bullet"/>
      <w:lvlText w:val=""/>
      <w:lvlJc w:val="left"/>
      <w:pPr>
        <w:ind w:left="2880" w:hanging="360"/>
      </w:pPr>
      <w:rPr>
        <w:rFonts w:ascii="Symbol" w:hAnsi="Symbol" w:hint="default"/>
      </w:rPr>
    </w:lvl>
    <w:lvl w:ilvl="4" w:tplc="F5D8294E" w:tentative="1">
      <w:start w:val="1"/>
      <w:numFmt w:val="bullet"/>
      <w:lvlText w:val="o"/>
      <w:lvlJc w:val="left"/>
      <w:pPr>
        <w:ind w:left="3600" w:hanging="360"/>
      </w:pPr>
      <w:rPr>
        <w:rFonts w:ascii="Courier New" w:hAnsi="Courier New" w:cs="Courier New" w:hint="default"/>
      </w:rPr>
    </w:lvl>
    <w:lvl w:ilvl="5" w:tplc="0D1AECAC" w:tentative="1">
      <w:start w:val="1"/>
      <w:numFmt w:val="bullet"/>
      <w:lvlText w:val=""/>
      <w:lvlJc w:val="left"/>
      <w:pPr>
        <w:ind w:left="4320" w:hanging="360"/>
      </w:pPr>
      <w:rPr>
        <w:rFonts w:ascii="Wingdings" w:hAnsi="Wingdings" w:hint="default"/>
      </w:rPr>
    </w:lvl>
    <w:lvl w:ilvl="6" w:tplc="1E946268" w:tentative="1">
      <w:start w:val="1"/>
      <w:numFmt w:val="bullet"/>
      <w:lvlText w:val=""/>
      <w:lvlJc w:val="left"/>
      <w:pPr>
        <w:ind w:left="5040" w:hanging="360"/>
      </w:pPr>
      <w:rPr>
        <w:rFonts w:ascii="Symbol" w:hAnsi="Symbol" w:hint="default"/>
      </w:rPr>
    </w:lvl>
    <w:lvl w:ilvl="7" w:tplc="C156B914" w:tentative="1">
      <w:start w:val="1"/>
      <w:numFmt w:val="bullet"/>
      <w:lvlText w:val="o"/>
      <w:lvlJc w:val="left"/>
      <w:pPr>
        <w:ind w:left="5760" w:hanging="360"/>
      </w:pPr>
      <w:rPr>
        <w:rFonts w:ascii="Courier New" w:hAnsi="Courier New" w:cs="Courier New" w:hint="default"/>
      </w:rPr>
    </w:lvl>
    <w:lvl w:ilvl="8" w:tplc="CDC44D4C" w:tentative="1">
      <w:start w:val="1"/>
      <w:numFmt w:val="bullet"/>
      <w:lvlText w:val=""/>
      <w:lvlJc w:val="left"/>
      <w:pPr>
        <w:ind w:left="6480" w:hanging="360"/>
      </w:pPr>
      <w:rPr>
        <w:rFonts w:ascii="Wingdings" w:hAnsi="Wingdings" w:hint="default"/>
      </w:rPr>
    </w:lvl>
  </w:abstractNum>
  <w:abstractNum w:abstractNumId="2" w15:restartNumberingAfterBreak="0">
    <w:nsid w:val="15D0794A"/>
    <w:multiLevelType w:val="hybridMultilevel"/>
    <w:tmpl w:val="A7608E6C"/>
    <w:lvl w:ilvl="0" w:tplc="0548EB16">
      <w:start w:val="1"/>
      <w:numFmt w:val="bullet"/>
      <w:lvlText w:val=""/>
      <w:lvlJc w:val="left"/>
      <w:pPr>
        <w:tabs>
          <w:tab w:val="num" w:pos="720"/>
        </w:tabs>
        <w:ind w:left="720" w:hanging="360"/>
      </w:pPr>
      <w:rPr>
        <w:rFonts w:ascii="Symbol" w:hAnsi="Symbol" w:hint="default"/>
      </w:rPr>
    </w:lvl>
    <w:lvl w:ilvl="1" w:tplc="3E42ECE8" w:tentative="1">
      <w:start w:val="1"/>
      <w:numFmt w:val="bullet"/>
      <w:lvlText w:val="o"/>
      <w:lvlJc w:val="left"/>
      <w:pPr>
        <w:ind w:left="1440" w:hanging="360"/>
      </w:pPr>
      <w:rPr>
        <w:rFonts w:ascii="Courier New" w:hAnsi="Courier New" w:cs="Courier New" w:hint="default"/>
      </w:rPr>
    </w:lvl>
    <w:lvl w:ilvl="2" w:tplc="14C2DD44" w:tentative="1">
      <w:start w:val="1"/>
      <w:numFmt w:val="bullet"/>
      <w:lvlText w:val=""/>
      <w:lvlJc w:val="left"/>
      <w:pPr>
        <w:ind w:left="2160" w:hanging="360"/>
      </w:pPr>
      <w:rPr>
        <w:rFonts w:ascii="Wingdings" w:hAnsi="Wingdings" w:hint="default"/>
      </w:rPr>
    </w:lvl>
    <w:lvl w:ilvl="3" w:tplc="1B32B2A0" w:tentative="1">
      <w:start w:val="1"/>
      <w:numFmt w:val="bullet"/>
      <w:lvlText w:val=""/>
      <w:lvlJc w:val="left"/>
      <w:pPr>
        <w:ind w:left="2880" w:hanging="360"/>
      </w:pPr>
      <w:rPr>
        <w:rFonts w:ascii="Symbol" w:hAnsi="Symbol" w:hint="default"/>
      </w:rPr>
    </w:lvl>
    <w:lvl w:ilvl="4" w:tplc="31CA7B12" w:tentative="1">
      <w:start w:val="1"/>
      <w:numFmt w:val="bullet"/>
      <w:lvlText w:val="o"/>
      <w:lvlJc w:val="left"/>
      <w:pPr>
        <w:ind w:left="3600" w:hanging="360"/>
      </w:pPr>
      <w:rPr>
        <w:rFonts w:ascii="Courier New" w:hAnsi="Courier New" w:cs="Courier New" w:hint="default"/>
      </w:rPr>
    </w:lvl>
    <w:lvl w:ilvl="5" w:tplc="EF6CB0A8" w:tentative="1">
      <w:start w:val="1"/>
      <w:numFmt w:val="bullet"/>
      <w:lvlText w:val=""/>
      <w:lvlJc w:val="left"/>
      <w:pPr>
        <w:ind w:left="4320" w:hanging="360"/>
      </w:pPr>
      <w:rPr>
        <w:rFonts w:ascii="Wingdings" w:hAnsi="Wingdings" w:hint="default"/>
      </w:rPr>
    </w:lvl>
    <w:lvl w:ilvl="6" w:tplc="9FAC2630" w:tentative="1">
      <w:start w:val="1"/>
      <w:numFmt w:val="bullet"/>
      <w:lvlText w:val=""/>
      <w:lvlJc w:val="left"/>
      <w:pPr>
        <w:ind w:left="5040" w:hanging="360"/>
      </w:pPr>
      <w:rPr>
        <w:rFonts w:ascii="Symbol" w:hAnsi="Symbol" w:hint="default"/>
      </w:rPr>
    </w:lvl>
    <w:lvl w:ilvl="7" w:tplc="6D70BCE8" w:tentative="1">
      <w:start w:val="1"/>
      <w:numFmt w:val="bullet"/>
      <w:lvlText w:val="o"/>
      <w:lvlJc w:val="left"/>
      <w:pPr>
        <w:ind w:left="5760" w:hanging="360"/>
      </w:pPr>
      <w:rPr>
        <w:rFonts w:ascii="Courier New" w:hAnsi="Courier New" w:cs="Courier New" w:hint="default"/>
      </w:rPr>
    </w:lvl>
    <w:lvl w:ilvl="8" w:tplc="9580D2A4" w:tentative="1">
      <w:start w:val="1"/>
      <w:numFmt w:val="bullet"/>
      <w:lvlText w:val=""/>
      <w:lvlJc w:val="left"/>
      <w:pPr>
        <w:ind w:left="6480" w:hanging="360"/>
      </w:pPr>
      <w:rPr>
        <w:rFonts w:ascii="Wingdings" w:hAnsi="Wingdings" w:hint="default"/>
      </w:rPr>
    </w:lvl>
  </w:abstractNum>
  <w:abstractNum w:abstractNumId="3" w15:restartNumberingAfterBreak="0">
    <w:nsid w:val="27CA2096"/>
    <w:multiLevelType w:val="hybridMultilevel"/>
    <w:tmpl w:val="9E82811C"/>
    <w:lvl w:ilvl="0" w:tplc="CE80937C">
      <w:start w:val="1"/>
      <w:numFmt w:val="bullet"/>
      <w:lvlText w:val=""/>
      <w:lvlJc w:val="left"/>
      <w:pPr>
        <w:tabs>
          <w:tab w:val="num" w:pos="720"/>
        </w:tabs>
        <w:ind w:left="720" w:hanging="360"/>
      </w:pPr>
      <w:rPr>
        <w:rFonts w:ascii="Symbol" w:hAnsi="Symbol" w:hint="default"/>
      </w:rPr>
    </w:lvl>
    <w:lvl w:ilvl="1" w:tplc="A7ACDCEC" w:tentative="1">
      <w:start w:val="1"/>
      <w:numFmt w:val="bullet"/>
      <w:lvlText w:val="o"/>
      <w:lvlJc w:val="left"/>
      <w:pPr>
        <w:ind w:left="1440" w:hanging="360"/>
      </w:pPr>
      <w:rPr>
        <w:rFonts w:ascii="Courier New" w:hAnsi="Courier New" w:cs="Courier New" w:hint="default"/>
      </w:rPr>
    </w:lvl>
    <w:lvl w:ilvl="2" w:tplc="0746572A" w:tentative="1">
      <w:start w:val="1"/>
      <w:numFmt w:val="bullet"/>
      <w:lvlText w:val=""/>
      <w:lvlJc w:val="left"/>
      <w:pPr>
        <w:ind w:left="2160" w:hanging="360"/>
      </w:pPr>
      <w:rPr>
        <w:rFonts w:ascii="Wingdings" w:hAnsi="Wingdings" w:hint="default"/>
      </w:rPr>
    </w:lvl>
    <w:lvl w:ilvl="3" w:tplc="3F340B90" w:tentative="1">
      <w:start w:val="1"/>
      <w:numFmt w:val="bullet"/>
      <w:lvlText w:val=""/>
      <w:lvlJc w:val="left"/>
      <w:pPr>
        <w:ind w:left="2880" w:hanging="360"/>
      </w:pPr>
      <w:rPr>
        <w:rFonts w:ascii="Symbol" w:hAnsi="Symbol" w:hint="default"/>
      </w:rPr>
    </w:lvl>
    <w:lvl w:ilvl="4" w:tplc="D592F87C" w:tentative="1">
      <w:start w:val="1"/>
      <w:numFmt w:val="bullet"/>
      <w:lvlText w:val="o"/>
      <w:lvlJc w:val="left"/>
      <w:pPr>
        <w:ind w:left="3600" w:hanging="360"/>
      </w:pPr>
      <w:rPr>
        <w:rFonts w:ascii="Courier New" w:hAnsi="Courier New" w:cs="Courier New" w:hint="default"/>
      </w:rPr>
    </w:lvl>
    <w:lvl w:ilvl="5" w:tplc="3F5AED16" w:tentative="1">
      <w:start w:val="1"/>
      <w:numFmt w:val="bullet"/>
      <w:lvlText w:val=""/>
      <w:lvlJc w:val="left"/>
      <w:pPr>
        <w:ind w:left="4320" w:hanging="360"/>
      </w:pPr>
      <w:rPr>
        <w:rFonts w:ascii="Wingdings" w:hAnsi="Wingdings" w:hint="default"/>
      </w:rPr>
    </w:lvl>
    <w:lvl w:ilvl="6" w:tplc="F75C19C6" w:tentative="1">
      <w:start w:val="1"/>
      <w:numFmt w:val="bullet"/>
      <w:lvlText w:val=""/>
      <w:lvlJc w:val="left"/>
      <w:pPr>
        <w:ind w:left="5040" w:hanging="360"/>
      </w:pPr>
      <w:rPr>
        <w:rFonts w:ascii="Symbol" w:hAnsi="Symbol" w:hint="default"/>
      </w:rPr>
    </w:lvl>
    <w:lvl w:ilvl="7" w:tplc="112649E4" w:tentative="1">
      <w:start w:val="1"/>
      <w:numFmt w:val="bullet"/>
      <w:lvlText w:val="o"/>
      <w:lvlJc w:val="left"/>
      <w:pPr>
        <w:ind w:left="5760" w:hanging="360"/>
      </w:pPr>
      <w:rPr>
        <w:rFonts w:ascii="Courier New" w:hAnsi="Courier New" w:cs="Courier New" w:hint="default"/>
      </w:rPr>
    </w:lvl>
    <w:lvl w:ilvl="8" w:tplc="2C669DDA" w:tentative="1">
      <w:start w:val="1"/>
      <w:numFmt w:val="bullet"/>
      <w:lvlText w:val=""/>
      <w:lvlJc w:val="left"/>
      <w:pPr>
        <w:ind w:left="6480" w:hanging="360"/>
      </w:pPr>
      <w:rPr>
        <w:rFonts w:ascii="Wingdings" w:hAnsi="Wingdings" w:hint="default"/>
      </w:rPr>
    </w:lvl>
  </w:abstractNum>
  <w:abstractNum w:abstractNumId="4" w15:restartNumberingAfterBreak="0">
    <w:nsid w:val="36231E0B"/>
    <w:multiLevelType w:val="hybridMultilevel"/>
    <w:tmpl w:val="8F9615A0"/>
    <w:lvl w:ilvl="0" w:tplc="C568D3FA">
      <w:start w:val="1"/>
      <w:numFmt w:val="bullet"/>
      <w:lvlText w:val=""/>
      <w:lvlJc w:val="left"/>
      <w:pPr>
        <w:tabs>
          <w:tab w:val="num" w:pos="720"/>
        </w:tabs>
        <w:ind w:left="720" w:hanging="360"/>
      </w:pPr>
      <w:rPr>
        <w:rFonts w:ascii="Symbol" w:hAnsi="Symbol" w:hint="default"/>
      </w:rPr>
    </w:lvl>
    <w:lvl w:ilvl="1" w:tplc="A302FDCE" w:tentative="1">
      <w:start w:val="1"/>
      <w:numFmt w:val="bullet"/>
      <w:lvlText w:val="o"/>
      <w:lvlJc w:val="left"/>
      <w:pPr>
        <w:ind w:left="1440" w:hanging="360"/>
      </w:pPr>
      <w:rPr>
        <w:rFonts w:ascii="Courier New" w:hAnsi="Courier New" w:cs="Courier New" w:hint="default"/>
      </w:rPr>
    </w:lvl>
    <w:lvl w:ilvl="2" w:tplc="5106C18C" w:tentative="1">
      <w:start w:val="1"/>
      <w:numFmt w:val="bullet"/>
      <w:lvlText w:val=""/>
      <w:lvlJc w:val="left"/>
      <w:pPr>
        <w:ind w:left="2160" w:hanging="360"/>
      </w:pPr>
      <w:rPr>
        <w:rFonts w:ascii="Wingdings" w:hAnsi="Wingdings" w:hint="default"/>
      </w:rPr>
    </w:lvl>
    <w:lvl w:ilvl="3" w:tplc="B860C56A" w:tentative="1">
      <w:start w:val="1"/>
      <w:numFmt w:val="bullet"/>
      <w:lvlText w:val=""/>
      <w:lvlJc w:val="left"/>
      <w:pPr>
        <w:ind w:left="2880" w:hanging="360"/>
      </w:pPr>
      <w:rPr>
        <w:rFonts w:ascii="Symbol" w:hAnsi="Symbol" w:hint="default"/>
      </w:rPr>
    </w:lvl>
    <w:lvl w:ilvl="4" w:tplc="FAA073FC" w:tentative="1">
      <w:start w:val="1"/>
      <w:numFmt w:val="bullet"/>
      <w:lvlText w:val="o"/>
      <w:lvlJc w:val="left"/>
      <w:pPr>
        <w:ind w:left="3600" w:hanging="360"/>
      </w:pPr>
      <w:rPr>
        <w:rFonts w:ascii="Courier New" w:hAnsi="Courier New" w:cs="Courier New" w:hint="default"/>
      </w:rPr>
    </w:lvl>
    <w:lvl w:ilvl="5" w:tplc="28C6BACE" w:tentative="1">
      <w:start w:val="1"/>
      <w:numFmt w:val="bullet"/>
      <w:lvlText w:val=""/>
      <w:lvlJc w:val="left"/>
      <w:pPr>
        <w:ind w:left="4320" w:hanging="360"/>
      </w:pPr>
      <w:rPr>
        <w:rFonts w:ascii="Wingdings" w:hAnsi="Wingdings" w:hint="default"/>
      </w:rPr>
    </w:lvl>
    <w:lvl w:ilvl="6" w:tplc="05502E4C" w:tentative="1">
      <w:start w:val="1"/>
      <w:numFmt w:val="bullet"/>
      <w:lvlText w:val=""/>
      <w:lvlJc w:val="left"/>
      <w:pPr>
        <w:ind w:left="5040" w:hanging="360"/>
      </w:pPr>
      <w:rPr>
        <w:rFonts w:ascii="Symbol" w:hAnsi="Symbol" w:hint="default"/>
      </w:rPr>
    </w:lvl>
    <w:lvl w:ilvl="7" w:tplc="941C5EA2" w:tentative="1">
      <w:start w:val="1"/>
      <w:numFmt w:val="bullet"/>
      <w:lvlText w:val="o"/>
      <w:lvlJc w:val="left"/>
      <w:pPr>
        <w:ind w:left="5760" w:hanging="360"/>
      </w:pPr>
      <w:rPr>
        <w:rFonts w:ascii="Courier New" w:hAnsi="Courier New" w:cs="Courier New" w:hint="default"/>
      </w:rPr>
    </w:lvl>
    <w:lvl w:ilvl="8" w:tplc="C7D6F40E" w:tentative="1">
      <w:start w:val="1"/>
      <w:numFmt w:val="bullet"/>
      <w:lvlText w:val=""/>
      <w:lvlJc w:val="left"/>
      <w:pPr>
        <w:ind w:left="6480" w:hanging="360"/>
      </w:pPr>
      <w:rPr>
        <w:rFonts w:ascii="Wingdings" w:hAnsi="Wingdings" w:hint="default"/>
      </w:rPr>
    </w:lvl>
  </w:abstractNum>
  <w:abstractNum w:abstractNumId="5" w15:restartNumberingAfterBreak="0">
    <w:nsid w:val="3A0635DD"/>
    <w:multiLevelType w:val="hybridMultilevel"/>
    <w:tmpl w:val="58AAF97A"/>
    <w:lvl w:ilvl="0" w:tplc="8774FBC6">
      <w:start w:val="1"/>
      <w:numFmt w:val="bullet"/>
      <w:lvlText w:val=""/>
      <w:lvlJc w:val="left"/>
      <w:pPr>
        <w:tabs>
          <w:tab w:val="num" w:pos="720"/>
        </w:tabs>
        <w:ind w:left="720" w:hanging="360"/>
      </w:pPr>
      <w:rPr>
        <w:rFonts w:ascii="Symbol" w:hAnsi="Symbol" w:hint="default"/>
      </w:rPr>
    </w:lvl>
    <w:lvl w:ilvl="1" w:tplc="9E387048">
      <w:start w:val="1"/>
      <w:numFmt w:val="bullet"/>
      <w:lvlText w:val="o"/>
      <w:lvlJc w:val="left"/>
      <w:pPr>
        <w:ind w:left="1440" w:hanging="360"/>
      </w:pPr>
      <w:rPr>
        <w:rFonts w:ascii="Courier New" w:hAnsi="Courier New" w:cs="Courier New" w:hint="default"/>
      </w:rPr>
    </w:lvl>
    <w:lvl w:ilvl="2" w:tplc="D9508052" w:tentative="1">
      <w:start w:val="1"/>
      <w:numFmt w:val="bullet"/>
      <w:lvlText w:val=""/>
      <w:lvlJc w:val="left"/>
      <w:pPr>
        <w:ind w:left="2160" w:hanging="360"/>
      </w:pPr>
      <w:rPr>
        <w:rFonts w:ascii="Wingdings" w:hAnsi="Wingdings" w:hint="default"/>
      </w:rPr>
    </w:lvl>
    <w:lvl w:ilvl="3" w:tplc="4732A1DE" w:tentative="1">
      <w:start w:val="1"/>
      <w:numFmt w:val="bullet"/>
      <w:lvlText w:val=""/>
      <w:lvlJc w:val="left"/>
      <w:pPr>
        <w:ind w:left="2880" w:hanging="360"/>
      </w:pPr>
      <w:rPr>
        <w:rFonts w:ascii="Symbol" w:hAnsi="Symbol" w:hint="default"/>
      </w:rPr>
    </w:lvl>
    <w:lvl w:ilvl="4" w:tplc="65143A62" w:tentative="1">
      <w:start w:val="1"/>
      <w:numFmt w:val="bullet"/>
      <w:lvlText w:val="o"/>
      <w:lvlJc w:val="left"/>
      <w:pPr>
        <w:ind w:left="3600" w:hanging="360"/>
      </w:pPr>
      <w:rPr>
        <w:rFonts w:ascii="Courier New" w:hAnsi="Courier New" w:cs="Courier New" w:hint="default"/>
      </w:rPr>
    </w:lvl>
    <w:lvl w:ilvl="5" w:tplc="2924950C" w:tentative="1">
      <w:start w:val="1"/>
      <w:numFmt w:val="bullet"/>
      <w:lvlText w:val=""/>
      <w:lvlJc w:val="left"/>
      <w:pPr>
        <w:ind w:left="4320" w:hanging="360"/>
      </w:pPr>
      <w:rPr>
        <w:rFonts w:ascii="Wingdings" w:hAnsi="Wingdings" w:hint="default"/>
      </w:rPr>
    </w:lvl>
    <w:lvl w:ilvl="6" w:tplc="86CE18D2" w:tentative="1">
      <w:start w:val="1"/>
      <w:numFmt w:val="bullet"/>
      <w:lvlText w:val=""/>
      <w:lvlJc w:val="left"/>
      <w:pPr>
        <w:ind w:left="5040" w:hanging="360"/>
      </w:pPr>
      <w:rPr>
        <w:rFonts w:ascii="Symbol" w:hAnsi="Symbol" w:hint="default"/>
      </w:rPr>
    </w:lvl>
    <w:lvl w:ilvl="7" w:tplc="AD4EFAF8" w:tentative="1">
      <w:start w:val="1"/>
      <w:numFmt w:val="bullet"/>
      <w:lvlText w:val="o"/>
      <w:lvlJc w:val="left"/>
      <w:pPr>
        <w:ind w:left="5760" w:hanging="360"/>
      </w:pPr>
      <w:rPr>
        <w:rFonts w:ascii="Courier New" w:hAnsi="Courier New" w:cs="Courier New" w:hint="default"/>
      </w:rPr>
    </w:lvl>
    <w:lvl w:ilvl="8" w:tplc="8B80283A" w:tentative="1">
      <w:start w:val="1"/>
      <w:numFmt w:val="bullet"/>
      <w:lvlText w:val=""/>
      <w:lvlJc w:val="left"/>
      <w:pPr>
        <w:ind w:left="6480" w:hanging="360"/>
      </w:pPr>
      <w:rPr>
        <w:rFonts w:ascii="Wingdings" w:hAnsi="Wingdings" w:hint="default"/>
      </w:rPr>
    </w:lvl>
  </w:abstractNum>
  <w:abstractNum w:abstractNumId="6" w15:restartNumberingAfterBreak="0">
    <w:nsid w:val="3F6F510C"/>
    <w:multiLevelType w:val="hybridMultilevel"/>
    <w:tmpl w:val="02BE8AC0"/>
    <w:lvl w:ilvl="0" w:tplc="0C22BE40">
      <w:start w:val="1"/>
      <w:numFmt w:val="bullet"/>
      <w:lvlText w:val=""/>
      <w:lvlJc w:val="left"/>
      <w:pPr>
        <w:tabs>
          <w:tab w:val="num" w:pos="720"/>
        </w:tabs>
        <w:ind w:left="720" w:hanging="360"/>
      </w:pPr>
      <w:rPr>
        <w:rFonts w:ascii="Symbol" w:hAnsi="Symbol" w:hint="default"/>
      </w:rPr>
    </w:lvl>
    <w:lvl w:ilvl="1" w:tplc="2850D098" w:tentative="1">
      <w:start w:val="1"/>
      <w:numFmt w:val="bullet"/>
      <w:lvlText w:val="o"/>
      <w:lvlJc w:val="left"/>
      <w:pPr>
        <w:ind w:left="1440" w:hanging="360"/>
      </w:pPr>
      <w:rPr>
        <w:rFonts w:ascii="Courier New" w:hAnsi="Courier New" w:cs="Courier New" w:hint="default"/>
      </w:rPr>
    </w:lvl>
    <w:lvl w:ilvl="2" w:tplc="17EAF5B8" w:tentative="1">
      <w:start w:val="1"/>
      <w:numFmt w:val="bullet"/>
      <w:lvlText w:val=""/>
      <w:lvlJc w:val="left"/>
      <w:pPr>
        <w:ind w:left="2160" w:hanging="360"/>
      </w:pPr>
      <w:rPr>
        <w:rFonts w:ascii="Wingdings" w:hAnsi="Wingdings" w:hint="default"/>
      </w:rPr>
    </w:lvl>
    <w:lvl w:ilvl="3" w:tplc="260285C2" w:tentative="1">
      <w:start w:val="1"/>
      <w:numFmt w:val="bullet"/>
      <w:lvlText w:val=""/>
      <w:lvlJc w:val="left"/>
      <w:pPr>
        <w:ind w:left="2880" w:hanging="360"/>
      </w:pPr>
      <w:rPr>
        <w:rFonts w:ascii="Symbol" w:hAnsi="Symbol" w:hint="default"/>
      </w:rPr>
    </w:lvl>
    <w:lvl w:ilvl="4" w:tplc="CCD81778" w:tentative="1">
      <w:start w:val="1"/>
      <w:numFmt w:val="bullet"/>
      <w:lvlText w:val="o"/>
      <w:lvlJc w:val="left"/>
      <w:pPr>
        <w:ind w:left="3600" w:hanging="360"/>
      </w:pPr>
      <w:rPr>
        <w:rFonts w:ascii="Courier New" w:hAnsi="Courier New" w:cs="Courier New" w:hint="default"/>
      </w:rPr>
    </w:lvl>
    <w:lvl w:ilvl="5" w:tplc="AE96348C" w:tentative="1">
      <w:start w:val="1"/>
      <w:numFmt w:val="bullet"/>
      <w:lvlText w:val=""/>
      <w:lvlJc w:val="left"/>
      <w:pPr>
        <w:ind w:left="4320" w:hanging="360"/>
      </w:pPr>
      <w:rPr>
        <w:rFonts w:ascii="Wingdings" w:hAnsi="Wingdings" w:hint="default"/>
      </w:rPr>
    </w:lvl>
    <w:lvl w:ilvl="6" w:tplc="31144F02" w:tentative="1">
      <w:start w:val="1"/>
      <w:numFmt w:val="bullet"/>
      <w:lvlText w:val=""/>
      <w:lvlJc w:val="left"/>
      <w:pPr>
        <w:ind w:left="5040" w:hanging="360"/>
      </w:pPr>
      <w:rPr>
        <w:rFonts w:ascii="Symbol" w:hAnsi="Symbol" w:hint="default"/>
      </w:rPr>
    </w:lvl>
    <w:lvl w:ilvl="7" w:tplc="6832D986" w:tentative="1">
      <w:start w:val="1"/>
      <w:numFmt w:val="bullet"/>
      <w:lvlText w:val="o"/>
      <w:lvlJc w:val="left"/>
      <w:pPr>
        <w:ind w:left="5760" w:hanging="360"/>
      </w:pPr>
      <w:rPr>
        <w:rFonts w:ascii="Courier New" w:hAnsi="Courier New" w:cs="Courier New" w:hint="default"/>
      </w:rPr>
    </w:lvl>
    <w:lvl w:ilvl="8" w:tplc="8B085AA0" w:tentative="1">
      <w:start w:val="1"/>
      <w:numFmt w:val="bullet"/>
      <w:lvlText w:val=""/>
      <w:lvlJc w:val="left"/>
      <w:pPr>
        <w:ind w:left="6480" w:hanging="360"/>
      </w:pPr>
      <w:rPr>
        <w:rFonts w:ascii="Wingdings" w:hAnsi="Wingdings" w:hint="default"/>
      </w:rPr>
    </w:lvl>
  </w:abstractNum>
  <w:abstractNum w:abstractNumId="7" w15:restartNumberingAfterBreak="0">
    <w:nsid w:val="46AE4083"/>
    <w:multiLevelType w:val="hybridMultilevel"/>
    <w:tmpl w:val="4D74D30A"/>
    <w:lvl w:ilvl="0" w:tplc="F2C4CEFE">
      <w:start w:val="1"/>
      <w:numFmt w:val="bullet"/>
      <w:lvlText w:val=""/>
      <w:lvlJc w:val="left"/>
      <w:pPr>
        <w:tabs>
          <w:tab w:val="num" w:pos="720"/>
        </w:tabs>
        <w:ind w:left="720" w:hanging="360"/>
      </w:pPr>
      <w:rPr>
        <w:rFonts w:ascii="Symbol" w:hAnsi="Symbol" w:hint="default"/>
      </w:rPr>
    </w:lvl>
    <w:lvl w:ilvl="1" w:tplc="9120EEBE" w:tentative="1">
      <w:start w:val="1"/>
      <w:numFmt w:val="bullet"/>
      <w:lvlText w:val="o"/>
      <w:lvlJc w:val="left"/>
      <w:pPr>
        <w:ind w:left="1440" w:hanging="360"/>
      </w:pPr>
      <w:rPr>
        <w:rFonts w:ascii="Courier New" w:hAnsi="Courier New" w:cs="Courier New" w:hint="default"/>
      </w:rPr>
    </w:lvl>
    <w:lvl w:ilvl="2" w:tplc="906C29D4" w:tentative="1">
      <w:start w:val="1"/>
      <w:numFmt w:val="bullet"/>
      <w:lvlText w:val=""/>
      <w:lvlJc w:val="left"/>
      <w:pPr>
        <w:ind w:left="2160" w:hanging="360"/>
      </w:pPr>
      <w:rPr>
        <w:rFonts w:ascii="Wingdings" w:hAnsi="Wingdings" w:hint="default"/>
      </w:rPr>
    </w:lvl>
    <w:lvl w:ilvl="3" w:tplc="0090E2B6" w:tentative="1">
      <w:start w:val="1"/>
      <w:numFmt w:val="bullet"/>
      <w:lvlText w:val=""/>
      <w:lvlJc w:val="left"/>
      <w:pPr>
        <w:ind w:left="2880" w:hanging="360"/>
      </w:pPr>
      <w:rPr>
        <w:rFonts w:ascii="Symbol" w:hAnsi="Symbol" w:hint="default"/>
      </w:rPr>
    </w:lvl>
    <w:lvl w:ilvl="4" w:tplc="004A9096" w:tentative="1">
      <w:start w:val="1"/>
      <w:numFmt w:val="bullet"/>
      <w:lvlText w:val="o"/>
      <w:lvlJc w:val="left"/>
      <w:pPr>
        <w:ind w:left="3600" w:hanging="360"/>
      </w:pPr>
      <w:rPr>
        <w:rFonts w:ascii="Courier New" w:hAnsi="Courier New" w:cs="Courier New" w:hint="default"/>
      </w:rPr>
    </w:lvl>
    <w:lvl w:ilvl="5" w:tplc="6EAA0D5E" w:tentative="1">
      <w:start w:val="1"/>
      <w:numFmt w:val="bullet"/>
      <w:lvlText w:val=""/>
      <w:lvlJc w:val="left"/>
      <w:pPr>
        <w:ind w:left="4320" w:hanging="360"/>
      </w:pPr>
      <w:rPr>
        <w:rFonts w:ascii="Wingdings" w:hAnsi="Wingdings" w:hint="default"/>
      </w:rPr>
    </w:lvl>
    <w:lvl w:ilvl="6" w:tplc="3876766A" w:tentative="1">
      <w:start w:val="1"/>
      <w:numFmt w:val="bullet"/>
      <w:lvlText w:val=""/>
      <w:lvlJc w:val="left"/>
      <w:pPr>
        <w:ind w:left="5040" w:hanging="360"/>
      </w:pPr>
      <w:rPr>
        <w:rFonts w:ascii="Symbol" w:hAnsi="Symbol" w:hint="default"/>
      </w:rPr>
    </w:lvl>
    <w:lvl w:ilvl="7" w:tplc="46E04D8A" w:tentative="1">
      <w:start w:val="1"/>
      <w:numFmt w:val="bullet"/>
      <w:lvlText w:val="o"/>
      <w:lvlJc w:val="left"/>
      <w:pPr>
        <w:ind w:left="5760" w:hanging="360"/>
      </w:pPr>
      <w:rPr>
        <w:rFonts w:ascii="Courier New" w:hAnsi="Courier New" w:cs="Courier New" w:hint="default"/>
      </w:rPr>
    </w:lvl>
    <w:lvl w:ilvl="8" w:tplc="09041958" w:tentative="1">
      <w:start w:val="1"/>
      <w:numFmt w:val="bullet"/>
      <w:lvlText w:val=""/>
      <w:lvlJc w:val="left"/>
      <w:pPr>
        <w:ind w:left="6480" w:hanging="360"/>
      </w:pPr>
      <w:rPr>
        <w:rFonts w:ascii="Wingdings" w:hAnsi="Wingdings" w:hint="default"/>
      </w:rPr>
    </w:lvl>
  </w:abstractNum>
  <w:abstractNum w:abstractNumId="8" w15:restartNumberingAfterBreak="0">
    <w:nsid w:val="49D005D5"/>
    <w:multiLevelType w:val="hybridMultilevel"/>
    <w:tmpl w:val="E138DD5E"/>
    <w:lvl w:ilvl="0" w:tplc="47389FB4">
      <w:start w:val="1"/>
      <w:numFmt w:val="bullet"/>
      <w:lvlText w:val=""/>
      <w:lvlJc w:val="left"/>
      <w:pPr>
        <w:tabs>
          <w:tab w:val="num" w:pos="720"/>
        </w:tabs>
        <w:ind w:left="720" w:hanging="360"/>
      </w:pPr>
      <w:rPr>
        <w:rFonts w:ascii="Symbol" w:hAnsi="Symbol" w:hint="default"/>
      </w:rPr>
    </w:lvl>
    <w:lvl w:ilvl="1" w:tplc="2C32022C" w:tentative="1">
      <w:start w:val="1"/>
      <w:numFmt w:val="bullet"/>
      <w:lvlText w:val="o"/>
      <w:lvlJc w:val="left"/>
      <w:pPr>
        <w:ind w:left="1440" w:hanging="360"/>
      </w:pPr>
      <w:rPr>
        <w:rFonts w:ascii="Courier New" w:hAnsi="Courier New" w:cs="Courier New" w:hint="default"/>
      </w:rPr>
    </w:lvl>
    <w:lvl w:ilvl="2" w:tplc="BD50423C" w:tentative="1">
      <w:start w:val="1"/>
      <w:numFmt w:val="bullet"/>
      <w:lvlText w:val=""/>
      <w:lvlJc w:val="left"/>
      <w:pPr>
        <w:ind w:left="2160" w:hanging="360"/>
      </w:pPr>
      <w:rPr>
        <w:rFonts w:ascii="Wingdings" w:hAnsi="Wingdings" w:hint="default"/>
      </w:rPr>
    </w:lvl>
    <w:lvl w:ilvl="3" w:tplc="7982E5D6" w:tentative="1">
      <w:start w:val="1"/>
      <w:numFmt w:val="bullet"/>
      <w:lvlText w:val=""/>
      <w:lvlJc w:val="left"/>
      <w:pPr>
        <w:ind w:left="2880" w:hanging="360"/>
      </w:pPr>
      <w:rPr>
        <w:rFonts w:ascii="Symbol" w:hAnsi="Symbol" w:hint="default"/>
      </w:rPr>
    </w:lvl>
    <w:lvl w:ilvl="4" w:tplc="EC064DB8" w:tentative="1">
      <w:start w:val="1"/>
      <w:numFmt w:val="bullet"/>
      <w:lvlText w:val="o"/>
      <w:lvlJc w:val="left"/>
      <w:pPr>
        <w:ind w:left="3600" w:hanging="360"/>
      </w:pPr>
      <w:rPr>
        <w:rFonts w:ascii="Courier New" w:hAnsi="Courier New" w:cs="Courier New" w:hint="default"/>
      </w:rPr>
    </w:lvl>
    <w:lvl w:ilvl="5" w:tplc="04DE2426" w:tentative="1">
      <w:start w:val="1"/>
      <w:numFmt w:val="bullet"/>
      <w:lvlText w:val=""/>
      <w:lvlJc w:val="left"/>
      <w:pPr>
        <w:ind w:left="4320" w:hanging="360"/>
      </w:pPr>
      <w:rPr>
        <w:rFonts w:ascii="Wingdings" w:hAnsi="Wingdings" w:hint="default"/>
      </w:rPr>
    </w:lvl>
    <w:lvl w:ilvl="6" w:tplc="382EBBFE" w:tentative="1">
      <w:start w:val="1"/>
      <w:numFmt w:val="bullet"/>
      <w:lvlText w:val=""/>
      <w:lvlJc w:val="left"/>
      <w:pPr>
        <w:ind w:left="5040" w:hanging="360"/>
      </w:pPr>
      <w:rPr>
        <w:rFonts w:ascii="Symbol" w:hAnsi="Symbol" w:hint="default"/>
      </w:rPr>
    </w:lvl>
    <w:lvl w:ilvl="7" w:tplc="824ABF54" w:tentative="1">
      <w:start w:val="1"/>
      <w:numFmt w:val="bullet"/>
      <w:lvlText w:val="o"/>
      <w:lvlJc w:val="left"/>
      <w:pPr>
        <w:ind w:left="5760" w:hanging="360"/>
      </w:pPr>
      <w:rPr>
        <w:rFonts w:ascii="Courier New" w:hAnsi="Courier New" w:cs="Courier New" w:hint="default"/>
      </w:rPr>
    </w:lvl>
    <w:lvl w:ilvl="8" w:tplc="6CB62092" w:tentative="1">
      <w:start w:val="1"/>
      <w:numFmt w:val="bullet"/>
      <w:lvlText w:val=""/>
      <w:lvlJc w:val="left"/>
      <w:pPr>
        <w:ind w:left="6480" w:hanging="360"/>
      </w:pPr>
      <w:rPr>
        <w:rFonts w:ascii="Wingdings" w:hAnsi="Wingdings" w:hint="default"/>
      </w:rPr>
    </w:lvl>
  </w:abstractNum>
  <w:abstractNum w:abstractNumId="9" w15:restartNumberingAfterBreak="0">
    <w:nsid w:val="4E280E97"/>
    <w:multiLevelType w:val="hybridMultilevel"/>
    <w:tmpl w:val="B33C8C9A"/>
    <w:lvl w:ilvl="0" w:tplc="7A128052">
      <w:start w:val="1"/>
      <w:numFmt w:val="bullet"/>
      <w:lvlText w:val=""/>
      <w:lvlJc w:val="left"/>
      <w:pPr>
        <w:tabs>
          <w:tab w:val="num" w:pos="720"/>
        </w:tabs>
        <w:ind w:left="720" w:hanging="360"/>
      </w:pPr>
      <w:rPr>
        <w:rFonts w:ascii="Symbol" w:hAnsi="Symbol" w:hint="default"/>
      </w:rPr>
    </w:lvl>
    <w:lvl w:ilvl="1" w:tplc="70D2C1BE">
      <w:start w:val="1"/>
      <w:numFmt w:val="bullet"/>
      <w:lvlText w:val="o"/>
      <w:lvlJc w:val="left"/>
      <w:pPr>
        <w:ind w:left="1440" w:hanging="360"/>
      </w:pPr>
      <w:rPr>
        <w:rFonts w:ascii="Courier New" w:hAnsi="Courier New" w:cs="Courier New" w:hint="default"/>
      </w:rPr>
    </w:lvl>
    <w:lvl w:ilvl="2" w:tplc="4810E7C2" w:tentative="1">
      <w:start w:val="1"/>
      <w:numFmt w:val="bullet"/>
      <w:lvlText w:val=""/>
      <w:lvlJc w:val="left"/>
      <w:pPr>
        <w:ind w:left="2160" w:hanging="360"/>
      </w:pPr>
      <w:rPr>
        <w:rFonts w:ascii="Wingdings" w:hAnsi="Wingdings" w:hint="default"/>
      </w:rPr>
    </w:lvl>
    <w:lvl w:ilvl="3" w:tplc="C2C81426" w:tentative="1">
      <w:start w:val="1"/>
      <w:numFmt w:val="bullet"/>
      <w:lvlText w:val=""/>
      <w:lvlJc w:val="left"/>
      <w:pPr>
        <w:ind w:left="2880" w:hanging="360"/>
      </w:pPr>
      <w:rPr>
        <w:rFonts w:ascii="Symbol" w:hAnsi="Symbol" w:hint="default"/>
      </w:rPr>
    </w:lvl>
    <w:lvl w:ilvl="4" w:tplc="61D83A80" w:tentative="1">
      <w:start w:val="1"/>
      <w:numFmt w:val="bullet"/>
      <w:lvlText w:val="o"/>
      <w:lvlJc w:val="left"/>
      <w:pPr>
        <w:ind w:left="3600" w:hanging="360"/>
      </w:pPr>
      <w:rPr>
        <w:rFonts w:ascii="Courier New" w:hAnsi="Courier New" w:cs="Courier New" w:hint="default"/>
      </w:rPr>
    </w:lvl>
    <w:lvl w:ilvl="5" w:tplc="CB6C799C" w:tentative="1">
      <w:start w:val="1"/>
      <w:numFmt w:val="bullet"/>
      <w:lvlText w:val=""/>
      <w:lvlJc w:val="left"/>
      <w:pPr>
        <w:ind w:left="4320" w:hanging="360"/>
      </w:pPr>
      <w:rPr>
        <w:rFonts w:ascii="Wingdings" w:hAnsi="Wingdings" w:hint="default"/>
      </w:rPr>
    </w:lvl>
    <w:lvl w:ilvl="6" w:tplc="FA1CCB66" w:tentative="1">
      <w:start w:val="1"/>
      <w:numFmt w:val="bullet"/>
      <w:lvlText w:val=""/>
      <w:lvlJc w:val="left"/>
      <w:pPr>
        <w:ind w:left="5040" w:hanging="360"/>
      </w:pPr>
      <w:rPr>
        <w:rFonts w:ascii="Symbol" w:hAnsi="Symbol" w:hint="default"/>
      </w:rPr>
    </w:lvl>
    <w:lvl w:ilvl="7" w:tplc="C3BC9AC4" w:tentative="1">
      <w:start w:val="1"/>
      <w:numFmt w:val="bullet"/>
      <w:lvlText w:val="o"/>
      <w:lvlJc w:val="left"/>
      <w:pPr>
        <w:ind w:left="5760" w:hanging="360"/>
      </w:pPr>
      <w:rPr>
        <w:rFonts w:ascii="Courier New" w:hAnsi="Courier New" w:cs="Courier New" w:hint="default"/>
      </w:rPr>
    </w:lvl>
    <w:lvl w:ilvl="8" w:tplc="B5AE7306" w:tentative="1">
      <w:start w:val="1"/>
      <w:numFmt w:val="bullet"/>
      <w:lvlText w:val=""/>
      <w:lvlJc w:val="left"/>
      <w:pPr>
        <w:ind w:left="6480" w:hanging="360"/>
      </w:pPr>
      <w:rPr>
        <w:rFonts w:ascii="Wingdings" w:hAnsi="Wingdings" w:hint="default"/>
      </w:rPr>
    </w:lvl>
  </w:abstractNum>
  <w:abstractNum w:abstractNumId="10" w15:restartNumberingAfterBreak="0">
    <w:nsid w:val="572C763F"/>
    <w:multiLevelType w:val="hybridMultilevel"/>
    <w:tmpl w:val="4EB4B1E8"/>
    <w:lvl w:ilvl="0" w:tplc="CA2CA932">
      <w:start w:val="1"/>
      <w:numFmt w:val="bullet"/>
      <w:lvlText w:val=""/>
      <w:lvlJc w:val="left"/>
      <w:pPr>
        <w:tabs>
          <w:tab w:val="num" w:pos="720"/>
        </w:tabs>
        <w:ind w:left="720" w:hanging="360"/>
      </w:pPr>
      <w:rPr>
        <w:rFonts w:ascii="Symbol" w:hAnsi="Symbol" w:hint="default"/>
      </w:rPr>
    </w:lvl>
    <w:lvl w:ilvl="1" w:tplc="67F831D6" w:tentative="1">
      <w:start w:val="1"/>
      <w:numFmt w:val="bullet"/>
      <w:lvlText w:val="o"/>
      <w:lvlJc w:val="left"/>
      <w:pPr>
        <w:ind w:left="1440" w:hanging="360"/>
      </w:pPr>
      <w:rPr>
        <w:rFonts w:ascii="Courier New" w:hAnsi="Courier New" w:cs="Courier New" w:hint="default"/>
      </w:rPr>
    </w:lvl>
    <w:lvl w:ilvl="2" w:tplc="44F27CFA" w:tentative="1">
      <w:start w:val="1"/>
      <w:numFmt w:val="bullet"/>
      <w:lvlText w:val=""/>
      <w:lvlJc w:val="left"/>
      <w:pPr>
        <w:ind w:left="2160" w:hanging="360"/>
      </w:pPr>
      <w:rPr>
        <w:rFonts w:ascii="Wingdings" w:hAnsi="Wingdings" w:hint="default"/>
      </w:rPr>
    </w:lvl>
    <w:lvl w:ilvl="3" w:tplc="E982B700" w:tentative="1">
      <w:start w:val="1"/>
      <w:numFmt w:val="bullet"/>
      <w:lvlText w:val=""/>
      <w:lvlJc w:val="left"/>
      <w:pPr>
        <w:ind w:left="2880" w:hanging="360"/>
      </w:pPr>
      <w:rPr>
        <w:rFonts w:ascii="Symbol" w:hAnsi="Symbol" w:hint="default"/>
      </w:rPr>
    </w:lvl>
    <w:lvl w:ilvl="4" w:tplc="FBC2F1C6" w:tentative="1">
      <w:start w:val="1"/>
      <w:numFmt w:val="bullet"/>
      <w:lvlText w:val="o"/>
      <w:lvlJc w:val="left"/>
      <w:pPr>
        <w:ind w:left="3600" w:hanging="360"/>
      </w:pPr>
      <w:rPr>
        <w:rFonts w:ascii="Courier New" w:hAnsi="Courier New" w:cs="Courier New" w:hint="default"/>
      </w:rPr>
    </w:lvl>
    <w:lvl w:ilvl="5" w:tplc="CF20BD94" w:tentative="1">
      <w:start w:val="1"/>
      <w:numFmt w:val="bullet"/>
      <w:lvlText w:val=""/>
      <w:lvlJc w:val="left"/>
      <w:pPr>
        <w:ind w:left="4320" w:hanging="360"/>
      </w:pPr>
      <w:rPr>
        <w:rFonts w:ascii="Wingdings" w:hAnsi="Wingdings" w:hint="default"/>
      </w:rPr>
    </w:lvl>
    <w:lvl w:ilvl="6" w:tplc="6FFEEF84" w:tentative="1">
      <w:start w:val="1"/>
      <w:numFmt w:val="bullet"/>
      <w:lvlText w:val=""/>
      <w:lvlJc w:val="left"/>
      <w:pPr>
        <w:ind w:left="5040" w:hanging="360"/>
      </w:pPr>
      <w:rPr>
        <w:rFonts w:ascii="Symbol" w:hAnsi="Symbol" w:hint="default"/>
      </w:rPr>
    </w:lvl>
    <w:lvl w:ilvl="7" w:tplc="609E27EA" w:tentative="1">
      <w:start w:val="1"/>
      <w:numFmt w:val="bullet"/>
      <w:lvlText w:val="o"/>
      <w:lvlJc w:val="left"/>
      <w:pPr>
        <w:ind w:left="5760" w:hanging="360"/>
      </w:pPr>
      <w:rPr>
        <w:rFonts w:ascii="Courier New" w:hAnsi="Courier New" w:cs="Courier New" w:hint="default"/>
      </w:rPr>
    </w:lvl>
    <w:lvl w:ilvl="8" w:tplc="B2784AB8" w:tentative="1">
      <w:start w:val="1"/>
      <w:numFmt w:val="bullet"/>
      <w:lvlText w:val=""/>
      <w:lvlJc w:val="left"/>
      <w:pPr>
        <w:ind w:left="6480" w:hanging="360"/>
      </w:pPr>
      <w:rPr>
        <w:rFonts w:ascii="Wingdings" w:hAnsi="Wingdings" w:hint="default"/>
      </w:rPr>
    </w:lvl>
  </w:abstractNum>
  <w:abstractNum w:abstractNumId="11" w15:restartNumberingAfterBreak="0">
    <w:nsid w:val="62F04F42"/>
    <w:multiLevelType w:val="hybridMultilevel"/>
    <w:tmpl w:val="BC8A82A6"/>
    <w:lvl w:ilvl="0" w:tplc="C56C5D0A">
      <w:start w:val="1"/>
      <w:numFmt w:val="bullet"/>
      <w:lvlText w:val=""/>
      <w:lvlJc w:val="left"/>
      <w:pPr>
        <w:tabs>
          <w:tab w:val="num" w:pos="720"/>
        </w:tabs>
        <w:ind w:left="720" w:hanging="360"/>
      </w:pPr>
      <w:rPr>
        <w:rFonts w:ascii="Symbol" w:hAnsi="Symbol" w:hint="default"/>
      </w:rPr>
    </w:lvl>
    <w:lvl w:ilvl="1" w:tplc="E69EFEC4" w:tentative="1">
      <w:start w:val="1"/>
      <w:numFmt w:val="bullet"/>
      <w:lvlText w:val="o"/>
      <w:lvlJc w:val="left"/>
      <w:pPr>
        <w:ind w:left="1440" w:hanging="360"/>
      </w:pPr>
      <w:rPr>
        <w:rFonts w:ascii="Courier New" w:hAnsi="Courier New" w:cs="Courier New" w:hint="default"/>
      </w:rPr>
    </w:lvl>
    <w:lvl w:ilvl="2" w:tplc="280A72A2" w:tentative="1">
      <w:start w:val="1"/>
      <w:numFmt w:val="bullet"/>
      <w:lvlText w:val=""/>
      <w:lvlJc w:val="left"/>
      <w:pPr>
        <w:ind w:left="2160" w:hanging="360"/>
      </w:pPr>
      <w:rPr>
        <w:rFonts w:ascii="Wingdings" w:hAnsi="Wingdings" w:hint="default"/>
      </w:rPr>
    </w:lvl>
    <w:lvl w:ilvl="3" w:tplc="55F87326" w:tentative="1">
      <w:start w:val="1"/>
      <w:numFmt w:val="bullet"/>
      <w:lvlText w:val=""/>
      <w:lvlJc w:val="left"/>
      <w:pPr>
        <w:ind w:left="2880" w:hanging="360"/>
      </w:pPr>
      <w:rPr>
        <w:rFonts w:ascii="Symbol" w:hAnsi="Symbol" w:hint="default"/>
      </w:rPr>
    </w:lvl>
    <w:lvl w:ilvl="4" w:tplc="F95C081E" w:tentative="1">
      <w:start w:val="1"/>
      <w:numFmt w:val="bullet"/>
      <w:lvlText w:val="o"/>
      <w:lvlJc w:val="left"/>
      <w:pPr>
        <w:ind w:left="3600" w:hanging="360"/>
      </w:pPr>
      <w:rPr>
        <w:rFonts w:ascii="Courier New" w:hAnsi="Courier New" w:cs="Courier New" w:hint="default"/>
      </w:rPr>
    </w:lvl>
    <w:lvl w:ilvl="5" w:tplc="AAFAE574" w:tentative="1">
      <w:start w:val="1"/>
      <w:numFmt w:val="bullet"/>
      <w:lvlText w:val=""/>
      <w:lvlJc w:val="left"/>
      <w:pPr>
        <w:ind w:left="4320" w:hanging="360"/>
      </w:pPr>
      <w:rPr>
        <w:rFonts w:ascii="Wingdings" w:hAnsi="Wingdings" w:hint="default"/>
      </w:rPr>
    </w:lvl>
    <w:lvl w:ilvl="6" w:tplc="33F0CA48" w:tentative="1">
      <w:start w:val="1"/>
      <w:numFmt w:val="bullet"/>
      <w:lvlText w:val=""/>
      <w:lvlJc w:val="left"/>
      <w:pPr>
        <w:ind w:left="5040" w:hanging="360"/>
      </w:pPr>
      <w:rPr>
        <w:rFonts w:ascii="Symbol" w:hAnsi="Symbol" w:hint="default"/>
      </w:rPr>
    </w:lvl>
    <w:lvl w:ilvl="7" w:tplc="BE568808" w:tentative="1">
      <w:start w:val="1"/>
      <w:numFmt w:val="bullet"/>
      <w:lvlText w:val="o"/>
      <w:lvlJc w:val="left"/>
      <w:pPr>
        <w:ind w:left="5760" w:hanging="360"/>
      </w:pPr>
      <w:rPr>
        <w:rFonts w:ascii="Courier New" w:hAnsi="Courier New" w:cs="Courier New" w:hint="default"/>
      </w:rPr>
    </w:lvl>
    <w:lvl w:ilvl="8" w:tplc="0E8A0516" w:tentative="1">
      <w:start w:val="1"/>
      <w:numFmt w:val="bullet"/>
      <w:lvlText w:val=""/>
      <w:lvlJc w:val="left"/>
      <w:pPr>
        <w:ind w:left="6480" w:hanging="360"/>
      </w:pPr>
      <w:rPr>
        <w:rFonts w:ascii="Wingdings" w:hAnsi="Wingdings" w:hint="default"/>
      </w:rPr>
    </w:lvl>
  </w:abstractNum>
  <w:abstractNum w:abstractNumId="12" w15:restartNumberingAfterBreak="0">
    <w:nsid w:val="67F55DF2"/>
    <w:multiLevelType w:val="hybridMultilevel"/>
    <w:tmpl w:val="A98841DA"/>
    <w:lvl w:ilvl="0" w:tplc="776A993C">
      <w:start w:val="1"/>
      <w:numFmt w:val="bullet"/>
      <w:lvlText w:val=""/>
      <w:lvlJc w:val="left"/>
      <w:pPr>
        <w:tabs>
          <w:tab w:val="num" w:pos="720"/>
        </w:tabs>
        <w:ind w:left="720" w:hanging="360"/>
      </w:pPr>
      <w:rPr>
        <w:rFonts w:ascii="Symbol" w:hAnsi="Symbol" w:hint="default"/>
      </w:rPr>
    </w:lvl>
    <w:lvl w:ilvl="1" w:tplc="2076BA7E" w:tentative="1">
      <w:start w:val="1"/>
      <w:numFmt w:val="bullet"/>
      <w:lvlText w:val="o"/>
      <w:lvlJc w:val="left"/>
      <w:pPr>
        <w:ind w:left="1440" w:hanging="360"/>
      </w:pPr>
      <w:rPr>
        <w:rFonts w:ascii="Courier New" w:hAnsi="Courier New" w:cs="Courier New" w:hint="default"/>
      </w:rPr>
    </w:lvl>
    <w:lvl w:ilvl="2" w:tplc="2C8A1A1E" w:tentative="1">
      <w:start w:val="1"/>
      <w:numFmt w:val="bullet"/>
      <w:lvlText w:val=""/>
      <w:lvlJc w:val="left"/>
      <w:pPr>
        <w:ind w:left="2160" w:hanging="360"/>
      </w:pPr>
      <w:rPr>
        <w:rFonts w:ascii="Wingdings" w:hAnsi="Wingdings" w:hint="default"/>
      </w:rPr>
    </w:lvl>
    <w:lvl w:ilvl="3" w:tplc="76B6840E" w:tentative="1">
      <w:start w:val="1"/>
      <w:numFmt w:val="bullet"/>
      <w:lvlText w:val=""/>
      <w:lvlJc w:val="left"/>
      <w:pPr>
        <w:ind w:left="2880" w:hanging="360"/>
      </w:pPr>
      <w:rPr>
        <w:rFonts w:ascii="Symbol" w:hAnsi="Symbol" w:hint="default"/>
      </w:rPr>
    </w:lvl>
    <w:lvl w:ilvl="4" w:tplc="96EA3078" w:tentative="1">
      <w:start w:val="1"/>
      <w:numFmt w:val="bullet"/>
      <w:lvlText w:val="o"/>
      <w:lvlJc w:val="left"/>
      <w:pPr>
        <w:ind w:left="3600" w:hanging="360"/>
      </w:pPr>
      <w:rPr>
        <w:rFonts w:ascii="Courier New" w:hAnsi="Courier New" w:cs="Courier New" w:hint="default"/>
      </w:rPr>
    </w:lvl>
    <w:lvl w:ilvl="5" w:tplc="B17E9EC6" w:tentative="1">
      <w:start w:val="1"/>
      <w:numFmt w:val="bullet"/>
      <w:lvlText w:val=""/>
      <w:lvlJc w:val="left"/>
      <w:pPr>
        <w:ind w:left="4320" w:hanging="360"/>
      </w:pPr>
      <w:rPr>
        <w:rFonts w:ascii="Wingdings" w:hAnsi="Wingdings" w:hint="default"/>
      </w:rPr>
    </w:lvl>
    <w:lvl w:ilvl="6" w:tplc="C29A2DDA" w:tentative="1">
      <w:start w:val="1"/>
      <w:numFmt w:val="bullet"/>
      <w:lvlText w:val=""/>
      <w:lvlJc w:val="left"/>
      <w:pPr>
        <w:ind w:left="5040" w:hanging="360"/>
      </w:pPr>
      <w:rPr>
        <w:rFonts w:ascii="Symbol" w:hAnsi="Symbol" w:hint="default"/>
      </w:rPr>
    </w:lvl>
    <w:lvl w:ilvl="7" w:tplc="8E142750" w:tentative="1">
      <w:start w:val="1"/>
      <w:numFmt w:val="bullet"/>
      <w:lvlText w:val="o"/>
      <w:lvlJc w:val="left"/>
      <w:pPr>
        <w:ind w:left="5760" w:hanging="360"/>
      </w:pPr>
      <w:rPr>
        <w:rFonts w:ascii="Courier New" w:hAnsi="Courier New" w:cs="Courier New" w:hint="default"/>
      </w:rPr>
    </w:lvl>
    <w:lvl w:ilvl="8" w:tplc="9572DFFE" w:tentative="1">
      <w:start w:val="1"/>
      <w:numFmt w:val="bullet"/>
      <w:lvlText w:val=""/>
      <w:lvlJc w:val="left"/>
      <w:pPr>
        <w:ind w:left="6480" w:hanging="360"/>
      </w:pPr>
      <w:rPr>
        <w:rFonts w:ascii="Wingdings" w:hAnsi="Wingdings" w:hint="default"/>
      </w:rPr>
    </w:lvl>
  </w:abstractNum>
  <w:abstractNum w:abstractNumId="13" w15:restartNumberingAfterBreak="0">
    <w:nsid w:val="68D03453"/>
    <w:multiLevelType w:val="hybridMultilevel"/>
    <w:tmpl w:val="308CD162"/>
    <w:lvl w:ilvl="0" w:tplc="2022FBF4">
      <w:start w:val="1"/>
      <w:numFmt w:val="bullet"/>
      <w:lvlText w:val=""/>
      <w:lvlJc w:val="left"/>
      <w:pPr>
        <w:tabs>
          <w:tab w:val="num" w:pos="720"/>
        </w:tabs>
        <w:ind w:left="720" w:hanging="360"/>
      </w:pPr>
      <w:rPr>
        <w:rFonts w:ascii="Symbol" w:hAnsi="Symbol" w:hint="default"/>
      </w:rPr>
    </w:lvl>
    <w:lvl w:ilvl="1" w:tplc="7CBA85E2" w:tentative="1">
      <w:start w:val="1"/>
      <w:numFmt w:val="bullet"/>
      <w:lvlText w:val="o"/>
      <w:lvlJc w:val="left"/>
      <w:pPr>
        <w:ind w:left="1440" w:hanging="360"/>
      </w:pPr>
      <w:rPr>
        <w:rFonts w:ascii="Courier New" w:hAnsi="Courier New" w:cs="Courier New" w:hint="default"/>
      </w:rPr>
    </w:lvl>
    <w:lvl w:ilvl="2" w:tplc="D73A8508" w:tentative="1">
      <w:start w:val="1"/>
      <w:numFmt w:val="bullet"/>
      <w:lvlText w:val=""/>
      <w:lvlJc w:val="left"/>
      <w:pPr>
        <w:ind w:left="2160" w:hanging="360"/>
      </w:pPr>
      <w:rPr>
        <w:rFonts w:ascii="Wingdings" w:hAnsi="Wingdings" w:hint="default"/>
      </w:rPr>
    </w:lvl>
    <w:lvl w:ilvl="3" w:tplc="24D43870" w:tentative="1">
      <w:start w:val="1"/>
      <w:numFmt w:val="bullet"/>
      <w:lvlText w:val=""/>
      <w:lvlJc w:val="left"/>
      <w:pPr>
        <w:ind w:left="2880" w:hanging="360"/>
      </w:pPr>
      <w:rPr>
        <w:rFonts w:ascii="Symbol" w:hAnsi="Symbol" w:hint="default"/>
      </w:rPr>
    </w:lvl>
    <w:lvl w:ilvl="4" w:tplc="756C33C8" w:tentative="1">
      <w:start w:val="1"/>
      <w:numFmt w:val="bullet"/>
      <w:lvlText w:val="o"/>
      <w:lvlJc w:val="left"/>
      <w:pPr>
        <w:ind w:left="3600" w:hanging="360"/>
      </w:pPr>
      <w:rPr>
        <w:rFonts w:ascii="Courier New" w:hAnsi="Courier New" w:cs="Courier New" w:hint="default"/>
      </w:rPr>
    </w:lvl>
    <w:lvl w:ilvl="5" w:tplc="C86675EE" w:tentative="1">
      <w:start w:val="1"/>
      <w:numFmt w:val="bullet"/>
      <w:lvlText w:val=""/>
      <w:lvlJc w:val="left"/>
      <w:pPr>
        <w:ind w:left="4320" w:hanging="360"/>
      </w:pPr>
      <w:rPr>
        <w:rFonts w:ascii="Wingdings" w:hAnsi="Wingdings" w:hint="default"/>
      </w:rPr>
    </w:lvl>
    <w:lvl w:ilvl="6" w:tplc="CA583500" w:tentative="1">
      <w:start w:val="1"/>
      <w:numFmt w:val="bullet"/>
      <w:lvlText w:val=""/>
      <w:lvlJc w:val="left"/>
      <w:pPr>
        <w:ind w:left="5040" w:hanging="360"/>
      </w:pPr>
      <w:rPr>
        <w:rFonts w:ascii="Symbol" w:hAnsi="Symbol" w:hint="default"/>
      </w:rPr>
    </w:lvl>
    <w:lvl w:ilvl="7" w:tplc="A6243FA2" w:tentative="1">
      <w:start w:val="1"/>
      <w:numFmt w:val="bullet"/>
      <w:lvlText w:val="o"/>
      <w:lvlJc w:val="left"/>
      <w:pPr>
        <w:ind w:left="5760" w:hanging="360"/>
      </w:pPr>
      <w:rPr>
        <w:rFonts w:ascii="Courier New" w:hAnsi="Courier New" w:cs="Courier New" w:hint="default"/>
      </w:rPr>
    </w:lvl>
    <w:lvl w:ilvl="8" w:tplc="95AA3D70" w:tentative="1">
      <w:start w:val="1"/>
      <w:numFmt w:val="bullet"/>
      <w:lvlText w:val=""/>
      <w:lvlJc w:val="left"/>
      <w:pPr>
        <w:ind w:left="6480" w:hanging="360"/>
      </w:pPr>
      <w:rPr>
        <w:rFonts w:ascii="Wingdings" w:hAnsi="Wingdings" w:hint="default"/>
      </w:rPr>
    </w:lvl>
  </w:abstractNum>
  <w:abstractNum w:abstractNumId="14" w15:restartNumberingAfterBreak="0">
    <w:nsid w:val="6CBB0ABA"/>
    <w:multiLevelType w:val="hybridMultilevel"/>
    <w:tmpl w:val="636CA9BE"/>
    <w:lvl w:ilvl="0" w:tplc="FABEE7AE">
      <w:start w:val="1"/>
      <w:numFmt w:val="bullet"/>
      <w:lvlText w:val=""/>
      <w:lvlJc w:val="left"/>
      <w:pPr>
        <w:tabs>
          <w:tab w:val="num" w:pos="720"/>
        </w:tabs>
        <w:ind w:left="720" w:hanging="360"/>
      </w:pPr>
      <w:rPr>
        <w:rFonts w:ascii="Symbol" w:hAnsi="Symbol" w:hint="default"/>
      </w:rPr>
    </w:lvl>
    <w:lvl w:ilvl="1" w:tplc="AE0A5408">
      <w:start w:val="1"/>
      <w:numFmt w:val="bullet"/>
      <w:lvlText w:val="o"/>
      <w:lvlJc w:val="left"/>
      <w:pPr>
        <w:ind w:left="1440" w:hanging="360"/>
      </w:pPr>
      <w:rPr>
        <w:rFonts w:ascii="Courier New" w:hAnsi="Courier New" w:cs="Courier New" w:hint="default"/>
      </w:rPr>
    </w:lvl>
    <w:lvl w:ilvl="2" w:tplc="3C528896" w:tentative="1">
      <w:start w:val="1"/>
      <w:numFmt w:val="bullet"/>
      <w:lvlText w:val=""/>
      <w:lvlJc w:val="left"/>
      <w:pPr>
        <w:ind w:left="2160" w:hanging="360"/>
      </w:pPr>
      <w:rPr>
        <w:rFonts w:ascii="Wingdings" w:hAnsi="Wingdings" w:hint="default"/>
      </w:rPr>
    </w:lvl>
    <w:lvl w:ilvl="3" w:tplc="442A8BAA" w:tentative="1">
      <w:start w:val="1"/>
      <w:numFmt w:val="bullet"/>
      <w:lvlText w:val=""/>
      <w:lvlJc w:val="left"/>
      <w:pPr>
        <w:ind w:left="2880" w:hanging="360"/>
      </w:pPr>
      <w:rPr>
        <w:rFonts w:ascii="Symbol" w:hAnsi="Symbol" w:hint="default"/>
      </w:rPr>
    </w:lvl>
    <w:lvl w:ilvl="4" w:tplc="88A6CCDC" w:tentative="1">
      <w:start w:val="1"/>
      <w:numFmt w:val="bullet"/>
      <w:lvlText w:val="o"/>
      <w:lvlJc w:val="left"/>
      <w:pPr>
        <w:ind w:left="3600" w:hanging="360"/>
      </w:pPr>
      <w:rPr>
        <w:rFonts w:ascii="Courier New" w:hAnsi="Courier New" w:cs="Courier New" w:hint="default"/>
      </w:rPr>
    </w:lvl>
    <w:lvl w:ilvl="5" w:tplc="9F146BC8" w:tentative="1">
      <w:start w:val="1"/>
      <w:numFmt w:val="bullet"/>
      <w:lvlText w:val=""/>
      <w:lvlJc w:val="left"/>
      <w:pPr>
        <w:ind w:left="4320" w:hanging="360"/>
      </w:pPr>
      <w:rPr>
        <w:rFonts w:ascii="Wingdings" w:hAnsi="Wingdings" w:hint="default"/>
      </w:rPr>
    </w:lvl>
    <w:lvl w:ilvl="6" w:tplc="58FAE1AC" w:tentative="1">
      <w:start w:val="1"/>
      <w:numFmt w:val="bullet"/>
      <w:lvlText w:val=""/>
      <w:lvlJc w:val="left"/>
      <w:pPr>
        <w:ind w:left="5040" w:hanging="360"/>
      </w:pPr>
      <w:rPr>
        <w:rFonts w:ascii="Symbol" w:hAnsi="Symbol" w:hint="default"/>
      </w:rPr>
    </w:lvl>
    <w:lvl w:ilvl="7" w:tplc="0568B53E" w:tentative="1">
      <w:start w:val="1"/>
      <w:numFmt w:val="bullet"/>
      <w:lvlText w:val="o"/>
      <w:lvlJc w:val="left"/>
      <w:pPr>
        <w:ind w:left="5760" w:hanging="360"/>
      </w:pPr>
      <w:rPr>
        <w:rFonts w:ascii="Courier New" w:hAnsi="Courier New" w:cs="Courier New" w:hint="default"/>
      </w:rPr>
    </w:lvl>
    <w:lvl w:ilvl="8" w:tplc="C09A8504" w:tentative="1">
      <w:start w:val="1"/>
      <w:numFmt w:val="bullet"/>
      <w:lvlText w:val=""/>
      <w:lvlJc w:val="left"/>
      <w:pPr>
        <w:ind w:left="6480" w:hanging="360"/>
      </w:pPr>
      <w:rPr>
        <w:rFonts w:ascii="Wingdings" w:hAnsi="Wingdings" w:hint="default"/>
      </w:rPr>
    </w:lvl>
  </w:abstractNum>
  <w:abstractNum w:abstractNumId="15" w15:restartNumberingAfterBreak="0">
    <w:nsid w:val="78D427BF"/>
    <w:multiLevelType w:val="hybridMultilevel"/>
    <w:tmpl w:val="EE525AEA"/>
    <w:lvl w:ilvl="0" w:tplc="217C0BEC">
      <w:start w:val="1"/>
      <w:numFmt w:val="bullet"/>
      <w:lvlText w:val=""/>
      <w:lvlJc w:val="left"/>
      <w:pPr>
        <w:tabs>
          <w:tab w:val="num" w:pos="720"/>
        </w:tabs>
        <w:ind w:left="720" w:hanging="360"/>
      </w:pPr>
      <w:rPr>
        <w:rFonts w:ascii="Symbol" w:hAnsi="Symbol" w:hint="default"/>
      </w:rPr>
    </w:lvl>
    <w:lvl w:ilvl="1" w:tplc="CDC48382" w:tentative="1">
      <w:start w:val="1"/>
      <w:numFmt w:val="bullet"/>
      <w:lvlText w:val="o"/>
      <w:lvlJc w:val="left"/>
      <w:pPr>
        <w:ind w:left="1440" w:hanging="360"/>
      </w:pPr>
      <w:rPr>
        <w:rFonts w:ascii="Courier New" w:hAnsi="Courier New" w:cs="Courier New" w:hint="default"/>
      </w:rPr>
    </w:lvl>
    <w:lvl w:ilvl="2" w:tplc="7B9EE524" w:tentative="1">
      <w:start w:val="1"/>
      <w:numFmt w:val="bullet"/>
      <w:lvlText w:val=""/>
      <w:lvlJc w:val="left"/>
      <w:pPr>
        <w:ind w:left="2160" w:hanging="360"/>
      </w:pPr>
      <w:rPr>
        <w:rFonts w:ascii="Wingdings" w:hAnsi="Wingdings" w:hint="default"/>
      </w:rPr>
    </w:lvl>
    <w:lvl w:ilvl="3" w:tplc="29BC7B8C" w:tentative="1">
      <w:start w:val="1"/>
      <w:numFmt w:val="bullet"/>
      <w:lvlText w:val=""/>
      <w:lvlJc w:val="left"/>
      <w:pPr>
        <w:ind w:left="2880" w:hanging="360"/>
      </w:pPr>
      <w:rPr>
        <w:rFonts w:ascii="Symbol" w:hAnsi="Symbol" w:hint="default"/>
      </w:rPr>
    </w:lvl>
    <w:lvl w:ilvl="4" w:tplc="2E468308" w:tentative="1">
      <w:start w:val="1"/>
      <w:numFmt w:val="bullet"/>
      <w:lvlText w:val="o"/>
      <w:lvlJc w:val="left"/>
      <w:pPr>
        <w:ind w:left="3600" w:hanging="360"/>
      </w:pPr>
      <w:rPr>
        <w:rFonts w:ascii="Courier New" w:hAnsi="Courier New" w:cs="Courier New" w:hint="default"/>
      </w:rPr>
    </w:lvl>
    <w:lvl w:ilvl="5" w:tplc="3C644014" w:tentative="1">
      <w:start w:val="1"/>
      <w:numFmt w:val="bullet"/>
      <w:lvlText w:val=""/>
      <w:lvlJc w:val="left"/>
      <w:pPr>
        <w:ind w:left="4320" w:hanging="360"/>
      </w:pPr>
      <w:rPr>
        <w:rFonts w:ascii="Wingdings" w:hAnsi="Wingdings" w:hint="default"/>
      </w:rPr>
    </w:lvl>
    <w:lvl w:ilvl="6" w:tplc="B2387A8C" w:tentative="1">
      <w:start w:val="1"/>
      <w:numFmt w:val="bullet"/>
      <w:lvlText w:val=""/>
      <w:lvlJc w:val="left"/>
      <w:pPr>
        <w:ind w:left="5040" w:hanging="360"/>
      </w:pPr>
      <w:rPr>
        <w:rFonts w:ascii="Symbol" w:hAnsi="Symbol" w:hint="default"/>
      </w:rPr>
    </w:lvl>
    <w:lvl w:ilvl="7" w:tplc="E2546906" w:tentative="1">
      <w:start w:val="1"/>
      <w:numFmt w:val="bullet"/>
      <w:lvlText w:val="o"/>
      <w:lvlJc w:val="left"/>
      <w:pPr>
        <w:ind w:left="5760" w:hanging="360"/>
      </w:pPr>
      <w:rPr>
        <w:rFonts w:ascii="Courier New" w:hAnsi="Courier New" w:cs="Courier New" w:hint="default"/>
      </w:rPr>
    </w:lvl>
    <w:lvl w:ilvl="8" w:tplc="80E8E352" w:tentative="1">
      <w:start w:val="1"/>
      <w:numFmt w:val="bullet"/>
      <w:lvlText w:val=""/>
      <w:lvlJc w:val="left"/>
      <w:pPr>
        <w:ind w:left="6480" w:hanging="360"/>
      </w:pPr>
      <w:rPr>
        <w:rFonts w:ascii="Wingdings" w:hAnsi="Wingdings" w:hint="default"/>
      </w:rPr>
    </w:lvl>
  </w:abstractNum>
  <w:abstractNum w:abstractNumId="16" w15:restartNumberingAfterBreak="0">
    <w:nsid w:val="78EB1393"/>
    <w:multiLevelType w:val="hybridMultilevel"/>
    <w:tmpl w:val="657A5756"/>
    <w:lvl w:ilvl="0" w:tplc="20D4BEF4">
      <w:start w:val="1"/>
      <w:numFmt w:val="bullet"/>
      <w:lvlText w:val=""/>
      <w:lvlJc w:val="left"/>
      <w:pPr>
        <w:tabs>
          <w:tab w:val="num" w:pos="720"/>
        </w:tabs>
        <w:ind w:left="720" w:hanging="360"/>
      </w:pPr>
      <w:rPr>
        <w:rFonts w:ascii="Symbol" w:hAnsi="Symbol" w:hint="default"/>
      </w:rPr>
    </w:lvl>
    <w:lvl w:ilvl="1" w:tplc="4F68E14C">
      <w:start w:val="1"/>
      <w:numFmt w:val="bullet"/>
      <w:lvlText w:val="o"/>
      <w:lvlJc w:val="left"/>
      <w:pPr>
        <w:ind w:left="1440" w:hanging="360"/>
      </w:pPr>
      <w:rPr>
        <w:rFonts w:ascii="Courier New" w:hAnsi="Courier New" w:cs="Courier New" w:hint="default"/>
      </w:rPr>
    </w:lvl>
    <w:lvl w:ilvl="2" w:tplc="C9F42488" w:tentative="1">
      <w:start w:val="1"/>
      <w:numFmt w:val="bullet"/>
      <w:lvlText w:val=""/>
      <w:lvlJc w:val="left"/>
      <w:pPr>
        <w:ind w:left="2160" w:hanging="360"/>
      </w:pPr>
      <w:rPr>
        <w:rFonts w:ascii="Wingdings" w:hAnsi="Wingdings" w:hint="default"/>
      </w:rPr>
    </w:lvl>
    <w:lvl w:ilvl="3" w:tplc="D8502B22" w:tentative="1">
      <w:start w:val="1"/>
      <w:numFmt w:val="bullet"/>
      <w:lvlText w:val=""/>
      <w:lvlJc w:val="left"/>
      <w:pPr>
        <w:ind w:left="2880" w:hanging="360"/>
      </w:pPr>
      <w:rPr>
        <w:rFonts w:ascii="Symbol" w:hAnsi="Symbol" w:hint="default"/>
      </w:rPr>
    </w:lvl>
    <w:lvl w:ilvl="4" w:tplc="28FC9292" w:tentative="1">
      <w:start w:val="1"/>
      <w:numFmt w:val="bullet"/>
      <w:lvlText w:val="o"/>
      <w:lvlJc w:val="left"/>
      <w:pPr>
        <w:ind w:left="3600" w:hanging="360"/>
      </w:pPr>
      <w:rPr>
        <w:rFonts w:ascii="Courier New" w:hAnsi="Courier New" w:cs="Courier New" w:hint="default"/>
      </w:rPr>
    </w:lvl>
    <w:lvl w:ilvl="5" w:tplc="8C60A0AC" w:tentative="1">
      <w:start w:val="1"/>
      <w:numFmt w:val="bullet"/>
      <w:lvlText w:val=""/>
      <w:lvlJc w:val="left"/>
      <w:pPr>
        <w:ind w:left="4320" w:hanging="360"/>
      </w:pPr>
      <w:rPr>
        <w:rFonts w:ascii="Wingdings" w:hAnsi="Wingdings" w:hint="default"/>
      </w:rPr>
    </w:lvl>
    <w:lvl w:ilvl="6" w:tplc="98B84A1A" w:tentative="1">
      <w:start w:val="1"/>
      <w:numFmt w:val="bullet"/>
      <w:lvlText w:val=""/>
      <w:lvlJc w:val="left"/>
      <w:pPr>
        <w:ind w:left="5040" w:hanging="360"/>
      </w:pPr>
      <w:rPr>
        <w:rFonts w:ascii="Symbol" w:hAnsi="Symbol" w:hint="default"/>
      </w:rPr>
    </w:lvl>
    <w:lvl w:ilvl="7" w:tplc="1A8478F4" w:tentative="1">
      <w:start w:val="1"/>
      <w:numFmt w:val="bullet"/>
      <w:lvlText w:val="o"/>
      <w:lvlJc w:val="left"/>
      <w:pPr>
        <w:ind w:left="5760" w:hanging="360"/>
      </w:pPr>
      <w:rPr>
        <w:rFonts w:ascii="Courier New" w:hAnsi="Courier New" w:cs="Courier New" w:hint="default"/>
      </w:rPr>
    </w:lvl>
    <w:lvl w:ilvl="8" w:tplc="A57881AC" w:tentative="1">
      <w:start w:val="1"/>
      <w:numFmt w:val="bullet"/>
      <w:lvlText w:val=""/>
      <w:lvlJc w:val="left"/>
      <w:pPr>
        <w:ind w:left="6480" w:hanging="360"/>
      </w:pPr>
      <w:rPr>
        <w:rFonts w:ascii="Wingdings" w:hAnsi="Wingdings" w:hint="default"/>
      </w:rPr>
    </w:lvl>
  </w:abstractNum>
  <w:num w:numId="1" w16cid:durableId="403181033">
    <w:abstractNumId w:val="5"/>
  </w:num>
  <w:num w:numId="2" w16cid:durableId="1862933071">
    <w:abstractNumId w:val="0"/>
  </w:num>
  <w:num w:numId="3" w16cid:durableId="1068698177">
    <w:abstractNumId w:val="2"/>
  </w:num>
  <w:num w:numId="4" w16cid:durableId="1174564915">
    <w:abstractNumId w:val="12"/>
  </w:num>
  <w:num w:numId="5" w16cid:durableId="1665930170">
    <w:abstractNumId w:val="7"/>
  </w:num>
  <w:num w:numId="6" w16cid:durableId="201552865">
    <w:abstractNumId w:val="3"/>
  </w:num>
  <w:num w:numId="7" w16cid:durableId="1268659101">
    <w:abstractNumId w:val="6"/>
  </w:num>
  <w:num w:numId="8" w16cid:durableId="1932204102">
    <w:abstractNumId w:val="8"/>
  </w:num>
  <w:num w:numId="9" w16cid:durableId="1097866156">
    <w:abstractNumId w:val="10"/>
  </w:num>
  <w:num w:numId="10" w16cid:durableId="1369261332">
    <w:abstractNumId w:val="13"/>
  </w:num>
  <w:num w:numId="11" w16cid:durableId="1272082918">
    <w:abstractNumId w:val="4"/>
  </w:num>
  <w:num w:numId="12" w16cid:durableId="1196771229">
    <w:abstractNumId w:val="15"/>
  </w:num>
  <w:num w:numId="13" w16cid:durableId="989945588">
    <w:abstractNumId w:val="16"/>
  </w:num>
  <w:num w:numId="14" w16cid:durableId="1252740225">
    <w:abstractNumId w:val="11"/>
  </w:num>
  <w:num w:numId="15" w16cid:durableId="2037537486">
    <w:abstractNumId w:val="14"/>
  </w:num>
  <w:num w:numId="16" w16cid:durableId="400252027">
    <w:abstractNumId w:val="9"/>
  </w:num>
  <w:num w:numId="17" w16cid:durableId="628125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6F"/>
    <w:rsid w:val="00000A70"/>
    <w:rsid w:val="000032B8"/>
    <w:rsid w:val="00003B06"/>
    <w:rsid w:val="000054B9"/>
    <w:rsid w:val="00007461"/>
    <w:rsid w:val="0001117E"/>
    <w:rsid w:val="0001125F"/>
    <w:rsid w:val="0001338E"/>
    <w:rsid w:val="00013D24"/>
    <w:rsid w:val="00014267"/>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738"/>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0BA5"/>
    <w:rsid w:val="00073914"/>
    <w:rsid w:val="00074236"/>
    <w:rsid w:val="000746BD"/>
    <w:rsid w:val="00076D7D"/>
    <w:rsid w:val="00080D95"/>
    <w:rsid w:val="00090E6B"/>
    <w:rsid w:val="00091B2C"/>
    <w:rsid w:val="00092ABC"/>
    <w:rsid w:val="00097AAF"/>
    <w:rsid w:val="00097D13"/>
    <w:rsid w:val="000A4893"/>
    <w:rsid w:val="000A48AF"/>
    <w:rsid w:val="000A54E0"/>
    <w:rsid w:val="000A72C4"/>
    <w:rsid w:val="000B0F30"/>
    <w:rsid w:val="000B1486"/>
    <w:rsid w:val="000B3E61"/>
    <w:rsid w:val="000B54AF"/>
    <w:rsid w:val="000B6090"/>
    <w:rsid w:val="000B6FEE"/>
    <w:rsid w:val="000C12C4"/>
    <w:rsid w:val="000C36D0"/>
    <w:rsid w:val="000C49DA"/>
    <w:rsid w:val="000C4B3D"/>
    <w:rsid w:val="000C6DC1"/>
    <w:rsid w:val="000C6E20"/>
    <w:rsid w:val="000C76D7"/>
    <w:rsid w:val="000C7F1D"/>
    <w:rsid w:val="000D2EBA"/>
    <w:rsid w:val="000D32A1"/>
    <w:rsid w:val="000D3725"/>
    <w:rsid w:val="000D46E5"/>
    <w:rsid w:val="000D6CFB"/>
    <w:rsid w:val="000D769C"/>
    <w:rsid w:val="000E1976"/>
    <w:rsid w:val="000E20F1"/>
    <w:rsid w:val="000E5B20"/>
    <w:rsid w:val="000E7C14"/>
    <w:rsid w:val="000F094C"/>
    <w:rsid w:val="000F1392"/>
    <w:rsid w:val="000F18A2"/>
    <w:rsid w:val="000F2A7F"/>
    <w:rsid w:val="000F3DBD"/>
    <w:rsid w:val="000F5843"/>
    <w:rsid w:val="000F6A06"/>
    <w:rsid w:val="0010032D"/>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1A0"/>
    <w:rsid w:val="00162C7A"/>
    <w:rsid w:val="00162DAE"/>
    <w:rsid w:val="001639C5"/>
    <w:rsid w:val="00163E45"/>
    <w:rsid w:val="00164A56"/>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4EDF"/>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337"/>
    <w:rsid w:val="001D37A8"/>
    <w:rsid w:val="001D462E"/>
    <w:rsid w:val="001D6150"/>
    <w:rsid w:val="001E2CAD"/>
    <w:rsid w:val="001E34DB"/>
    <w:rsid w:val="001E37CD"/>
    <w:rsid w:val="001E4070"/>
    <w:rsid w:val="001E535E"/>
    <w:rsid w:val="001E655E"/>
    <w:rsid w:val="001F1043"/>
    <w:rsid w:val="001F3CB8"/>
    <w:rsid w:val="001F6B91"/>
    <w:rsid w:val="001F703C"/>
    <w:rsid w:val="001F73C2"/>
    <w:rsid w:val="00200B9E"/>
    <w:rsid w:val="00200BF5"/>
    <w:rsid w:val="002010D1"/>
    <w:rsid w:val="00201338"/>
    <w:rsid w:val="0020775D"/>
    <w:rsid w:val="002103E0"/>
    <w:rsid w:val="002116DD"/>
    <w:rsid w:val="00212BF6"/>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354C5"/>
    <w:rsid w:val="0024077A"/>
    <w:rsid w:val="00240C4A"/>
    <w:rsid w:val="00241EC1"/>
    <w:rsid w:val="002431DA"/>
    <w:rsid w:val="0024691D"/>
    <w:rsid w:val="00247D27"/>
    <w:rsid w:val="00250A50"/>
    <w:rsid w:val="00251ED5"/>
    <w:rsid w:val="00255EB6"/>
    <w:rsid w:val="00257429"/>
    <w:rsid w:val="00260148"/>
    <w:rsid w:val="00260FA4"/>
    <w:rsid w:val="00261183"/>
    <w:rsid w:val="00262A66"/>
    <w:rsid w:val="00263140"/>
    <w:rsid w:val="002631C8"/>
    <w:rsid w:val="00265133"/>
    <w:rsid w:val="00265A23"/>
    <w:rsid w:val="00267841"/>
    <w:rsid w:val="002710C3"/>
    <w:rsid w:val="002714B4"/>
    <w:rsid w:val="002734D6"/>
    <w:rsid w:val="00274C45"/>
    <w:rsid w:val="00275109"/>
    <w:rsid w:val="00275BEE"/>
    <w:rsid w:val="00277434"/>
    <w:rsid w:val="00280123"/>
    <w:rsid w:val="00281343"/>
    <w:rsid w:val="00281883"/>
    <w:rsid w:val="002821CF"/>
    <w:rsid w:val="002842E0"/>
    <w:rsid w:val="00284666"/>
    <w:rsid w:val="002874E3"/>
    <w:rsid w:val="00287656"/>
    <w:rsid w:val="002907DA"/>
    <w:rsid w:val="00291518"/>
    <w:rsid w:val="00296FF0"/>
    <w:rsid w:val="002A0462"/>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4C84"/>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3B"/>
    <w:rsid w:val="00324077"/>
    <w:rsid w:val="0032453B"/>
    <w:rsid w:val="00324868"/>
    <w:rsid w:val="003305F5"/>
    <w:rsid w:val="00333930"/>
    <w:rsid w:val="00336BA4"/>
    <w:rsid w:val="00336C7A"/>
    <w:rsid w:val="00337392"/>
    <w:rsid w:val="00337659"/>
    <w:rsid w:val="00340AB9"/>
    <w:rsid w:val="003427C9"/>
    <w:rsid w:val="00343A92"/>
    <w:rsid w:val="00344530"/>
    <w:rsid w:val="003445C3"/>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05BC"/>
    <w:rsid w:val="003711D4"/>
    <w:rsid w:val="003712D5"/>
    <w:rsid w:val="003747DF"/>
    <w:rsid w:val="00376882"/>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AE0"/>
    <w:rsid w:val="003B3DF3"/>
    <w:rsid w:val="003B48E2"/>
    <w:rsid w:val="003B4FA1"/>
    <w:rsid w:val="003B5BAD"/>
    <w:rsid w:val="003B66B6"/>
    <w:rsid w:val="003B7984"/>
    <w:rsid w:val="003B7AF6"/>
    <w:rsid w:val="003C0411"/>
    <w:rsid w:val="003C1871"/>
    <w:rsid w:val="003C1C55"/>
    <w:rsid w:val="003C1DFF"/>
    <w:rsid w:val="003C25EA"/>
    <w:rsid w:val="003C36FD"/>
    <w:rsid w:val="003C5589"/>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057E"/>
    <w:rsid w:val="00422039"/>
    <w:rsid w:val="00423FBC"/>
    <w:rsid w:val="004241AA"/>
    <w:rsid w:val="0042422E"/>
    <w:rsid w:val="0043190E"/>
    <w:rsid w:val="004324E9"/>
    <w:rsid w:val="004350F3"/>
    <w:rsid w:val="00436980"/>
    <w:rsid w:val="00441016"/>
    <w:rsid w:val="00441F2F"/>
    <w:rsid w:val="0044228B"/>
    <w:rsid w:val="00445ED4"/>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3CE1"/>
    <w:rsid w:val="00484167"/>
    <w:rsid w:val="004871F1"/>
    <w:rsid w:val="00492211"/>
    <w:rsid w:val="00492325"/>
    <w:rsid w:val="00492A6D"/>
    <w:rsid w:val="00494303"/>
    <w:rsid w:val="0049682B"/>
    <w:rsid w:val="004977A3"/>
    <w:rsid w:val="004A03F7"/>
    <w:rsid w:val="004A081C"/>
    <w:rsid w:val="004A123F"/>
    <w:rsid w:val="004A2172"/>
    <w:rsid w:val="004A239F"/>
    <w:rsid w:val="004B138F"/>
    <w:rsid w:val="004B22DF"/>
    <w:rsid w:val="004B412A"/>
    <w:rsid w:val="004B576C"/>
    <w:rsid w:val="004B5C47"/>
    <w:rsid w:val="004B76A7"/>
    <w:rsid w:val="004B772A"/>
    <w:rsid w:val="004C302F"/>
    <w:rsid w:val="004C3499"/>
    <w:rsid w:val="004C39EE"/>
    <w:rsid w:val="004C4609"/>
    <w:rsid w:val="004C4B8A"/>
    <w:rsid w:val="004C52EF"/>
    <w:rsid w:val="004C5F34"/>
    <w:rsid w:val="004C600C"/>
    <w:rsid w:val="004C7888"/>
    <w:rsid w:val="004D1AC9"/>
    <w:rsid w:val="004D258B"/>
    <w:rsid w:val="004D27DE"/>
    <w:rsid w:val="004D3F41"/>
    <w:rsid w:val="004D5098"/>
    <w:rsid w:val="004D62A0"/>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610F"/>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67ABB"/>
    <w:rsid w:val="00573401"/>
    <w:rsid w:val="00576714"/>
    <w:rsid w:val="0057685A"/>
    <w:rsid w:val="00582A7A"/>
    <w:rsid w:val="005832EE"/>
    <w:rsid w:val="005844A6"/>
    <w:rsid w:val="005847EF"/>
    <w:rsid w:val="00584F47"/>
    <w:rsid w:val="005851E6"/>
    <w:rsid w:val="005878B7"/>
    <w:rsid w:val="005911EF"/>
    <w:rsid w:val="00592C9A"/>
    <w:rsid w:val="00593DF8"/>
    <w:rsid w:val="00595745"/>
    <w:rsid w:val="005A0930"/>
    <w:rsid w:val="005A0E18"/>
    <w:rsid w:val="005A12A5"/>
    <w:rsid w:val="005A1D92"/>
    <w:rsid w:val="005A3790"/>
    <w:rsid w:val="005A3CCB"/>
    <w:rsid w:val="005A6D13"/>
    <w:rsid w:val="005B031F"/>
    <w:rsid w:val="005B3298"/>
    <w:rsid w:val="005B3C13"/>
    <w:rsid w:val="005B5516"/>
    <w:rsid w:val="005B5D2B"/>
    <w:rsid w:val="005B6CAA"/>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609E"/>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412"/>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208A"/>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3C27"/>
    <w:rsid w:val="006D504F"/>
    <w:rsid w:val="006E0CAC"/>
    <w:rsid w:val="006E1CFB"/>
    <w:rsid w:val="006E1F94"/>
    <w:rsid w:val="006E26C1"/>
    <w:rsid w:val="006E30A8"/>
    <w:rsid w:val="006E45B0"/>
    <w:rsid w:val="006E5692"/>
    <w:rsid w:val="006F1E05"/>
    <w:rsid w:val="006F236F"/>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53AD"/>
    <w:rsid w:val="00727E7A"/>
    <w:rsid w:val="0073163C"/>
    <w:rsid w:val="00731DE3"/>
    <w:rsid w:val="0073232D"/>
    <w:rsid w:val="007325B6"/>
    <w:rsid w:val="00735B9D"/>
    <w:rsid w:val="007365A5"/>
    <w:rsid w:val="00736FB0"/>
    <w:rsid w:val="007404BC"/>
    <w:rsid w:val="00740D13"/>
    <w:rsid w:val="00740F5F"/>
    <w:rsid w:val="00742794"/>
    <w:rsid w:val="00743C4C"/>
    <w:rsid w:val="007445B7"/>
    <w:rsid w:val="00744920"/>
    <w:rsid w:val="007509BE"/>
    <w:rsid w:val="0075287B"/>
    <w:rsid w:val="00755C7B"/>
    <w:rsid w:val="00761AFC"/>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609A"/>
    <w:rsid w:val="007D7FCB"/>
    <w:rsid w:val="007E33B6"/>
    <w:rsid w:val="007E59E8"/>
    <w:rsid w:val="007F3861"/>
    <w:rsid w:val="007F4162"/>
    <w:rsid w:val="007F5441"/>
    <w:rsid w:val="007F7668"/>
    <w:rsid w:val="00800C63"/>
    <w:rsid w:val="00802243"/>
    <w:rsid w:val="008023D4"/>
    <w:rsid w:val="00804124"/>
    <w:rsid w:val="00805402"/>
    <w:rsid w:val="0080765F"/>
    <w:rsid w:val="00810B51"/>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5ACF"/>
    <w:rsid w:val="0085797D"/>
    <w:rsid w:val="00860020"/>
    <w:rsid w:val="008618E7"/>
    <w:rsid w:val="00861995"/>
    <w:rsid w:val="0086231A"/>
    <w:rsid w:val="0086477C"/>
    <w:rsid w:val="00864BAD"/>
    <w:rsid w:val="00866F9D"/>
    <w:rsid w:val="008673D9"/>
    <w:rsid w:val="00870470"/>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0CAB"/>
    <w:rsid w:val="008B2B1A"/>
    <w:rsid w:val="008B3428"/>
    <w:rsid w:val="008B4A91"/>
    <w:rsid w:val="008B7785"/>
    <w:rsid w:val="008B79F2"/>
    <w:rsid w:val="008C0809"/>
    <w:rsid w:val="008C132C"/>
    <w:rsid w:val="008C3FD0"/>
    <w:rsid w:val="008C620E"/>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041C"/>
    <w:rsid w:val="00950D59"/>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5A5"/>
    <w:rsid w:val="009B69AD"/>
    <w:rsid w:val="009B7806"/>
    <w:rsid w:val="009C05C1"/>
    <w:rsid w:val="009C1E9A"/>
    <w:rsid w:val="009C2A33"/>
    <w:rsid w:val="009C2E49"/>
    <w:rsid w:val="009C36CD"/>
    <w:rsid w:val="009C3A31"/>
    <w:rsid w:val="009C43A5"/>
    <w:rsid w:val="009C5A1D"/>
    <w:rsid w:val="009C6B08"/>
    <w:rsid w:val="009C70FC"/>
    <w:rsid w:val="009C79B5"/>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81"/>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36F4"/>
    <w:rsid w:val="00A3420E"/>
    <w:rsid w:val="00A35D66"/>
    <w:rsid w:val="00A41085"/>
    <w:rsid w:val="00A425FA"/>
    <w:rsid w:val="00A42A2F"/>
    <w:rsid w:val="00A43960"/>
    <w:rsid w:val="00A46902"/>
    <w:rsid w:val="00A50CDB"/>
    <w:rsid w:val="00A51F3E"/>
    <w:rsid w:val="00A523E7"/>
    <w:rsid w:val="00A5364B"/>
    <w:rsid w:val="00A54142"/>
    <w:rsid w:val="00A54C42"/>
    <w:rsid w:val="00A572B1"/>
    <w:rsid w:val="00A577AF"/>
    <w:rsid w:val="00A57ACE"/>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6424"/>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678E"/>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178"/>
    <w:rsid w:val="00B25612"/>
    <w:rsid w:val="00B26437"/>
    <w:rsid w:val="00B2678E"/>
    <w:rsid w:val="00B273B3"/>
    <w:rsid w:val="00B30647"/>
    <w:rsid w:val="00B31F0E"/>
    <w:rsid w:val="00B34F25"/>
    <w:rsid w:val="00B43672"/>
    <w:rsid w:val="00B473D8"/>
    <w:rsid w:val="00B5165A"/>
    <w:rsid w:val="00B524C1"/>
    <w:rsid w:val="00B52C8D"/>
    <w:rsid w:val="00B564BF"/>
    <w:rsid w:val="00B6104E"/>
    <w:rsid w:val="00B610C7"/>
    <w:rsid w:val="00B62106"/>
    <w:rsid w:val="00B626A8"/>
    <w:rsid w:val="00B63C6A"/>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3A79"/>
    <w:rsid w:val="00BB5B36"/>
    <w:rsid w:val="00BB7EEF"/>
    <w:rsid w:val="00BC027B"/>
    <w:rsid w:val="00BC0A82"/>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773D2"/>
    <w:rsid w:val="00C80B8F"/>
    <w:rsid w:val="00C82743"/>
    <w:rsid w:val="00C834CE"/>
    <w:rsid w:val="00C9047F"/>
    <w:rsid w:val="00C91F65"/>
    <w:rsid w:val="00C92310"/>
    <w:rsid w:val="00C9391E"/>
    <w:rsid w:val="00C95150"/>
    <w:rsid w:val="00C95A73"/>
    <w:rsid w:val="00CA02B0"/>
    <w:rsid w:val="00CA032E"/>
    <w:rsid w:val="00CA2182"/>
    <w:rsid w:val="00CA2186"/>
    <w:rsid w:val="00CA26EF"/>
    <w:rsid w:val="00CA3608"/>
    <w:rsid w:val="00CA4CA0"/>
    <w:rsid w:val="00CA5E5E"/>
    <w:rsid w:val="00CA6BE3"/>
    <w:rsid w:val="00CA7D7B"/>
    <w:rsid w:val="00CB0131"/>
    <w:rsid w:val="00CB0AE4"/>
    <w:rsid w:val="00CB0C21"/>
    <w:rsid w:val="00CB0D1A"/>
    <w:rsid w:val="00CB3627"/>
    <w:rsid w:val="00CB4B4B"/>
    <w:rsid w:val="00CB4B73"/>
    <w:rsid w:val="00CB74CB"/>
    <w:rsid w:val="00CB7E04"/>
    <w:rsid w:val="00CC24B7"/>
    <w:rsid w:val="00CC3417"/>
    <w:rsid w:val="00CC7131"/>
    <w:rsid w:val="00CC7B9E"/>
    <w:rsid w:val="00CD06CA"/>
    <w:rsid w:val="00CD076A"/>
    <w:rsid w:val="00CD180C"/>
    <w:rsid w:val="00CD37DA"/>
    <w:rsid w:val="00CD4C5D"/>
    <w:rsid w:val="00CD4F2C"/>
    <w:rsid w:val="00CD731C"/>
    <w:rsid w:val="00CE08E8"/>
    <w:rsid w:val="00CE2133"/>
    <w:rsid w:val="00CE245D"/>
    <w:rsid w:val="00CE300F"/>
    <w:rsid w:val="00CE3582"/>
    <w:rsid w:val="00CE3795"/>
    <w:rsid w:val="00CE3E20"/>
    <w:rsid w:val="00CE7B75"/>
    <w:rsid w:val="00CF4827"/>
    <w:rsid w:val="00CF4C69"/>
    <w:rsid w:val="00CF581C"/>
    <w:rsid w:val="00CF71E0"/>
    <w:rsid w:val="00D001B1"/>
    <w:rsid w:val="00D03176"/>
    <w:rsid w:val="00D060A8"/>
    <w:rsid w:val="00D06605"/>
    <w:rsid w:val="00D0720F"/>
    <w:rsid w:val="00D074E2"/>
    <w:rsid w:val="00D11B0B"/>
    <w:rsid w:val="00D12A3E"/>
    <w:rsid w:val="00D136DB"/>
    <w:rsid w:val="00D22160"/>
    <w:rsid w:val="00D22172"/>
    <w:rsid w:val="00D2301B"/>
    <w:rsid w:val="00D239EE"/>
    <w:rsid w:val="00D247DE"/>
    <w:rsid w:val="00D30534"/>
    <w:rsid w:val="00D32085"/>
    <w:rsid w:val="00D35728"/>
    <w:rsid w:val="00D359A7"/>
    <w:rsid w:val="00D37BCF"/>
    <w:rsid w:val="00D40F93"/>
    <w:rsid w:val="00D42277"/>
    <w:rsid w:val="00D43C59"/>
    <w:rsid w:val="00D44ADE"/>
    <w:rsid w:val="00D46B4B"/>
    <w:rsid w:val="00D50D65"/>
    <w:rsid w:val="00D512E0"/>
    <w:rsid w:val="00D519F3"/>
    <w:rsid w:val="00D51D2A"/>
    <w:rsid w:val="00D53B7C"/>
    <w:rsid w:val="00D55F52"/>
    <w:rsid w:val="00D56508"/>
    <w:rsid w:val="00D567E7"/>
    <w:rsid w:val="00D6131A"/>
    <w:rsid w:val="00D61611"/>
    <w:rsid w:val="00D61784"/>
    <w:rsid w:val="00D6178A"/>
    <w:rsid w:val="00D63B53"/>
    <w:rsid w:val="00D64B88"/>
    <w:rsid w:val="00D64DC5"/>
    <w:rsid w:val="00D66BA6"/>
    <w:rsid w:val="00D700B1"/>
    <w:rsid w:val="00D730FA"/>
    <w:rsid w:val="00D7435B"/>
    <w:rsid w:val="00D76631"/>
    <w:rsid w:val="00D768B7"/>
    <w:rsid w:val="00D77492"/>
    <w:rsid w:val="00D811E8"/>
    <w:rsid w:val="00D81A44"/>
    <w:rsid w:val="00D83072"/>
    <w:rsid w:val="00D83ABC"/>
    <w:rsid w:val="00D84870"/>
    <w:rsid w:val="00D85F27"/>
    <w:rsid w:val="00D86C97"/>
    <w:rsid w:val="00D91B92"/>
    <w:rsid w:val="00D926B3"/>
    <w:rsid w:val="00D92F63"/>
    <w:rsid w:val="00D930F0"/>
    <w:rsid w:val="00D947B6"/>
    <w:rsid w:val="00D94A53"/>
    <w:rsid w:val="00D97E00"/>
    <w:rsid w:val="00DA00BC"/>
    <w:rsid w:val="00DA0E22"/>
    <w:rsid w:val="00DA1EFA"/>
    <w:rsid w:val="00DA25E7"/>
    <w:rsid w:val="00DA3687"/>
    <w:rsid w:val="00DA39F2"/>
    <w:rsid w:val="00DA4A1D"/>
    <w:rsid w:val="00DA564B"/>
    <w:rsid w:val="00DA6A5C"/>
    <w:rsid w:val="00DB311F"/>
    <w:rsid w:val="00DB4797"/>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176A"/>
    <w:rsid w:val="00DE34B2"/>
    <w:rsid w:val="00DE49DE"/>
    <w:rsid w:val="00DE618B"/>
    <w:rsid w:val="00DE6EC2"/>
    <w:rsid w:val="00DF0186"/>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07CA7"/>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0C6D"/>
    <w:rsid w:val="00E51446"/>
    <w:rsid w:val="00E529C8"/>
    <w:rsid w:val="00E548C7"/>
    <w:rsid w:val="00E55DA0"/>
    <w:rsid w:val="00E56033"/>
    <w:rsid w:val="00E61159"/>
    <w:rsid w:val="00E61FE9"/>
    <w:rsid w:val="00E625DA"/>
    <w:rsid w:val="00E634DC"/>
    <w:rsid w:val="00E667F3"/>
    <w:rsid w:val="00E67794"/>
    <w:rsid w:val="00E70CC6"/>
    <w:rsid w:val="00E71254"/>
    <w:rsid w:val="00E73CCD"/>
    <w:rsid w:val="00E76453"/>
    <w:rsid w:val="00E77353"/>
    <w:rsid w:val="00E775AE"/>
    <w:rsid w:val="00E8272C"/>
    <w:rsid w:val="00E827C7"/>
    <w:rsid w:val="00E84CF8"/>
    <w:rsid w:val="00E85DBD"/>
    <w:rsid w:val="00E87A99"/>
    <w:rsid w:val="00E90702"/>
    <w:rsid w:val="00E9241E"/>
    <w:rsid w:val="00E93DEF"/>
    <w:rsid w:val="00E947B1"/>
    <w:rsid w:val="00E96852"/>
    <w:rsid w:val="00EA16AC"/>
    <w:rsid w:val="00EA385A"/>
    <w:rsid w:val="00EA3931"/>
    <w:rsid w:val="00EA6146"/>
    <w:rsid w:val="00EA658E"/>
    <w:rsid w:val="00EA7A88"/>
    <w:rsid w:val="00EB27F2"/>
    <w:rsid w:val="00EB3928"/>
    <w:rsid w:val="00EB5373"/>
    <w:rsid w:val="00EB7F0D"/>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2F8C"/>
    <w:rsid w:val="00EE3370"/>
    <w:rsid w:val="00EE43A2"/>
    <w:rsid w:val="00EE46B7"/>
    <w:rsid w:val="00EE5A49"/>
    <w:rsid w:val="00EE664B"/>
    <w:rsid w:val="00EF10BA"/>
    <w:rsid w:val="00EF1738"/>
    <w:rsid w:val="00EF2BAF"/>
    <w:rsid w:val="00EF3B8F"/>
    <w:rsid w:val="00EF543E"/>
    <w:rsid w:val="00EF559F"/>
    <w:rsid w:val="00EF5AA2"/>
    <w:rsid w:val="00EF70F3"/>
    <w:rsid w:val="00EF7E26"/>
    <w:rsid w:val="00F01DFA"/>
    <w:rsid w:val="00F02096"/>
    <w:rsid w:val="00F02457"/>
    <w:rsid w:val="00F036C3"/>
    <w:rsid w:val="00F0417E"/>
    <w:rsid w:val="00F04BD9"/>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0B9F"/>
    <w:rsid w:val="00F512D9"/>
    <w:rsid w:val="00F52402"/>
    <w:rsid w:val="00F52B86"/>
    <w:rsid w:val="00F5605D"/>
    <w:rsid w:val="00F60E1C"/>
    <w:rsid w:val="00F64C54"/>
    <w:rsid w:val="00F6514B"/>
    <w:rsid w:val="00F6533E"/>
    <w:rsid w:val="00F657D4"/>
    <w:rsid w:val="00F6587F"/>
    <w:rsid w:val="00F67981"/>
    <w:rsid w:val="00F706CA"/>
    <w:rsid w:val="00F70F8D"/>
    <w:rsid w:val="00F71C5A"/>
    <w:rsid w:val="00F733A4"/>
    <w:rsid w:val="00F75ECD"/>
    <w:rsid w:val="00F7758F"/>
    <w:rsid w:val="00F77E52"/>
    <w:rsid w:val="00F810BC"/>
    <w:rsid w:val="00F82811"/>
    <w:rsid w:val="00F84153"/>
    <w:rsid w:val="00F85661"/>
    <w:rsid w:val="00F936AD"/>
    <w:rsid w:val="00F95127"/>
    <w:rsid w:val="00F95772"/>
    <w:rsid w:val="00F96602"/>
    <w:rsid w:val="00F9735A"/>
    <w:rsid w:val="00FA2E39"/>
    <w:rsid w:val="00FA32FC"/>
    <w:rsid w:val="00FA59FD"/>
    <w:rsid w:val="00FA5D8C"/>
    <w:rsid w:val="00FA6403"/>
    <w:rsid w:val="00FB16CD"/>
    <w:rsid w:val="00FB73AE"/>
    <w:rsid w:val="00FC5388"/>
    <w:rsid w:val="00FC6723"/>
    <w:rsid w:val="00FC726C"/>
    <w:rsid w:val="00FD071A"/>
    <w:rsid w:val="00FD1B4B"/>
    <w:rsid w:val="00FD1B94"/>
    <w:rsid w:val="00FE19C5"/>
    <w:rsid w:val="00FE4286"/>
    <w:rsid w:val="00FE48C3"/>
    <w:rsid w:val="00FE5909"/>
    <w:rsid w:val="00FE652E"/>
    <w:rsid w:val="00FE71FE"/>
    <w:rsid w:val="00FF0A28"/>
    <w:rsid w:val="00FF0B8B"/>
    <w:rsid w:val="00FF0E93"/>
    <w:rsid w:val="00FF13C3"/>
    <w:rsid w:val="00FF23C8"/>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B70203-579B-481F-98DA-9A3EA165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810BC"/>
    <w:rPr>
      <w:sz w:val="16"/>
      <w:szCs w:val="16"/>
    </w:rPr>
  </w:style>
  <w:style w:type="paragraph" w:styleId="CommentText">
    <w:name w:val="annotation text"/>
    <w:basedOn w:val="Normal"/>
    <w:link w:val="CommentTextChar"/>
    <w:semiHidden/>
    <w:unhideWhenUsed/>
    <w:rsid w:val="00F810BC"/>
    <w:rPr>
      <w:sz w:val="20"/>
      <w:szCs w:val="20"/>
    </w:rPr>
  </w:style>
  <w:style w:type="character" w:customStyle="1" w:styleId="CommentTextChar">
    <w:name w:val="Comment Text Char"/>
    <w:basedOn w:val="DefaultParagraphFont"/>
    <w:link w:val="CommentText"/>
    <w:semiHidden/>
    <w:rsid w:val="00F810BC"/>
  </w:style>
  <w:style w:type="paragraph" w:styleId="CommentSubject">
    <w:name w:val="annotation subject"/>
    <w:basedOn w:val="CommentText"/>
    <w:next w:val="CommentText"/>
    <w:link w:val="CommentSubjectChar"/>
    <w:semiHidden/>
    <w:unhideWhenUsed/>
    <w:rsid w:val="00F810BC"/>
    <w:rPr>
      <w:b/>
      <w:bCs/>
    </w:rPr>
  </w:style>
  <w:style w:type="character" w:customStyle="1" w:styleId="CommentSubjectChar">
    <w:name w:val="Comment Subject Char"/>
    <w:basedOn w:val="CommentTextChar"/>
    <w:link w:val="CommentSubject"/>
    <w:semiHidden/>
    <w:rsid w:val="00F810BC"/>
    <w:rPr>
      <w:b/>
      <w:bCs/>
    </w:rPr>
  </w:style>
  <w:style w:type="paragraph" w:styleId="ListParagraph">
    <w:name w:val="List Paragraph"/>
    <w:basedOn w:val="Normal"/>
    <w:uiPriority w:val="34"/>
    <w:qFormat/>
    <w:rsid w:val="00FC6723"/>
    <w:pPr>
      <w:ind w:left="720"/>
      <w:contextualSpacing/>
    </w:pPr>
  </w:style>
  <w:style w:type="paragraph" w:styleId="Revision">
    <w:name w:val="Revision"/>
    <w:hidden/>
    <w:uiPriority w:val="99"/>
    <w:semiHidden/>
    <w:rsid w:val="00567A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2932</Words>
  <Characters>16212</Characters>
  <Application>Microsoft Office Word</Application>
  <DocSecurity>4</DocSecurity>
  <Lines>299</Lines>
  <Paragraphs>96</Paragraphs>
  <ScaleCrop>false</ScaleCrop>
  <HeadingPairs>
    <vt:vector size="2" baseType="variant">
      <vt:variant>
        <vt:lpstr>Title</vt:lpstr>
      </vt:variant>
      <vt:variant>
        <vt:i4>1</vt:i4>
      </vt:variant>
    </vt:vector>
  </HeadingPairs>
  <TitlesOfParts>
    <vt:vector size="1" baseType="lpstr">
      <vt:lpstr>BA - SB01933 (Committee Report (Substituted))</vt:lpstr>
    </vt:vector>
  </TitlesOfParts>
  <Company>State of Texas</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30172</dc:subject>
  <dc:creator>State of Texas</dc:creator>
  <dc:description>SB 1933 by Bettencourt-(H)Elections (Substitute Document Number: 88R 27704)</dc:description>
  <cp:lastModifiedBy>Damian Duarte</cp:lastModifiedBy>
  <cp:revision>2</cp:revision>
  <cp:lastPrinted>2003-11-26T17:21:00Z</cp:lastPrinted>
  <dcterms:created xsi:type="dcterms:W3CDTF">2023-05-16T15:14:00Z</dcterms:created>
  <dcterms:modified xsi:type="dcterms:W3CDTF">2023-05-16T15:14:00Z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23.135.506</vt:lpwstr>
  </property>
</Properties>
</file>