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DE1BFD" w14:paraId="37849AE9" w14:textId="77777777" w:rsidTr="00345119">
        <w:tc>
          <w:tcPr>
            <w:tcW w:w="9576" w:type="dxa"/>
            <w:noWrap/>
          </w:tcPr>
          <w:p w14:paraId="368F6E3B" w14:textId="77777777" w:rsidR="008423E4" w:rsidRPr="0022177D" w:rsidRDefault="000C3968" w:rsidP="0082132A">
            <w:pPr>
              <w:pStyle w:val="Heading1"/>
            </w:pPr>
            <w:r w:rsidRPr="00631897">
              <w:t>BILL ANALYSIS</w:t>
            </w:r>
          </w:p>
        </w:tc>
      </w:tr>
    </w:tbl>
    <w:p w14:paraId="7537AF70" w14:textId="77777777" w:rsidR="008423E4" w:rsidRPr="0022177D" w:rsidRDefault="008423E4" w:rsidP="0082132A">
      <w:pPr>
        <w:jc w:val="center"/>
      </w:pPr>
    </w:p>
    <w:p w14:paraId="745250DF" w14:textId="77777777" w:rsidR="008423E4" w:rsidRPr="00B31F0E" w:rsidRDefault="008423E4" w:rsidP="0082132A"/>
    <w:p w14:paraId="14F57E84" w14:textId="77777777" w:rsidR="008423E4" w:rsidRPr="00742794" w:rsidRDefault="008423E4" w:rsidP="0082132A">
      <w:pPr>
        <w:tabs>
          <w:tab w:val="right" w:pos="9360"/>
        </w:tabs>
      </w:pPr>
    </w:p>
    <w:tbl>
      <w:tblPr>
        <w:tblW w:w="0" w:type="auto"/>
        <w:tblLayout w:type="fixed"/>
        <w:tblLook w:val="01E0" w:firstRow="1" w:lastRow="1" w:firstColumn="1" w:lastColumn="1" w:noHBand="0" w:noVBand="0"/>
      </w:tblPr>
      <w:tblGrid>
        <w:gridCol w:w="9576"/>
      </w:tblGrid>
      <w:tr w:rsidR="00DE1BFD" w14:paraId="7BAFF91D" w14:textId="77777777" w:rsidTr="00345119">
        <w:tc>
          <w:tcPr>
            <w:tcW w:w="9576" w:type="dxa"/>
          </w:tcPr>
          <w:p w14:paraId="2903390A" w14:textId="495DE114" w:rsidR="008423E4" w:rsidRPr="00861995" w:rsidRDefault="000C3968" w:rsidP="0082132A">
            <w:pPr>
              <w:jc w:val="right"/>
            </w:pPr>
            <w:r>
              <w:t>S.B. 1999</w:t>
            </w:r>
          </w:p>
        </w:tc>
      </w:tr>
      <w:tr w:rsidR="00DE1BFD" w14:paraId="52A25C1D" w14:textId="77777777" w:rsidTr="00345119">
        <w:tc>
          <w:tcPr>
            <w:tcW w:w="9576" w:type="dxa"/>
          </w:tcPr>
          <w:p w14:paraId="28F4CE7D" w14:textId="26433468" w:rsidR="008423E4" w:rsidRPr="00861995" w:rsidRDefault="000C3968" w:rsidP="0082132A">
            <w:pPr>
              <w:jc w:val="right"/>
            </w:pPr>
            <w:r>
              <w:t xml:space="preserve">By: </w:t>
            </w:r>
            <w:r w:rsidR="00BB50A6">
              <w:t>Bettencourt</w:t>
            </w:r>
          </w:p>
        </w:tc>
      </w:tr>
      <w:tr w:rsidR="00DE1BFD" w14:paraId="61B97435" w14:textId="77777777" w:rsidTr="00345119">
        <w:tc>
          <w:tcPr>
            <w:tcW w:w="9576" w:type="dxa"/>
          </w:tcPr>
          <w:p w14:paraId="39B4A20C" w14:textId="0C8FAD40" w:rsidR="008423E4" w:rsidRPr="00861995" w:rsidRDefault="000C3968" w:rsidP="0082132A">
            <w:pPr>
              <w:jc w:val="right"/>
            </w:pPr>
            <w:r>
              <w:t>Ways &amp; Means</w:t>
            </w:r>
          </w:p>
        </w:tc>
      </w:tr>
      <w:tr w:rsidR="00DE1BFD" w14:paraId="3D2AAD69" w14:textId="77777777" w:rsidTr="00345119">
        <w:tc>
          <w:tcPr>
            <w:tcW w:w="9576" w:type="dxa"/>
          </w:tcPr>
          <w:p w14:paraId="22AC0AE5" w14:textId="160BB877" w:rsidR="008423E4" w:rsidRDefault="000C3968" w:rsidP="0082132A">
            <w:pPr>
              <w:jc w:val="right"/>
            </w:pPr>
            <w:r>
              <w:t>Committee Report (Unamended)</w:t>
            </w:r>
          </w:p>
        </w:tc>
      </w:tr>
    </w:tbl>
    <w:p w14:paraId="294B7428" w14:textId="77777777" w:rsidR="008423E4" w:rsidRDefault="008423E4" w:rsidP="0082132A">
      <w:pPr>
        <w:tabs>
          <w:tab w:val="right" w:pos="9360"/>
        </w:tabs>
      </w:pPr>
    </w:p>
    <w:p w14:paraId="4EB3E24B" w14:textId="77777777" w:rsidR="008423E4" w:rsidRDefault="008423E4" w:rsidP="0082132A"/>
    <w:p w14:paraId="65FD4730" w14:textId="77777777" w:rsidR="008423E4" w:rsidRDefault="008423E4" w:rsidP="0082132A"/>
    <w:tbl>
      <w:tblPr>
        <w:tblW w:w="0" w:type="auto"/>
        <w:tblCellMar>
          <w:left w:w="115" w:type="dxa"/>
          <w:right w:w="115" w:type="dxa"/>
        </w:tblCellMar>
        <w:tblLook w:val="01E0" w:firstRow="1" w:lastRow="1" w:firstColumn="1" w:lastColumn="1" w:noHBand="0" w:noVBand="0"/>
      </w:tblPr>
      <w:tblGrid>
        <w:gridCol w:w="9360"/>
      </w:tblGrid>
      <w:tr w:rsidR="00DE1BFD" w14:paraId="199C87B8" w14:textId="77777777" w:rsidTr="00345119">
        <w:tc>
          <w:tcPr>
            <w:tcW w:w="9576" w:type="dxa"/>
          </w:tcPr>
          <w:p w14:paraId="40A0E483" w14:textId="77777777" w:rsidR="008423E4" w:rsidRPr="00A8133F" w:rsidRDefault="000C3968" w:rsidP="0082132A">
            <w:pPr>
              <w:rPr>
                <w:b/>
              </w:rPr>
            </w:pPr>
            <w:r w:rsidRPr="009C1E9A">
              <w:rPr>
                <w:b/>
                <w:u w:val="single"/>
              </w:rPr>
              <w:t>BACKGROUND AND PURPOSE</w:t>
            </w:r>
            <w:r>
              <w:rPr>
                <w:b/>
              </w:rPr>
              <w:t xml:space="preserve"> </w:t>
            </w:r>
          </w:p>
          <w:p w14:paraId="776B5AE4" w14:textId="77777777" w:rsidR="008423E4" w:rsidRDefault="008423E4" w:rsidP="0082132A"/>
          <w:p w14:paraId="6C0B1C69" w14:textId="16592372" w:rsidR="00BB50A6" w:rsidRDefault="000C3968" w:rsidP="0082132A">
            <w:pPr>
              <w:pStyle w:val="Header"/>
              <w:tabs>
                <w:tab w:val="clear" w:pos="4320"/>
                <w:tab w:val="clear" w:pos="8640"/>
              </w:tabs>
              <w:jc w:val="both"/>
            </w:pPr>
            <w:r w:rsidRPr="00BB50A6">
              <w:t xml:space="preserve">In 2019 the Texas Legislature passed S.B. 2, </w:t>
            </w:r>
            <w:r w:rsidR="00300506">
              <w:t>t</w:t>
            </w:r>
            <w:r w:rsidRPr="00BB50A6">
              <w:t xml:space="preserve">he </w:t>
            </w:r>
            <w:r w:rsidR="00550090">
              <w:t xml:space="preserve">Texas </w:t>
            </w:r>
            <w:r w:rsidRPr="00BB50A6">
              <w:t>Property Tax Reform and Transparency Act of 2019, which made sweeping overhauls to the property tax system. Part of S.B. 2 created the unused increment rate, which allows taxing units to "bank" additional increment "pennies" that can be levied for three ye</w:t>
            </w:r>
            <w:r w:rsidRPr="00BB50A6">
              <w:t xml:space="preserve">ars. </w:t>
            </w:r>
          </w:p>
          <w:p w14:paraId="20D81E1F" w14:textId="77777777" w:rsidR="00BB50A6" w:rsidRDefault="00BB50A6" w:rsidP="0082132A">
            <w:pPr>
              <w:pStyle w:val="Header"/>
              <w:tabs>
                <w:tab w:val="clear" w:pos="4320"/>
                <w:tab w:val="clear" w:pos="8640"/>
              </w:tabs>
              <w:jc w:val="both"/>
            </w:pPr>
          </w:p>
          <w:p w14:paraId="3FBA3A8C" w14:textId="109FEC1A" w:rsidR="00BB50A6" w:rsidRDefault="000C3968" w:rsidP="0082132A">
            <w:pPr>
              <w:pStyle w:val="Header"/>
              <w:tabs>
                <w:tab w:val="clear" w:pos="4320"/>
                <w:tab w:val="clear" w:pos="8640"/>
              </w:tabs>
              <w:jc w:val="both"/>
            </w:pPr>
            <w:r w:rsidRPr="00BB50A6">
              <w:t xml:space="preserve">The unused increment rate was created to incentivize taxing units to exercise fiscal restraint when setting a tax rate by providing </w:t>
            </w:r>
            <w:r w:rsidR="00300506">
              <w:t>this</w:t>
            </w:r>
            <w:r w:rsidR="00300506" w:rsidRPr="00BB50A6">
              <w:t xml:space="preserve"> </w:t>
            </w:r>
            <w:r w:rsidRPr="00BB50A6">
              <w:t>mechanism for taxing units to "bank" additional levy authority in exchange for setting lower tax rates. However,</w:t>
            </w:r>
            <w:r w:rsidRPr="00BB50A6">
              <w:t xml:space="preserve"> the unused increment rate has created some confusion among taxing unit officials and taxpayers, both in its calculation and its levy. Further, the unused increment rate creates shocks for some taxpayers, when a "penny" of taxation that was banked in prior</w:t>
            </w:r>
            <w:r w:rsidRPr="00BB50A6">
              <w:t xml:space="preserve"> tax years is levied on sometimes increased property values. </w:t>
            </w:r>
          </w:p>
          <w:p w14:paraId="463FB641" w14:textId="77777777" w:rsidR="00BB50A6" w:rsidRDefault="00BB50A6" w:rsidP="0082132A">
            <w:pPr>
              <w:pStyle w:val="Header"/>
              <w:tabs>
                <w:tab w:val="clear" w:pos="4320"/>
                <w:tab w:val="clear" w:pos="8640"/>
              </w:tabs>
              <w:jc w:val="both"/>
            </w:pPr>
          </w:p>
          <w:p w14:paraId="6C8ACCD8" w14:textId="6664DB58" w:rsidR="008423E4" w:rsidRDefault="000C3968" w:rsidP="0082132A">
            <w:pPr>
              <w:pStyle w:val="Header"/>
              <w:tabs>
                <w:tab w:val="clear" w:pos="4320"/>
                <w:tab w:val="clear" w:pos="8640"/>
              </w:tabs>
              <w:jc w:val="both"/>
            </w:pPr>
            <w:r w:rsidRPr="00BB50A6">
              <w:t>S.B. 1999 seeks to simplify the unused increment rate by converting the rate to a dollar amount yield that a taxing unit may carry forward.</w:t>
            </w:r>
          </w:p>
          <w:p w14:paraId="23E16997" w14:textId="77777777" w:rsidR="008423E4" w:rsidRPr="00E26B13" w:rsidRDefault="008423E4" w:rsidP="0082132A">
            <w:pPr>
              <w:rPr>
                <w:b/>
              </w:rPr>
            </w:pPr>
          </w:p>
        </w:tc>
      </w:tr>
      <w:tr w:rsidR="00DE1BFD" w14:paraId="55CAE2BB" w14:textId="77777777" w:rsidTr="00345119">
        <w:tc>
          <w:tcPr>
            <w:tcW w:w="9576" w:type="dxa"/>
          </w:tcPr>
          <w:p w14:paraId="250F6AB9" w14:textId="77777777" w:rsidR="0017725B" w:rsidRDefault="000C3968" w:rsidP="0082132A">
            <w:pPr>
              <w:rPr>
                <w:b/>
                <w:u w:val="single"/>
              </w:rPr>
            </w:pPr>
            <w:r>
              <w:rPr>
                <w:b/>
                <w:u w:val="single"/>
              </w:rPr>
              <w:t>CRIMINAL JUSTICE IMPACT</w:t>
            </w:r>
          </w:p>
          <w:p w14:paraId="5B7DFC9E" w14:textId="77777777" w:rsidR="0017725B" w:rsidRDefault="0017725B" w:rsidP="0082132A">
            <w:pPr>
              <w:rPr>
                <w:b/>
                <w:u w:val="single"/>
              </w:rPr>
            </w:pPr>
          </w:p>
          <w:p w14:paraId="418CF2BC" w14:textId="5748EDD0" w:rsidR="004A74A8" w:rsidRPr="004A74A8" w:rsidRDefault="000C3968" w:rsidP="0082132A">
            <w:pPr>
              <w:jc w:val="both"/>
            </w:pPr>
            <w:r>
              <w:t>It is the committee's opin</w:t>
            </w:r>
            <w:r>
              <w:t>ion that this bill does not expressly create a criminal offense, increase the punishment for an existing criminal offense or category of offenses, or change the eligibility of a person for community supervision, parole, or mandatory supervision.</w:t>
            </w:r>
          </w:p>
          <w:p w14:paraId="43A616F1" w14:textId="77777777" w:rsidR="0017725B" w:rsidRPr="0017725B" w:rsidRDefault="0017725B" w:rsidP="0082132A">
            <w:pPr>
              <w:rPr>
                <w:b/>
                <w:u w:val="single"/>
              </w:rPr>
            </w:pPr>
          </w:p>
        </w:tc>
      </w:tr>
      <w:tr w:rsidR="00DE1BFD" w14:paraId="18F77EE2" w14:textId="77777777" w:rsidTr="00345119">
        <w:tc>
          <w:tcPr>
            <w:tcW w:w="9576" w:type="dxa"/>
          </w:tcPr>
          <w:p w14:paraId="63690F33" w14:textId="77777777" w:rsidR="008423E4" w:rsidRPr="00A8133F" w:rsidRDefault="000C3968" w:rsidP="0082132A">
            <w:pPr>
              <w:rPr>
                <w:b/>
              </w:rPr>
            </w:pPr>
            <w:r w:rsidRPr="009C1E9A">
              <w:rPr>
                <w:b/>
                <w:u w:val="single"/>
              </w:rPr>
              <w:t>RULEMAKI</w:t>
            </w:r>
            <w:r w:rsidRPr="009C1E9A">
              <w:rPr>
                <w:b/>
                <w:u w:val="single"/>
              </w:rPr>
              <w:t>NG AUTHORITY</w:t>
            </w:r>
            <w:r>
              <w:rPr>
                <w:b/>
              </w:rPr>
              <w:t xml:space="preserve"> </w:t>
            </w:r>
          </w:p>
          <w:p w14:paraId="50790D9D" w14:textId="77777777" w:rsidR="008423E4" w:rsidRDefault="008423E4" w:rsidP="0082132A"/>
          <w:p w14:paraId="12F2B5E7" w14:textId="04391D43" w:rsidR="004A74A8" w:rsidRDefault="000C3968" w:rsidP="0082132A">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FD06676" w14:textId="77777777" w:rsidR="008423E4" w:rsidRPr="00E21FDC" w:rsidRDefault="008423E4" w:rsidP="0082132A">
            <w:pPr>
              <w:rPr>
                <w:b/>
              </w:rPr>
            </w:pPr>
          </w:p>
        </w:tc>
      </w:tr>
      <w:tr w:rsidR="00DE1BFD" w14:paraId="423E4A53" w14:textId="77777777" w:rsidTr="00345119">
        <w:tc>
          <w:tcPr>
            <w:tcW w:w="9576" w:type="dxa"/>
          </w:tcPr>
          <w:p w14:paraId="69CB588D" w14:textId="77777777" w:rsidR="008423E4" w:rsidRPr="00A8133F" w:rsidRDefault="000C3968" w:rsidP="0082132A">
            <w:pPr>
              <w:rPr>
                <w:b/>
              </w:rPr>
            </w:pPr>
            <w:r w:rsidRPr="009C1E9A">
              <w:rPr>
                <w:b/>
                <w:u w:val="single"/>
              </w:rPr>
              <w:t>ANALYSIS</w:t>
            </w:r>
            <w:r>
              <w:rPr>
                <w:b/>
              </w:rPr>
              <w:t xml:space="preserve"> </w:t>
            </w:r>
          </w:p>
          <w:p w14:paraId="3910F8C2" w14:textId="77777777" w:rsidR="008423E4" w:rsidRDefault="008423E4" w:rsidP="0082132A"/>
          <w:p w14:paraId="1764720C" w14:textId="169AEF3F" w:rsidR="00401376" w:rsidRDefault="000C3968" w:rsidP="0082132A">
            <w:pPr>
              <w:pStyle w:val="Header"/>
              <w:jc w:val="both"/>
            </w:pPr>
            <w:r>
              <w:t xml:space="preserve">S.B. 1999 amends the Tax Code to update the formula used to </w:t>
            </w:r>
            <w:r>
              <w:t>calculate a taxing unit's</w:t>
            </w:r>
            <w:r w:rsidR="00B93D60">
              <w:t xml:space="preserve"> unused increment rate </w:t>
            </w:r>
            <w:r>
              <w:t xml:space="preserve">for property tax purposes as follows: </w:t>
            </w:r>
          </w:p>
          <w:p w14:paraId="75891359" w14:textId="085D9C77" w:rsidR="00401376" w:rsidRPr="00DB2F1F" w:rsidRDefault="000C3968" w:rsidP="0082132A">
            <w:pPr>
              <w:pStyle w:val="Header"/>
              <w:numPr>
                <w:ilvl w:val="0"/>
                <w:numId w:val="4"/>
              </w:numPr>
              <w:jc w:val="both"/>
              <w:rPr>
                <w:b/>
              </w:rPr>
            </w:pPr>
            <w:r>
              <w:t>removes the current formula, which is the sum of the year one voter-approval tax rate less the year one actual tax rate, the year two voter-approval tax rate less the ye</w:t>
            </w:r>
            <w:r>
              <w:t>ar two actual tax rate, and the year three voter-approval tax rate less the year three actual tax rate; and</w:t>
            </w:r>
          </w:p>
          <w:p w14:paraId="19E80FFF" w14:textId="7C449446" w:rsidR="008423E4" w:rsidRPr="00DB2F1F" w:rsidRDefault="000C3968" w:rsidP="0082132A">
            <w:pPr>
              <w:pStyle w:val="Header"/>
              <w:numPr>
                <w:ilvl w:val="0"/>
                <w:numId w:val="4"/>
              </w:numPr>
              <w:jc w:val="both"/>
              <w:rPr>
                <w:b/>
              </w:rPr>
            </w:pPr>
            <w:r>
              <w:t xml:space="preserve">sets out a new formula, which is </w:t>
            </w:r>
            <w:r w:rsidR="004E1B96">
              <w:t xml:space="preserve">the </w:t>
            </w:r>
            <w:r>
              <w:t>sum</w:t>
            </w:r>
            <w:r w:rsidR="004E1B96">
              <w:t xml:space="preserve"> of </w:t>
            </w:r>
            <w:r>
              <w:t xml:space="preserve">the </w:t>
            </w:r>
            <w:r w:rsidR="004E1B96">
              <w:t xml:space="preserve">year </w:t>
            </w:r>
            <w:r>
              <w:t>one</w:t>
            </w:r>
            <w:r w:rsidR="004E1B96">
              <w:t xml:space="preserve"> </w:t>
            </w:r>
            <w:r w:rsidR="004E1B96" w:rsidRPr="004E1B96">
              <w:t>foregone revenue amount</w:t>
            </w:r>
            <w:r w:rsidR="00026D57">
              <w:t xml:space="preserve">, </w:t>
            </w:r>
            <w:r w:rsidR="004E1B96" w:rsidRPr="004E1B96">
              <w:t xml:space="preserve">year </w:t>
            </w:r>
            <w:r>
              <w:t>two</w:t>
            </w:r>
            <w:r w:rsidR="004E1B96" w:rsidRPr="004E1B96">
              <w:t xml:space="preserve"> foregone revenue amount</w:t>
            </w:r>
            <w:r>
              <w:t>,</w:t>
            </w:r>
            <w:r w:rsidR="00026D57">
              <w:t xml:space="preserve"> and </w:t>
            </w:r>
            <w:r w:rsidR="004E1B96" w:rsidRPr="004E1B96">
              <w:t xml:space="preserve">year </w:t>
            </w:r>
            <w:r>
              <w:t>three</w:t>
            </w:r>
            <w:r w:rsidR="004E1B96" w:rsidRPr="004E1B96">
              <w:t xml:space="preserve"> foregone revenue amount</w:t>
            </w:r>
            <w:r>
              <w:t xml:space="preserve"> </w:t>
            </w:r>
            <w:r w:rsidR="00026D57">
              <w:t>divided by the current total value</w:t>
            </w:r>
            <w:r w:rsidR="00A453DF">
              <w:t>.</w:t>
            </w:r>
          </w:p>
          <w:p w14:paraId="1C936B77" w14:textId="77777777" w:rsidR="004C34D6" w:rsidRDefault="004C34D6" w:rsidP="0082132A">
            <w:pPr>
              <w:pStyle w:val="Header"/>
              <w:jc w:val="both"/>
              <w:rPr>
                <w:bCs/>
              </w:rPr>
            </w:pPr>
          </w:p>
          <w:p w14:paraId="648B6D08" w14:textId="0AF7CB2A" w:rsidR="004C34D6" w:rsidRPr="004C34D6" w:rsidRDefault="000C3968" w:rsidP="0082132A">
            <w:pPr>
              <w:pStyle w:val="Header"/>
              <w:jc w:val="both"/>
              <w:rPr>
                <w:bCs/>
              </w:rPr>
            </w:pPr>
            <w:r>
              <w:rPr>
                <w:bCs/>
              </w:rPr>
              <w:t>For purposes of this new formula, S.B. 1999 defines the following terms:</w:t>
            </w:r>
          </w:p>
          <w:p w14:paraId="2547E038" w14:textId="62315B23" w:rsidR="004C34D6" w:rsidRDefault="000C3968" w:rsidP="0082132A">
            <w:pPr>
              <w:pStyle w:val="Header"/>
              <w:numPr>
                <w:ilvl w:val="0"/>
                <w:numId w:val="4"/>
              </w:numPr>
              <w:jc w:val="both"/>
            </w:pPr>
            <w:r>
              <w:t>"foregone revenue amount" means the greater of zero or the amount expressed in dollars calculated according to the following formula:</w:t>
            </w:r>
          </w:p>
          <w:p w14:paraId="14B06E25" w14:textId="63EF5B8C" w:rsidR="004C34D6" w:rsidRDefault="000C3968" w:rsidP="0082132A">
            <w:pPr>
              <w:pStyle w:val="Header"/>
              <w:numPr>
                <w:ilvl w:val="1"/>
                <w:numId w:val="4"/>
              </w:numPr>
              <w:jc w:val="both"/>
            </w:pPr>
            <w:r>
              <w:t>the v</w:t>
            </w:r>
            <w:r>
              <w:t>oter-approval tax rate less the actual tax rate, then multiplied by the preceding total value; and</w:t>
            </w:r>
          </w:p>
          <w:p w14:paraId="55727708" w14:textId="77777777" w:rsidR="004C34D6" w:rsidRPr="004C34D6" w:rsidRDefault="000C3968" w:rsidP="0082132A">
            <w:pPr>
              <w:pStyle w:val="Header"/>
              <w:numPr>
                <w:ilvl w:val="0"/>
                <w:numId w:val="4"/>
              </w:numPr>
              <w:jc w:val="both"/>
              <w:rPr>
                <w:bCs/>
              </w:rPr>
            </w:pPr>
            <w:r w:rsidRPr="00EE45FF">
              <w:t>"</w:t>
            </w:r>
            <w:r>
              <w:t>p</w:t>
            </w:r>
            <w:r w:rsidRPr="00EE45FF">
              <w:t xml:space="preserve">receding total value" </w:t>
            </w:r>
            <w:r>
              <w:t>means</w:t>
            </w:r>
            <w:r w:rsidRPr="00EE45FF">
              <w:t xml:space="preserve"> a taxing unit's current total value in the applicable preceding tax y</w:t>
            </w:r>
            <w:r>
              <w:t>ear.</w:t>
            </w:r>
          </w:p>
          <w:p w14:paraId="03AB0EEA" w14:textId="4A261A77" w:rsidR="0057068A" w:rsidRPr="0057068A" w:rsidRDefault="000C3968" w:rsidP="0082132A">
            <w:pPr>
              <w:pStyle w:val="Header"/>
              <w:jc w:val="both"/>
              <w:rPr>
                <w:bCs/>
              </w:rPr>
            </w:pPr>
            <w:r>
              <w:rPr>
                <w:bCs/>
              </w:rPr>
              <w:t xml:space="preserve">"Current total value," as used in the </w:t>
            </w:r>
            <w:r w:rsidR="00BB50A6">
              <w:rPr>
                <w:bCs/>
              </w:rPr>
              <w:t>Property Tax Code</w:t>
            </w:r>
            <w:r>
              <w:rPr>
                <w:bCs/>
              </w:rPr>
              <w:t xml:space="preserve">, means </w:t>
            </w:r>
            <w:r w:rsidRPr="0057068A">
              <w:rPr>
                <w:bCs/>
              </w:rPr>
              <w:t>the total taxable value of property listed on the appraisal roll for the current year, including all appraisal roll supplements and corrections as of the date of the calculation, less the taxable value of property exempted for the current tax yea</w:t>
            </w:r>
            <w:r w:rsidRPr="0057068A">
              <w:rPr>
                <w:bCs/>
              </w:rPr>
              <w:t xml:space="preserve">r for the first time </w:t>
            </w:r>
            <w:r>
              <w:rPr>
                <w:bCs/>
              </w:rPr>
              <w:t>as pollution control property</w:t>
            </w:r>
            <w:r w:rsidRPr="0057068A">
              <w:rPr>
                <w:bCs/>
              </w:rPr>
              <w:t xml:space="preserve"> or </w:t>
            </w:r>
            <w:r>
              <w:rPr>
                <w:bCs/>
              </w:rPr>
              <w:t>as an energy storage system in a nonattainment area</w:t>
            </w:r>
            <w:r w:rsidRPr="0057068A">
              <w:rPr>
                <w:bCs/>
              </w:rPr>
              <w:t>, except that:</w:t>
            </w:r>
          </w:p>
          <w:p w14:paraId="2F52576D" w14:textId="3A9252E2" w:rsidR="0057068A" w:rsidRPr="0057068A" w:rsidRDefault="000C3968" w:rsidP="0082132A">
            <w:pPr>
              <w:pStyle w:val="Header"/>
              <w:numPr>
                <w:ilvl w:val="0"/>
                <w:numId w:val="5"/>
              </w:numPr>
              <w:jc w:val="both"/>
              <w:rPr>
                <w:bCs/>
              </w:rPr>
            </w:pPr>
            <w:r w:rsidRPr="0057068A">
              <w:rPr>
                <w:bCs/>
              </w:rPr>
              <w:t xml:space="preserve">the current total value for a </w:t>
            </w:r>
            <w:r>
              <w:rPr>
                <w:bCs/>
              </w:rPr>
              <w:t xml:space="preserve">public </w:t>
            </w:r>
            <w:r w:rsidRPr="0057068A">
              <w:rPr>
                <w:bCs/>
              </w:rPr>
              <w:t>school district excludes:</w:t>
            </w:r>
          </w:p>
          <w:p w14:paraId="2414820D" w14:textId="7BBFD007" w:rsidR="0057068A" w:rsidRPr="0057068A" w:rsidRDefault="000C3968" w:rsidP="0082132A">
            <w:pPr>
              <w:pStyle w:val="Header"/>
              <w:numPr>
                <w:ilvl w:val="1"/>
                <w:numId w:val="5"/>
              </w:numPr>
              <w:jc w:val="both"/>
              <w:rPr>
                <w:bCs/>
              </w:rPr>
            </w:pPr>
            <w:r w:rsidRPr="0057068A">
              <w:rPr>
                <w:bCs/>
              </w:rPr>
              <w:t xml:space="preserve">the total value of homesteads that qualify for </w:t>
            </w:r>
            <w:r>
              <w:rPr>
                <w:bCs/>
              </w:rPr>
              <w:t>the limitation on the increase in the amount of school district property</w:t>
            </w:r>
            <w:r w:rsidRPr="0057068A">
              <w:rPr>
                <w:bCs/>
              </w:rPr>
              <w:t xml:space="preserve"> tax</w:t>
            </w:r>
            <w:r>
              <w:rPr>
                <w:bCs/>
              </w:rPr>
              <w:t>es</w:t>
            </w:r>
            <w:r w:rsidRPr="0057068A">
              <w:rPr>
                <w:bCs/>
              </w:rPr>
              <w:t xml:space="preserve"> </w:t>
            </w:r>
            <w:r>
              <w:rPr>
                <w:bCs/>
              </w:rPr>
              <w:t>imposed</w:t>
            </w:r>
            <w:r w:rsidRPr="0057068A">
              <w:rPr>
                <w:bCs/>
              </w:rPr>
              <w:t xml:space="preserve"> on the residence homestead of a disabled individual or an individual 65 years of age or older; and</w:t>
            </w:r>
          </w:p>
          <w:p w14:paraId="163AE6DE" w14:textId="0E8EBB48" w:rsidR="0057068A" w:rsidRPr="0057068A" w:rsidRDefault="000C3968" w:rsidP="0082132A">
            <w:pPr>
              <w:pStyle w:val="Header"/>
              <w:numPr>
                <w:ilvl w:val="1"/>
                <w:numId w:val="5"/>
              </w:numPr>
              <w:jc w:val="both"/>
              <w:rPr>
                <w:bCs/>
              </w:rPr>
            </w:pPr>
            <w:r w:rsidRPr="0057068A">
              <w:rPr>
                <w:bCs/>
              </w:rPr>
              <w:t>new property value of p</w:t>
            </w:r>
            <w:r w:rsidRPr="0057068A">
              <w:rPr>
                <w:bCs/>
              </w:rPr>
              <w:t>roperty that is subject to an agreement entered into under the Texas Economic Development Act; and</w:t>
            </w:r>
          </w:p>
          <w:p w14:paraId="43C1D883" w14:textId="77777777" w:rsidR="004C34D6" w:rsidRDefault="000C3968" w:rsidP="0082132A">
            <w:pPr>
              <w:pStyle w:val="Header"/>
              <w:numPr>
                <w:ilvl w:val="0"/>
                <w:numId w:val="5"/>
              </w:numPr>
              <w:jc w:val="both"/>
              <w:rPr>
                <w:bCs/>
              </w:rPr>
            </w:pPr>
            <w:r w:rsidRPr="0057068A">
              <w:rPr>
                <w:bCs/>
              </w:rPr>
              <w:t xml:space="preserve">the current total value for a county, municipality, or junior college district excludes the total value of homesteads that qualify for </w:t>
            </w:r>
            <w:r>
              <w:rPr>
                <w:bCs/>
              </w:rPr>
              <w:t>a</w:t>
            </w:r>
            <w:r w:rsidRPr="0057068A">
              <w:rPr>
                <w:bCs/>
              </w:rPr>
              <w:t xml:space="preserve"> </w:t>
            </w:r>
            <w:r w:rsidR="00AF03F9">
              <w:rPr>
                <w:bCs/>
              </w:rPr>
              <w:t xml:space="preserve">tax </w:t>
            </w:r>
            <w:r w:rsidRPr="0057068A">
              <w:rPr>
                <w:bCs/>
              </w:rPr>
              <w:t xml:space="preserve">limitation </w:t>
            </w:r>
            <w:r>
              <w:rPr>
                <w:bCs/>
              </w:rPr>
              <w:t>on th</w:t>
            </w:r>
            <w:r>
              <w:rPr>
                <w:bCs/>
              </w:rPr>
              <w:t xml:space="preserve">e total amount of </w:t>
            </w:r>
            <w:r w:rsidRPr="0057068A">
              <w:rPr>
                <w:bCs/>
              </w:rPr>
              <w:t>tax</w:t>
            </w:r>
            <w:r>
              <w:rPr>
                <w:bCs/>
              </w:rPr>
              <w:t>es</w:t>
            </w:r>
            <w:r w:rsidRPr="0057068A">
              <w:rPr>
                <w:bCs/>
              </w:rPr>
              <w:t xml:space="preserve"> </w:t>
            </w:r>
            <w:r>
              <w:rPr>
                <w:bCs/>
              </w:rPr>
              <w:t xml:space="preserve">that may be imposed by the </w:t>
            </w:r>
            <w:r w:rsidRPr="0057068A">
              <w:rPr>
                <w:bCs/>
              </w:rPr>
              <w:t>county, municipality, or junior college district on the residence homestead of a disabled individual or an individual 65 years of age or older.</w:t>
            </w:r>
          </w:p>
          <w:p w14:paraId="0D6DA421" w14:textId="15D5BD0A" w:rsidR="0082132A" w:rsidRPr="00DB2F1F" w:rsidRDefault="0082132A" w:rsidP="0082132A">
            <w:pPr>
              <w:pStyle w:val="Header"/>
              <w:jc w:val="both"/>
              <w:rPr>
                <w:bCs/>
              </w:rPr>
            </w:pPr>
          </w:p>
        </w:tc>
      </w:tr>
      <w:tr w:rsidR="00DE1BFD" w14:paraId="4AED5A1F" w14:textId="77777777" w:rsidTr="00345119">
        <w:tc>
          <w:tcPr>
            <w:tcW w:w="9576" w:type="dxa"/>
          </w:tcPr>
          <w:p w14:paraId="6AB61ECD" w14:textId="77777777" w:rsidR="008423E4" w:rsidRPr="00A8133F" w:rsidRDefault="000C3968" w:rsidP="0082132A">
            <w:pPr>
              <w:rPr>
                <w:b/>
              </w:rPr>
            </w:pPr>
            <w:r w:rsidRPr="009C1E9A">
              <w:rPr>
                <w:b/>
                <w:u w:val="single"/>
              </w:rPr>
              <w:t>EFFECTIVE DATE</w:t>
            </w:r>
            <w:r>
              <w:rPr>
                <w:b/>
              </w:rPr>
              <w:t xml:space="preserve"> </w:t>
            </w:r>
          </w:p>
          <w:p w14:paraId="67C897B4" w14:textId="77777777" w:rsidR="008423E4" w:rsidRDefault="008423E4" w:rsidP="0082132A"/>
          <w:p w14:paraId="23FD63E0" w14:textId="35F91CBF" w:rsidR="008423E4" w:rsidRPr="00233FDB" w:rsidRDefault="000C3968" w:rsidP="0082132A">
            <w:pPr>
              <w:pStyle w:val="Header"/>
              <w:tabs>
                <w:tab w:val="clear" w:pos="4320"/>
                <w:tab w:val="clear" w:pos="8640"/>
              </w:tabs>
              <w:jc w:val="both"/>
              <w:rPr>
                <w:b/>
              </w:rPr>
            </w:pPr>
            <w:r>
              <w:t>January 1, 2024.</w:t>
            </w:r>
          </w:p>
        </w:tc>
      </w:tr>
    </w:tbl>
    <w:p w14:paraId="0EA7379F" w14:textId="77777777" w:rsidR="008423E4" w:rsidRPr="00BE0E75" w:rsidRDefault="008423E4" w:rsidP="0082132A">
      <w:pPr>
        <w:jc w:val="both"/>
        <w:rPr>
          <w:rFonts w:ascii="Arial" w:hAnsi="Arial"/>
          <w:sz w:val="16"/>
          <w:szCs w:val="16"/>
        </w:rPr>
      </w:pPr>
    </w:p>
    <w:p w14:paraId="400D98DE" w14:textId="6344BEC6" w:rsidR="004108C3" w:rsidRPr="008423E4" w:rsidRDefault="004108C3" w:rsidP="0082132A"/>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E90F" w14:textId="77777777" w:rsidR="00000000" w:rsidRDefault="000C3968">
      <w:r>
        <w:separator/>
      </w:r>
    </w:p>
  </w:endnote>
  <w:endnote w:type="continuationSeparator" w:id="0">
    <w:p w14:paraId="0ED99F5D" w14:textId="77777777" w:rsidR="00000000" w:rsidRDefault="000C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462"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DE1BFD" w14:paraId="6FD558C5" w14:textId="77777777" w:rsidTr="009C1E9A">
      <w:trPr>
        <w:cantSplit/>
      </w:trPr>
      <w:tc>
        <w:tcPr>
          <w:tcW w:w="0" w:type="pct"/>
        </w:tcPr>
        <w:p w14:paraId="347AA41B" w14:textId="77777777" w:rsidR="00137D90" w:rsidRDefault="00137D90" w:rsidP="009C1E9A">
          <w:pPr>
            <w:pStyle w:val="Footer"/>
            <w:tabs>
              <w:tab w:val="clear" w:pos="8640"/>
              <w:tab w:val="right" w:pos="9360"/>
            </w:tabs>
          </w:pPr>
        </w:p>
      </w:tc>
      <w:tc>
        <w:tcPr>
          <w:tcW w:w="2395" w:type="pct"/>
        </w:tcPr>
        <w:p w14:paraId="5FF675E6" w14:textId="77777777" w:rsidR="00137D90" w:rsidRDefault="00137D90" w:rsidP="009C1E9A">
          <w:pPr>
            <w:pStyle w:val="Footer"/>
            <w:tabs>
              <w:tab w:val="clear" w:pos="8640"/>
              <w:tab w:val="right" w:pos="9360"/>
            </w:tabs>
          </w:pPr>
        </w:p>
        <w:p w14:paraId="0D15ED72" w14:textId="77777777" w:rsidR="001A4310" w:rsidRDefault="001A4310" w:rsidP="009C1E9A">
          <w:pPr>
            <w:pStyle w:val="Footer"/>
            <w:tabs>
              <w:tab w:val="clear" w:pos="8640"/>
              <w:tab w:val="right" w:pos="9360"/>
            </w:tabs>
          </w:pPr>
        </w:p>
        <w:p w14:paraId="1D42EFAE" w14:textId="77777777" w:rsidR="00137D90" w:rsidRDefault="00137D90" w:rsidP="009C1E9A">
          <w:pPr>
            <w:pStyle w:val="Footer"/>
            <w:tabs>
              <w:tab w:val="clear" w:pos="8640"/>
              <w:tab w:val="right" w:pos="9360"/>
            </w:tabs>
          </w:pPr>
        </w:p>
      </w:tc>
      <w:tc>
        <w:tcPr>
          <w:tcW w:w="2453" w:type="pct"/>
        </w:tcPr>
        <w:p w14:paraId="2BF1A1B5" w14:textId="77777777" w:rsidR="00137D90" w:rsidRDefault="00137D90" w:rsidP="009C1E9A">
          <w:pPr>
            <w:pStyle w:val="Footer"/>
            <w:tabs>
              <w:tab w:val="clear" w:pos="8640"/>
              <w:tab w:val="right" w:pos="9360"/>
            </w:tabs>
            <w:jc w:val="right"/>
          </w:pPr>
        </w:p>
      </w:tc>
    </w:tr>
    <w:tr w:rsidR="00DE1BFD" w14:paraId="614273EE" w14:textId="77777777" w:rsidTr="009C1E9A">
      <w:trPr>
        <w:cantSplit/>
      </w:trPr>
      <w:tc>
        <w:tcPr>
          <w:tcW w:w="0" w:type="pct"/>
        </w:tcPr>
        <w:p w14:paraId="66BB6A5C" w14:textId="77777777" w:rsidR="00EC379B" w:rsidRDefault="00EC379B" w:rsidP="009C1E9A">
          <w:pPr>
            <w:pStyle w:val="Footer"/>
            <w:tabs>
              <w:tab w:val="clear" w:pos="8640"/>
              <w:tab w:val="right" w:pos="9360"/>
            </w:tabs>
          </w:pPr>
        </w:p>
      </w:tc>
      <w:tc>
        <w:tcPr>
          <w:tcW w:w="2395" w:type="pct"/>
        </w:tcPr>
        <w:p w14:paraId="3EEC41BC" w14:textId="5402CE31" w:rsidR="00EC379B" w:rsidRPr="009C1E9A" w:rsidRDefault="000C3968" w:rsidP="009C1E9A">
          <w:pPr>
            <w:pStyle w:val="Footer"/>
            <w:tabs>
              <w:tab w:val="clear" w:pos="8640"/>
              <w:tab w:val="right" w:pos="9360"/>
            </w:tabs>
            <w:rPr>
              <w:rFonts w:ascii="Shruti" w:hAnsi="Shruti"/>
              <w:sz w:val="22"/>
            </w:rPr>
          </w:pPr>
          <w:r>
            <w:rPr>
              <w:rFonts w:ascii="Shruti" w:hAnsi="Shruti"/>
              <w:sz w:val="22"/>
            </w:rPr>
            <w:t>88R 31185-D</w:t>
          </w:r>
        </w:p>
      </w:tc>
      <w:tc>
        <w:tcPr>
          <w:tcW w:w="2453" w:type="pct"/>
        </w:tcPr>
        <w:p w14:paraId="08A29BDF" w14:textId="6482C3B7" w:rsidR="00EC379B" w:rsidRDefault="000C3968" w:rsidP="009C1E9A">
          <w:pPr>
            <w:pStyle w:val="Footer"/>
            <w:tabs>
              <w:tab w:val="clear" w:pos="8640"/>
              <w:tab w:val="right" w:pos="9360"/>
            </w:tabs>
            <w:jc w:val="right"/>
          </w:pPr>
          <w:r>
            <w:fldChar w:fldCharType="begin"/>
          </w:r>
          <w:r>
            <w:instrText xml:space="preserve"> DOCPROPERTY  OTID  \* MERGEFORMAT </w:instrText>
          </w:r>
          <w:r>
            <w:fldChar w:fldCharType="separate"/>
          </w:r>
          <w:r w:rsidR="0082132A">
            <w:t>23.139.412</w:t>
          </w:r>
          <w:r>
            <w:fldChar w:fldCharType="end"/>
          </w:r>
        </w:p>
      </w:tc>
    </w:tr>
    <w:tr w:rsidR="00DE1BFD" w14:paraId="2A9397AF" w14:textId="77777777" w:rsidTr="009C1E9A">
      <w:trPr>
        <w:cantSplit/>
      </w:trPr>
      <w:tc>
        <w:tcPr>
          <w:tcW w:w="0" w:type="pct"/>
        </w:tcPr>
        <w:p w14:paraId="4D665AF6" w14:textId="77777777" w:rsidR="00EC379B" w:rsidRDefault="00EC379B" w:rsidP="009C1E9A">
          <w:pPr>
            <w:pStyle w:val="Footer"/>
            <w:tabs>
              <w:tab w:val="clear" w:pos="4320"/>
              <w:tab w:val="clear" w:pos="8640"/>
              <w:tab w:val="left" w:pos="2865"/>
            </w:tabs>
          </w:pPr>
        </w:p>
      </w:tc>
      <w:tc>
        <w:tcPr>
          <w:tcW w:w="2395" w:type="pct"/>
        </w:tcPr>
        <w:p w14:paraId="6ABC5F9D"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57ACF87A" w14:textId="77777777" w:rsidR="00EC379B" w:rsidRDefault="00EC379B" w:rsidP="006D504F">
          <w:pPr>
            <w:pStyle w:val="Footer"/>
            <w:rPr>
              <w:rStyle w:val="PageNumber"/>
            </w:rPr>
          </w:pPr>
        </w:p>
        <w:p w14:paraId="21C5567C" w14:textId="77777777" w:rsidR="00EC379B" w:rsidRDefault="00EC379B" w:rsidP="009C1E9A">
          <w:pPr>
            <w:pStyle w:val="Footer"/>
            <w:tabs>
              <w:tab w:val="clear" w:pos="8640"/>
              <w:tab w:val="right" w:pos="9360"/>
            </w:tabs>
            <w:jc w:val="right"/>
          </w:pPr>
        </w:p>
      </w:tc>
    </w:tr>
    <w:tr w:rsidR="00DE1BFD" w14:paraId="07DD4ACE" w14:textId="77777777" w:rsidTr="009C1E9A">
      <w:trPr>
        <w:cantSplit/>
        <w:trHeight w:val="323"/>
      </w:trPr>
      <w:tc>
        <w:tcPr>
          <w:tcW w:w="0" w:type="pct"/>
          <w:gridSpan w:val="3"/>
        </w:tcPr>
        <w:p w14:paraId="7B2ED6BC" w14:textId="77777777" w:rsidR="00EC379B" w:rsidRDefault="000C396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EF0D30C" w14:textId="77777777" w:rsidR="00EC379B" w:rsidRDefault="00EC379B" w:rsidP="009C1E9A">
          <w:pPr>
            <w:pStyle w:val="Footer"/>
            <w:tabs>
              <w:tab w:val="clear" w:pos="8640"/>
              <w:tab w:val="right" w:pos="9360"/>
            </w:tabs>
            <w:jc w:val="center"/>
          </w:pPr>
        </w:p>
      </w:tc>
    </w:tr>
  </w:tbl>
  <w:p w14:paraId="4F8B7356"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844B"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E2E4" w14:textId="77777777" w:rsidR="00000000" w:rsidRDefault="000C3968">
      <w:r>
        <w:separator/>
      </w:r>
    </w:p>
  </w:footnote>
  <w:footnote w:type="continuationSeparator" w:id="0">
    <w:p w14:paraId="5AB3B4E0" w14:textId="77777777" w:rsidR="00000000" w:rsidRDefault="000C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E5FC"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A0D1"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8F1B"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986"/>
    <w:multiLevelType w:val="hybridMultilevel"/>
    <w:tmpl w:val="A11AEE42"/>
    <w:lvl w:ilvl="0" w:tplc="BF8840AE">
      <w:start w:val="1"/>
      <w:numFmt w:val="bullet"/>
      <w:lvlText w:val=""/>
      <w:lvlJc w:val="left"/>
      <w:pPr>
        <w:tabs>
          <w:tab w:val="num" w:pos="720"/>
        </w:tabs>
        <w:ind w:left="720" w:hanging="360"/>
      </w:pPr>
      <w:rPr>
        <w:rFonts w:ascii="Symbol" w:hAnsi="Symbol" w:hint="default"/>
      </w:rPr>
    </w:lvl>
    <w:lvl w:ilvl="1" w:tplc="C3F88FAC">
      <w:start w:val="1"/>
      <w:numFmt w:val="bullet"/>
      <w:lvlText w:val="o"/>
      <w:lvlJc w:val="left"/>
      <w:pPr>
        <w:ind w:left="1440" w:hanging="360"/>
      </w:pPr>
      <w:rPr>
        <w:rFonts w:ascii="Courier New" w:hAnsi="Courier New" w:cs="Courier New" w:hint="default"/>
      </w:rPr>
    </w:lvl>
    <w:lvl w:ilvl="2" w:tplc="4D88E514" w:tentative="1">
      <w:start w:val="1"/>
      <w:numFmt w:val="bullet"/>
      <w:lvlText w:val=""/>
      <w:lvlJc w:val="left"/>
      <w:pPr>
        <w:ind w:left="2160" w:hanging="360"/>
      </w:pPr>
      <w:rPr>
        <w:rFonts w:ascii="Wingdings" w:hAnsi="Wingdings" w:hint="default"/>
      </w:rPr>
    </w:lvl>
    <w:lvl w:ilvl="3" w:tplc="EBFA5568" w:tentative="1">
      <w:start w:val="1"/>
      <w:numFmt w:val="bullet"/>
      <w:lvlText w:val=""/>
      <w:lvlJc w:val="left"/>
      <w:pPr>
        <w:ind w:left="2880" w:hanging="360"/>
      </w:pPr>
      <w:rPr>
        <w:rFonts w:ascii="Symbol" w:hAnsi="Symbol" w:hint="default"/>
      </w:rPr>
    </w:lvl>
    <w:lvl w:ilvl="4" w:tplc="EF1227FA" w:tentative="1">
      <w:start w:val="1"/>
      <w:numFmt w:val="bullet"/>
      <w:lvlText w:val="o"/>
      <w:lvlJc w:val="left"/>
      <w:pPr>
        <w:ind w:left="3600" w:hanging="360"/>
      </w:pPr>
      <w:rPr>
        <w:rFonts w:ascii="Courier New" w:hAnsi="Courier New" w:cs="Courier New" w:hint="default"/>
      </w:rPr>
    </w:lvl>
    <w:lvl w:ilvl="5" w:tplc="27F8B634" w:tentative="1">
      <w:start w:val="1"/>
      <w:numFmt w:val="bullet"/>
      <w:lvlText w:val=""/>
      <w:lvlJc w:val="left"/>
      <w:pPr>
        <w:ind w:left="4320" w:hanging="360"/>
      </w:pPr>
      <w:rPr>
        <w:rFonts w:ascii="Wingdings" w:hAnsi="Wingdings" w:hint="default"/>
      </w:rPr>
    </w:lvl>
    <w:lvl w:ilvl="6" w:tplc="732CCDD8" w:tentative="1">
      <w:start w:val="1"/>
      <w:numFmt w:val="bullet"/>
      <w:lvlText w:val=""/>
      <w:lvlJc w:val="left"/>
      <w:pPr>
        <w:ind w:left="5040" w:hanging="360"/>
      </w:pPr>
      <w:rPr>
        <w:rFonts w:ascii="Symbol" w:hAnsi="Symbol" w:hint="default"/>
      </w:rPr>
    </w:lvl>
    <w:lvl w:ilvl="7" w:tplc="7F9ABEDE" w:tentative="1">
      <w:start w:val="1"/>
      <w:numFmt w:val="bullet"/>
      <w:lvlText w:val="o"/>
      <w:lvlJc w:val="left"/>
      <w:pPr>
        <w:ind w:left="5760" w:hanging="360"/>
      </w:pPr>
      <w:rPr>
        <w:rFonts w:ascii="Courier New" w:hAnsi="Courier New" w:cs="Courier New" w:hint="default"/>
      </w:rPr>
    </w:lvl>
    <w:lvl w:ilvl="8" w:tplc="FEE8B75C" w:tentative="1">
      <w:start w:val="1"/>
      <w:numFmt w:val="bullet"/>
      <w:lvlText w:val=""/>
      <w:lvlJc w:val="left"/>
      <w:pPr>
        <w:ind w:left="6480" w:hanging="360"/>
      </w:pPr>
      <w:rPr>
        <w:rFonts w:ascii="Wingdings" w:hAnsi="Wingdings" w:hint="default"/>
      </w:rPr>
    </w:lvl>
  </w:abstractNum>
  <w:abstractNum w:abstractNumId="1" w15:restartNumberingAfterBreak="0">
    <w:nsid w:val="3C4B57AF"/>
    <w:multiLevelType w:val="hybridMultilevel"/>
    <w:tmpl w:val="2BACA908"/>
    <w:lvl w:ilvl="0" w:tplc="B62A100E">
      <w:start w:val="1"/>
      <w:numFmt w:val="bullet"/>
      <w:lvlText w:val=""/>
      <w:lvlJc w:val="left"/>
      <w:pPr>
        <w:tabs>
          <w:tab w:val="num" w:pos="720"/>
        </w:tabs>
        <w:ind w:left="720" w:hanging="360"/>
      </w:pPr>
      <w:rPr>
        <w:rFonts w:ascii="Symbol" w:hAnsi="Symbol" w:hint="default"/>
      </w:rPr>
    </w:lvl>
    <w:lvl w:ilvl="1" w:tplc="5A98F5D0" w:tentative="1">
      <w:start w:val="1"/>
      <w:numFmt w:val="bullet"/>
      <w:lvlText w:val="o"/>
      <w:lvlJc w:val="left"/>
      <w:pPr>
        <w:ind w:left="1440" w:hanging="360"/>
      </w:pPr>
      <w:rPr>
        <w:rFonts w:ascii="Courier New" w:hAnsi="Courier New" w:cs="Courier New" w:hint="default"/>
      </w:rPr>
    </w:lvl>
    <w:lvl w:ilvl="2" w:tplc="ED686824" w:tentative="1">
      <w:start w:val="1"/>
      <w:numFmt w:val="bullet"/>
      <w:lvlText w:val=""/>
      <w:lvlJc w:val="left"/>
      <w:pPr>
        <w:ind w:left="2160" w:hanging="360"/>
      </w:pPr>
      <w:rPr>
        <w:rFonts w:ascii="Wingdings" w:hAnsi="Wingdings" w:hint="default"/>
      </w:rPr>
    </w:lvl>
    <w:lvl w:ilvl="3" w:tplc="999C9A58" w:tentative="1">
      <w:start w:val="1"/>
      <w:numFmt w:val="bullet"/>
      <w:lvlText w:val=""/>
      <w:lvlJc w:val="left"/>
      <w:pPr>
        <w:ind w:left="2880" w:hanging="360"/>
      </w:pPr>
      <w:rPr>
        <w:rFonts w:ascii="Symbol" w:hAnsi="Symbol" w:hint="default"/>
      </w:rPr>
    </w:lvl>
    <w:lvl w:ilvl="4" w:tplc="ADB0D2C6" w:tentative="1">
      <w:start w:val="1"/>
      <w:numFmt w:val="bullet"/>
      <w:lvlText w:val="o"/>
      <w:lvlJc w:val="left"/>
      <w:pPr>
        <w:ind w:left="3600" w:hanging="360"/>
      </w:pPr>
      <w:rPr>
        <w:rFonts w:ascii="Courier New" w:hAnsi="Courier New" w:cs="Courier New" w:hint="default"/>
      </w:rPr>
    </w:lvl>
    <w:lvl w:ilvl="5" w:tplc="73E0F362" w:tentative="1">
      <w:start w:val="1"/>
      <w:numFmt w:val="bullet"/>
      <w:lvlText w:val=""/>
      <w:lvlJc w:val="left"/>
      <w:pPr>
        <w:ind w:left="4320" w:hanging="360"/>
      </w:pPr>
      <w:rPr>
        <w:rFonts w:ascii="Wingdings" w:hAnsi="Wingdings" w:hint="default"/>
      </w:rPr>
    </w:lvl>
    <w:lvl w:ilvl="6" w:tplc="A6AC9A42" w:tentative="1">
      <w:start w:val="1"/>
      <w:numFmt w:val="bullet"/>
      <w:lvlText w:val=""/>
      <w:lvlJc w:val="left"/>
      <w:pPr>
        <w:ind w:left="5040" w:hanging="360"/>
      </w:pPr>
      <w:rPr>
        <w:rFonts w:ascii="Symbol" w:hAnsi="Symbol" w:hint="default"/>
      </w:rPr>
    </w:lvl>
    <w:lvl w:ilvl="7" w:tplc="4BE64AC6" w:tentative="1">
      <w:start w:val="1"/>
      <w:numFmt w:val="bullet"/>
      <w:lvlText w:val="o"/>
      <w:lvlJc w:val="left"/>
      <w:pPr>
        <w:ind w:left="5760" w:hanging="360"/>
      </w:pPr>
      <w:rPr>
        <w:rFonts w:ascii="Courier New" w:hAnsi="Courier New" w:cs="Courier New" w:hint="default"/>
      </w:rPr>
    </w:lvl>
    <w:lvl w:ilvl="8" w:tplc="213A2D1C" w:tentative="1">
      <w:start w:val="1"/>
      <w:numFmt w:val="bullet"/>
      <w:lvlText w:val=""/>
      <w:lvlJc w:val="left"/>
      <w:pPr>
        <w:ind w:left="6480" w:hanging="360"/>
      </w:pPr>
      <w:rPr>
        <w:rFonts w:ascii="Wingdings" w:hAnsi="Wingdings" w:hint="default"/>
      </w:rPr>
    </w:lvl>
  </w:abstractNum>
  <w:abstractNum w:abstractNumId="2" w15:restartNumberingAfterBreak="0">
    <w:nsid w:val="3D104648"/>
    <w:multiLevelType w:val="hybridMultilevel"/>
    <w:tmpl w:val="1A90504A"/>
    <w:lvl w:ilvl="0" w:tplc="FEB286F0">
      <w:start w:val="1"/>
      <w:numFmt w:val="bullet"/>
      <w:lvlText w:val=""/>
      <w:lvlJc w:val="left"/>
      <w:pPr>
        <w:tabs>
          <w:tab w:val="num" w:pos="720"/>
        </w:tabs>
        <w:ind w:left="720" w:hanging="360"/>
      </w:pPr>
      <w:rPr>
        <w:rFonts w:ascii="Symbol" w:hAnsi="Symbol" w:hint="default"/>
      </w:rPr>
    </w:lvl>
    <w:lvl w:ilvl="1" w:tplc="368C2828">
      <w:start w:val="1"/>
      <w:numFmt w:val="bullet"/>
      <w:lvlText w:val="o"/>
      <w:lvlJc w:val="left"/>
      <w:pPr>
        <w:ind w:left="1440" w:hanging="360"/>
      </w:pPr>
      <w:rPr>
        <w:rFonts w:ascii="Courier New" w:hAnsi="Courier New" w:cs="Courier New" w:hint="default"/>
      </w:rPr>
    </w:lvl>
    <w:lvl w:ilvl="2" w:tplc="E3605726" w:tentative="1">
      <w:start w:val="1"/>
      <w:numFmt w:val="bullet"/>
      <w:lvlText w:val=""/>
      <w:lvlJc w:val="left"/>
      <w:pPr>
        <w:ind w:left="2160" w:hanging="360"/>
      </w:pPr>
      <w:rPr>
        <w:rFonts w:ascii="Wingdings" w:hAnsi="Wingdings" w:hint="default"/>
      </w:rPr>
    </w:lvl>
    <w:lvl w:ilvl="3" w:tplc="C05AC27C" w:tentative="1">
      <w:start w:val="1"/>
      <w:numFmt w:val="bullet"/>
      <w:lvlText w:val=""/>
      <w:lvlJc w:val="left"/>
      <w:pPr>
        <w:ind w:left="2880" w:hanging="360"/>
      </w:pPr>
      <w:rPr>
        <w:rFonts w:ascii="Symbol" w:hAnsi="Symbol" w:hint="default"/>
      </w:rPr>
    </w:lvl>
    <w:lvl w:ilvl="4" w:tplc="AE0463A6" w:tentative="1">
      <w:start w:val="1"/>
      <w:numFmt w:val="bullet"/>
      <w:lvlText w:val="o"/>
      <w:lvlJc w:val="left"/>
      <w:pPr>
        <w:ind w:left="3600" w:hanging="360"/>
      </w:pPr>
      <w:rPr>
        <w:rFonts w:ascii="Courier New" w:hAnsi="Courier New" w:cs="Courier New" w:hint="default"/>
      </w:rPr>
    </w:lvl>
    <w:lvl w:ilvl="5" w:tplc="43F43A5E" w:tentative="1">
      <w:start w:val="1"/>
      <w:numFmt w:val="bullet"/>
      <w:lvlText w:val=""/>
      <w:lvlJc w:val="left"/>
      <w:pPr>
        <w:ind w:left="4320" w:hanging="360"/>
      </w:pPr>
      <w:rPr>
        <w:rFonts w:ascii="Wingdings" w:hAnsi="Wingdings" w:hint="default"/>
      </w:rPr>
    </w:lvl>
    <w:lvl w:ilvl="6" w:tplc="B04CF0E8" w:tentative="1">
      <w:start w:val="1"/>
      <w:numFmt w:val="bullet"/>
      <w:lvlText w:val=""/>
      <w:lvlJc w:val="left"/>
      <w:pPr>
        <w:ind w:left="5040" w:hanging="360"/>
      </w:pPr>
      <w:rPr>
        <w:rFonts w:ascii="Symbol" w:hAnsi="Symbol" w:hint="default"/>
      </w:rPr>
    </w:lvl>
    <w:lvl w:ilvl="7" w:tplc="A814AF86" w:tentative="1">
      <w:start w:val="1"/>
      <w:numFmt w:val="bullet"/>
      <w:lvlText w:val="o"/>
      <w:lvlJc w:val="left"/>
      <w:pPr>
        <w:ind w:left="5760" w:hanging="360"/>
      </w:pPr>
      <w:rPr>
        <w:rFonts w:ascii="Courier New" w:hAnsi="Courier New" w:cs="Courier New" w:hint="default"/>
      </w:rPr>
    </w:lvl>
    <w:lvl w:ilvl="8" w:tplc="2AFEB8E2" w:tentative="1">
      <w:start w:val="1"/>
      <w:numFmt w:val="bullet"/>
      <w:lvlText w:val=""/>
      <w:lvlJc w:val="left"/>
      <w:pPr>
        <w:ind w:left="6480" w:hanging="360"/>
      </w:pPr>
      <w:rPr>
        <w:rFonts w:ascii="Wingdings" w:hAnsi="Wingdings" w:hint="default"/>
      </w:rPr>
    </w:lvl>
  </w:abstractNum>
  <w:abstractNum w:abstractNumId="3" w15:restartNumberingAfterBreak="0">
    <w:nsid w:val="42092002"/>
    <w:multiLevelType w:val="hybridMultilevel"/>
    <w:tmpl w:val="610C9EE8"/>
    <w:lvl w:ilvl="0" w:tplc="D90C439C">
      <w:start w:val="1"/>
      <w:numFmt w:val="bullet"/>
      <w:lvlText w:val=""/>
      <w:lvlJc w:val="left"/>
      <w:pPr>
        <w:tabs>
          <w:tab w:val="num" w:pos="720"/>
        </w:tabs>
        <w:ind w:left="720" w:hanging="360"/>
      </w:pPr>
      <w:rPr>
        <w:rFonts w:ascii="Symbol" w:hAnsi="Symbol" w:hint="default"/>
      </w:rPr>
    </w:lvl>
    <w:lvl w:ilvl="1" w:tplc="495A52A2">
      <w:start w:val="1"/>
      <w:numFmt w:val="bullet"/>
      <w:lvlText w:val="o"/>
      <w:lvlJc w:val="left"/>
      <w:pPr>
        <w:ind w:left="1440" w:hanging="360"/>
      </w:pPr>
      <w:rPr>
        <w:rFonts w:ascii="Courier New" w:hAnsi="Courier New" w:cs="Courier New" w:hint="default"/>
      </w:rPr>
    </w:lvl>
    <w:lvl w:ilvl="2" w:tplc="9E9067E2" w:tentative="1">
      <w:start w:val="1"/>
      <w:numFmt w:val="bullet"/>
      <w:lvlText w:val=""/>
      <w:lvlJc w:val="left"/>
      <w:pPr>
        <w:ind w:left="2160" w:hanging="360"/>
      </w:pPr>
      <w:rPr>
        <w:rFonts w:ascii="Wingdings" w:hAnsi="Wingdings" w:hint="default"/>
      </w:rPr>
    </w:lvl>
    <w:lvl w:ilvl="3" w:tplc="D006EDB6" w:tentative="1">
      <w:start w:val="1"/>
      <w:numFmt w:val="bullet"/>
      <w:lvlText w:val=""/>
      <w:lvlJc w:val="left"/>
      <w:pPr>
        <w:ind w:left="2880" w:hanging="360"/>
      </w:pPr>
      <w:rPr>
        <w:rFonts w:ascii="Symbol" w:hAnsi="Symbol" w:hint="default"/>
      </w:rPr>
    </w:lvl>
    <w:lvl w:ilvl="4" w:tplc="05F25D84" w:tentative="1">
      <w:start w:val="1"/>
      <w:numFmt w:val="bullet"/>
      <w:lvlText w:val="o"/>
      <w:lvlJc w:val="left"/>
      <w:pPr>
        <w:ind w:left="3600" w:hanging="360"/>
      </w:pPr>
      <w:rPr>
        <w:rFonts w:ascii="Courier New" w:hAnsi="Courier New" w:cs="Courier New" w:hint="default"/>
      </w:rPr>
    </w:lvl>
    <w:lvl w:ilvl="5" w:tplc="2B98AB38" w:tentative="1">
      <w:start w:val="1"/>
      <w:numFmt w:val="bullet"/>
      <w:lvlText w:val=""/>
      <w:lvlJc w:val="left"/>
      <w:pPr>
        <w:ind w:left="4320" w:hanging="360"/>
      </w:pPr>
      <w:rPr>
        <w:rFonts w:ascii="Wingdings" w:hAnsi="Wingdings" w:hint="default"/>
      </w:rPr>
    </w:lvl>
    <w:lvl w:ilvl="6" w:tplc="12581794" w:tentative="1">
      <w:start w:val="1"/>
      <w:numFmt w:val="bullet"/>
      <w:lvlText w:val=""/>
      <w:lvlJc w:val="left"/>
      <w:pPr>
        <w:ind w:left="5040" w:hanging="360"/>
      </w:pPr>
      <w:rPr>
        <w:rFonts w:ascii="Symbol" w:hAnsi="Symbol" w:hint="default"/>
      </w:rPr>
    </w:lvl>
    <w:lvl w:ilvl="7" w:tplc="C854CE1C" w:tentative="1">
      <w:start w:val="1"/>
      <w:numFmt w:val="bullet"/>
      <w:lvlText w:val="o"/>
      <w:lvlJc w:val="left"/>
      <w:pPr>
        <w:ind w:left="5760" w:hanging="360"/>
      </w:pPr>
      <w:rPr>
        <w:rFonts w:ascii="Courier New" w:hAnsi="Courier New" w:cs="Courier New" w:hint="default"/>
      </w:rPr>
    </w:lvl>
    <w:lvl w:ilvl="8" w:tplc="BE5438B6" w:tentative="1">
      <w:start w:val="1"/>
      <w:numFmt w:val="bullet"/>
      <w:lvlText w:val=""/>
      <w:lvlJc w:val="left"/>
      <w:pPr>
        <w:ind w:left="6480" w:hanging="360"/>
      </w:pPr>
      <w:rPr>
        <w:rFonts w:ascii="Wingdings" w:hAnsi="Wingdings" w:hint="default"/>
      </w:rPr>
    </w:lvl>
  </w:abstractNum>
  <w:abstractNum w:abstractNumId="4" w15:restartNumberingAfterBreak="0">
    <w:nsid w:val="4F384E45"/>
    <w:multiLevelType w:val="hybridMultilevel"/>
    <w:tmpl w:val="D082B1AA"/>
    <w:lvl w:ilvl="0" w:tplc="BAF8604E">
      <w:start w:val="1"/>
      <w:numFmt w:val="bullet"/>
      <w:lvlText w:val=""/>
      <w:lvlJc w:val="left"/>
      <w:pPr>
        <w:tabs>
          <w:tab w:val="num" w:pos="720"/>
        </w:tabs>
        <w:ind w:left="720" w:hanging="360"/>
      </w:pPr>
      <w:rPr>
        <w:rFonts w:ascii="Symbol" w:hAnsi="Symbol" w:hint="default"/>
      </w:rPr>
    </w:lvl>
    <w:lvl w:ilvl="1" w:tplc="132258B4" w:tentative="1">
      <w:start w:val="1"/>
      <w:numFmt w:val="bullet"/>
      <w:lvlText w:val="o"/>
      <w:lvlJc w:val="left"/>
      <w:pPr>
        <w:ind w:left="1440" w:hanging="360"/>
      </w:pPr>
      <w:rPr>
        <w:rFonts w:ascii="Courier New" w:hAnsi="Courier New" w:cs="Courier New" w:hint="default"/>
      </w:rPr>
    </w:lvl>
    <w:lvl w:ilvl="2" w:tplc="7BCA52D0" w:tentative="1">
      <w:start w:val="1"/>
      <w:numFmt w:val="bullet"/>
      <w:lvlText w:val=""/>
      <w:lvlJc w:val="left"/>
      <w:pPr>
        <w:ind w:left="2160" w:hanging="360"/>
      </w:pPr>
      <w:rPr>
        <w:rFonts w:ascii="Wingdings" w:hAnsi="Wingdings" w:hint="default"/>
      </w:rPr>
    </w:lvl>
    <w:lvl w:ilvl="3" w:tplc="45D68D7C" w:tentative="1">
      <w:start w:val="1"/>
      <w:numFmt w:val="bullet"/>
      <w:lvlText w:val=""/>
      <w:lvlJc w:val="left"/>
      <w:pPr>
        <w:ind w:left="2880" w:hanging="360"/>
      </w:pPr>
      <w:rPr>
        <w:rFonts w:ascii="Symbol" w:hAnsi="Symbol" w:hint="default"/>
      </w:rPr>
    </w:lvl>
    <w:lvl w:ilvl="4" w:tplc="61B00CBE" w:tentative="1">
      <w:start w:val="1"/>
      <w:numFmt w:val="bullet"/>
      <w:lvlText w:val="o"/>
      <w:lvlJc w:val="left"/>
      <w:pPr>
        <w:ind w:left="3600" w:hanging="360"/>
      </w:pPr>
      <w:rPr>
        <w:rFonts w:ascii="Courier New" w:hAnsi="Courier New" w:cs="Courier New" w:hint="default"/>
      </w:rPr>
    </w:lvl>
    <w:lvl w:ilvl="5" w:tplc="38FCA850" w:tentative="1">
      <w:start w:val="1"/>
      <w:numFmt w:val="bullet"/>
      <w:lvlText w:val=""/>
      <w:lvlJc w:val="left"/>
      <w:pPr>
        <w:ind w:left="4320" w:hanging="360"/>
      </w:pPr>
      <w:rPr>
        <w:rFonts w:ascii="Wingdings" w:hAnsi="Wingdings" w:hint="default"/>
      </w:rPr>
    </w:lvl>
    <w:lvl w:ilvl="6" w:tplc="AA120302" w:tentative="1">
      <w:start w:val="1"/>
      <w:numFmt w:val="bullet"/>
      <w:lvlText w:val=""/>
      <w:lvlJc w:val="left"/>
      <w:pPr>
        <w:ind w:left="5040" w:hanging="360"/>
      </w:pPr>
      <w:rPr>
        <w:rFonts w:ascii="Symbol" w:hAnsi="Symbol" w:hint="default"/>
      </w:rPr>
    </w:lvl>
    <w:lvl w:ilvl="7" w:tplc="C1C07758" w:tentative="1">
      <w:start w:val="1"/>
      <w:numFmt w:val="bullet"/>
      <w:lvlText w:val="o"/>
      <w:lvlJc w:val="left"/>
      <w:pPr>
        <w:ind w:left="5760" w:hanging="360"/>
      </w:pPr>
      <w:rPr>
        <w:rFonts w:ascii="Courier New" w:hAnsi="Courier New" w:cs="Courier New" w:hint="default"/>
      </w:rPr>
    </w:lvl>
    <w:lvl w:ilvl="8" w:tplc="C96EF738" w:tentative="1">
      <w:start w:val="1"/>
      <w:numFmt w:val="bullet"/>
      <w:lvlText w:val=""/>
      <w:lvlJc w:val="left"/>
      <w:pPr>
        <w:ind w:left="6480" w:hanging="360"/>
      </w:pPr>
      <w:rPr>
        <w:rFonts w:ascii="Wingdings" w:hAnsi="Wingdings" w:hint="default"/>
      </w:rPr>
    </w:lvl>
  </w:abstractNum>
  <w:abstractNum w:abstractNumId="5" w15:restartNumberingAfterBreak="0">
    <w:nsid w:val="75410A9C"/>
    <w:multiLevelType w:val="hybridMultilevel"/>
    <w:tmpl w:val="F244D388"/>
    <w:lvl w:ilvl="0" w:tplc="F14EE872">
      <w:start w:val="1"/>
      <w:numFmt w:val="upperLetter"/>
      <w:lvlText w:val="(%1)"/>
      <w:lvlJc w:val="left"/>
      <w:pPr>
        <w:ind w:left="810" w:hanging="450"/>
      </w:pPr>
      <w:rPr>
        <w:rFonts w:hint="default"/>
      </w:rPr>
    </w:lvl>
    <w:lvl w:ilvl="1" w:tplc="E2662798">
      <w:start w:val="1"/>
      <w:numFmt w:val="lowerRoman"/>
      <w:lvlText w:val="(%2)"/>
      <w:lvlJc w:val="left"/>
      <w:pPr>
        <w:ind w:left="1800" w:hanging="720"/>
      </w:pPr>
      <w:rPr>
        <w:rFonts w:hint="default"/>
      </w:rPr>
    </w:lvl>
    <w:lvl w:ilvl="2" w:tplc="647A2BAA" w:tentative="1">
      <w:start w:val="1"/>
      <w:numFmt w:val="lowerRoman"/>
      <w:lvlText w:val="%3."/>
      <w:lvlJc w:val="right"/>
      <w:pPr>
        <w:ind w:left="2160" w:hanging="180"/>
      </w:pPr>
    </w:lvl>
    <w:lvl w:ilvl="3" w:tplc="5D8ADC44" w:tentative="1">
      <w:start w:val="1"/>
      <w:numFmt w:val="decimal"/>
      <w:lvlText w:val="%4."/>
      <w:lvlJc w:val="left"/>
      <w:pPr>
        <w:ind w:left="2880" w:hanging="360"/>
      </w:pPr>
    </w:lvl>
    <w:lvl w:ilvl="4" w:tplc="98961C78" w:tentative="1">
      <w:start w:val="1"/>
      <w:numFmt w:val="lowerLetter"/>
      <w:lvlText w:val="%5."/>
      <w:lvlJc w:val="left"/>
      <w:pPr>
        <w:ind w:left="3600" w:hanging="360"/>
      </w:pPr>
    </w:lvl>
    <w:lvl w:ilvl="5" w:tplc="B28ACF14" w:tentative="1">
      <w:start w:val="1"/>
      <w:numFmt w:val="lowerRoman"/>
      <w:lvlText w:val="%6."/>
      <w:lvlJc w:val="right"/>
      <w:pPr>
        <w:ind w:left="4320" w:hanging="180"/>
      </w:pPr>
    </w:lvl>
    <w:lvl w:ilvl="6" w:tplc="C5F4B75C" w:tentative="1">
      <w:start w:val="1"/>
      <w:numFmt w:val="decimal"/>
      <w:lvlText w:val="%7."/>
      <w:lvlJc w:val="left"/>
      <w:pPr>
        <w:ind w:left="5040" w:hanging="360"/>
      </w:pPr>
    </w:lvl>
    <w:lvl w:ilvl="7" w:tplc="BEB811D8" w:tentative="1">
      <w:start w:val="1"/>
      <w:numFmt w:val="lowerLetter"/>
      <w:lvlText w:val="%8."/>
      <w:lvlJc w:val="left"/>
      <w:pPr>
        <w:ind w:left="5760" w:hanging="360"/>
      </w:pPr>
    </w:lvl>
    <w:lvl w:ilvl="8" w:tplc="FC9EE936" w:tentative="1">
      <w:start w:val="1"/>
      <w:numFmt w:val="lowerRoman"/>
      <w:lvlText w:val="%9."/>
      <w:lvlJc w:val="right"/>
      <w:pPr>
        <w:ind w:left="6480" w:hanging="180"/>
      </w:pPr>
    </w:lvl>
  </w:abstractNum>
  <w:num w:numId="1" w16cid:durableId="171602305">
    <w:abstractNumId w:val="3"/>
  </w:num>
  <w:num w:numId="2" w16cid:durableId="1108424710">
    <w:abstractNumId w:val="1"/>
  </w:num>
  <w:num w:numId="3" w16cid:durableId="1248921468">
    <w:abstractNumId w:val="4"/>
  </w:num>
  <w:num w:numId="4" w16cid:durableId="1323897323">
    <w:abstractNumId w:val="2"/>
  </w:num>
  <w:num w:numId="5" w16cid:durableId="1342970274">
    <w:abstractNumId w:val="0"/>
  </w:num>
  <w:num w:numId="6" w16cid:durableId="1254630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C9"/>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6D57"/>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1C75"/>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3968"/>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0F5A"/>
    <w:rsid w:val="001218D2"/>
    <w:rsid w:val="0012371B"/>
    <w:rsid w:val="001245C8"/>
    <w:rsid w:val="00124653"/>
    <w:rsid w:val="001247C5"/>
    <w:rsid w:val="00127893"/>
    <w:rsid w:val="001312BB"/>
    <w:rsid w:val="00137D90"/>
    <w:rsid w:val="00140F81"/>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506"/>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1618"/>
    <w:rsid w:val="003D726D"/>
    <w:rsid w:val="003E0875"/>
    <w:rsid w:val="003E0BB8"/>
    <w:rsid w:val="003E6CB0"/>
    <w:rsid w:val="003F1F5E"/>
    <w:rsid w:val="003F286A"/>
    <w:rsid w:val="003F77F8"/>
    <w:rsid w:val="00400ACD"/>
    <w:rsid w:val="00401376"/>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76B1C"/>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74A8"/>
    <w:rsid w:val="004B138F"/>
    <w:rsid w:val="004B412A"/>
    <w:rsid w:val="004B576C"/>
    <w:rsid w:val="004B6D3F"/>
    <w:rsid w:val="004B772A"/>
    <w:rsid w:val="004C302F"/>
    <w:rsid w:val="004C34D6"/>
    <w:rsid w:val="004C4609"/>
    <w:rsid w:val="004C4B8A"/>
    <w:rsid w:val="004C52EF"/>
    <w:rsid w:val="004C5F34"/>
    <w:rsid w:val="004C600C"/>
    <w:rsid w:val="004C7888"/>
    <w:rsid w:val="004D1AC9"/>
    <w:rsid w:val="004D27DE"/>
    <w:rsid w:val="004D3F41"/>
    <w:rsid w:val="004D5098"/>
    <w:rsid w:val="004D6497"/>
    <w:rsid w:val="004E0E60"/>
    <w:rsid w:val="004E12A3"/>
    <w:rsid w:val="004E1B96"/>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2720D"/>
    <w:rsid w:val="005304B2"/>
    <w:rsid w:val="005336BD"/>
    <w:rsid w:val="00534A49"/>
    <w:rsid w:val="005363BB"/>
    <w:rsid w:val="00541B98"/>
    <w:rsid w:val="00543374"/>
    <w:rsid w:val="00545548"/>
    <w:rsid w:val="00546923"/>
    <w:rsid w:val="00550090"/>
    <w:rsid w:val="00551CA6"/>
    <w:rsid w:val="00555034"/>
    <w:rsid w:val="005570D2"/>
    <w:rsid w:val="00561528"/>
    <w:rsid w:val="0056153F"/>
    <w:rsid w:val="00561B14"/>
    <w:rsid w:val="00562C87"/>
    <w:rsid w:val="005636BD"/>
    <w:rsid w:val="005666D5"/>
    <w:rsid w:val="005669A7"/>
    <w:rsid w:val="0057068A"/>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1C65"/>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34C9"/>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0A7"/>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132A"/>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67B9C"/>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375E"/>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53DF"/>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03F9"/>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3D60"/>
    <w:rsid w:val="00B95A90"/>
    <w:rsid w:val="00B95BC8"/>
    <w:rsid w:val="00B96E87"/>
    <w:rsid w:val="00BA146A"/>
    <w:rsid w:val="00BA32EE"/>
    <w:rsid w:val="00BB50A6"/>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5F53"/>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2F1F"/>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39D3"/>
    <w:rsid w:val="00DD5BCC"/>
    <w:rsid w:val="00DD7509"/>
    <w:rsid w:val="00DD79C7"/>
    <w:rsid w:val="00DD7D6E"/>
    <w:rsid w:val="00DE1BFD"/>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77765"/>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5FF"/>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D5D1EC-F174-4593-A506-BC31EE6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EE45FF"/>
    <w:rPr>
      <w:sz w:val="16"/>
      <w:szCs w:val="16"/>
    </w:rPr>
  </w:style>
  <w:style w:type="paragraph" w:styleId="CommentText">
    <w:name w:val="annotation text"/>
    <w:basedOn w:val="Normal"/>
    <w:link w:val="CommentTextChar"/>
    <w:semiHidden/>
    <w:unhideWhenUsed/>
    <w:rsid w:val="00EE45FF"/>
    <w:rPr>
      <w:sz w:val="20"/>
      <w:szCs w:val="20"/>
    </w:rPr>
  </w:style>
  <w:style w:type="character" w:customStyle="1" w:styleId="CommentTextChar">
    <w:name w:val="Comment Text Char"/>
    <w:basedOn w:val="DefaultParagraphFont"/>
    <w:link w:val="CommentText"/>
    <w:semiHidden/>
    <w:rsid w:val="00EE45FF"/>
  </w:style>
  <w:style w:type="paragraph" w:styleId="CommentSubject">
    <w:name w:val="annotation subject"/>
    <w:basedOn w:val="CommentText"/>
    <w:next w:val="CommentText"/>
    <w:link w:val="CommentSubjectChar"/>
    <w:semiHidden/>
    <w:unhideWhenUsed/>
    <w:rsid w:val="00EE45FF"/>
    <w:rPr>
      <w:b/>
      <w:bCs/>
    </w:rPr>
  </w:style>
  <w:style w:type="character" w:customStyle="1" w:styleId="CommentSubjectChar">
    <w:name w:val="Comment Subject Char"/>
    <w:basedOn w:val="CommentTextChar"/>
    <w:link w:val="CommentSubject"/>
    <w:semiHidden/>
    <w:rsid w:val="00EE45FF"/>
    <w:rPr>
      <w:b/>
      <w:bCs/>
    </w:rPr>
  </w:style>
  <w:style w:type="paragraph" w:styleId="Revision">
    <w:name w:val="Revision"/>
    <w:hidden/>
    <w:uiPriority w:val="99"/>
    <w:semiHidden/>
    <w:rsid w:val="00401376"/>
    <w:rPr>
      <w:sz w:val="24"/>
      <w:szCs w:val="24"/>
    </w:rPr>
  </w:style>
  <w:style w:type="character" w:styleId="Hyperlink">
    <w:name w:val="Hyperlink"/>
    <w:basedOn w:val="DefaultParagraphFont"/>
    <w:unhideWhenUsed/>
    <w:rsid w:val="00140F81"/>
    <w:rPr>
      <w:color w:val="0000FF" w:themeColor="hyperlink"/>
      <w:u w:val="single"/>
    </w:rPr>
  </w:style>
  <w:style w:type="character" w:customStyle="1" w:styleId="UnresolvedMention1">
    <w:name w:val="Unresolved Mention1"/>
    <w:basedOn w:val="DefaultParagraphFont"/>
    <w:uiPriority w:val="99"/>
    <w:semiHidden/>
    <w:unhideWhenUsed/>
    <w:rsid w:val="00140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3253</Characters>
  <Application>Microsoft Office Word</Application>
  <DocSecurity>4</DocSecurity>
  <Lines>78</Lines>
  <Paragraphs>28</Paragraphs>
  <ScaleCrop>false</ScaleCrop>
  <HeadingPairs>
    <vt:vector size="2" baseType="variant">
      <vt:variant>
        <vt:lpstr>Title</vt:lpstr>
      </vt:variant>
      <vt:variant>
        <vt:i4>1</vt:i4>
      </vt:variant>
    </vt:vector>
  </HeadingPairs>
  <TitlesOfParts>
    <vt:vector size="1" baseType="lpstr">
      <vt:lpstr>BA - SB01999 (Committee Report (Unamended))</vt:lpstr>
    </vt:vector>
  </TitlesOfParts>
  <Company>State of Texas</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31185</dc:subject>
  <dc:creator>State of Texas</dc:creator>
  <dc:description>SB 1999 by Bettencourt-(H)Ways &amp; Means</dc:description>
  <cp:lastModifiedBy>Damian Duarte</cp:lastModifiedBy>
  <cp:revision>2</cp:revision>
  <cp:lastPrinted>2003-11-26T17:21:00Z</cp:lastPrinted>
  <dcterms:created xsi:type="dcterms:W3CDTF">2023-05-20T20:21:00Z</dcterms:created>
  <dcterms:modified xsi:type="dcterms:W3CDTF">2023-05-20T20:21:00Z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23.139.412</vt:lpwstr>
  </property>
</Properties>
</file>