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47AC" w:rsidRDefault="009147A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EFC852BAD9449EC844B6181FEA257E2"/>
          </w:placeholder>
        </w:sdtPr>
        <w:sdtContent>
          <w:r w:rsidRPr="005C2A78">
            <w:rPr>
              <w:rFonts w:cs="Times New Roman"/>
              <w:b/>
              <w:szCs w:val="24"/>
              <w:u w:val="single"/>
            </w:rPr>
            <w:t>BILL ANALYSIS</w:t>
          </w:r>
        </w:sdtContent>
      </w:sdt>
    </w:p>
    <w:p w:rsidR="009147AC" w:rsidRPr="00585C31" w:rsidRDefault="009147AC" w:rsidP="000F1DF9">
      <w:pPr>
        <w:spacing w:after="0" w:line="240" w:lineRule="auto"/>
        <w:rPr>
          <w:rFonts w:cs="Times New Roman"/>
          <w:szCs w:val="24"/>
        </w:rPr>
      </w:pPr>
    </w:p>
    <w:p w:rsidR="009147AC" w:rsidRPr="00585C31" w:rsidRDefault="009147A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147AC" w:rsidTr="000F1DF9">
        <w:tc>
          <w:tcPr>
            <w:tcW w:w="2718" w:type="dxa"/>
          </w:tcPr>
          <w:p w:rsidR="009147AC" w:rsidRPr="005C2A78" w:rsidRDefault="009147AC" w:rsidP="006D756B">
            <w:pPr>
              <w:rPr>
                <w:rFonts w:cs="Times New Roman"/>
                <w:szCs w:val="24"/>
              </w:rPr>
            </w:pPr>
            <w:sdt>
              <w:sdtPr>
                <w:rPr>
                  <w:rFonts w:cs="Times New Roman"/>
                  <w:szCs w:val="24"/>
                </w:rPr>
                <w:alias w:val="Agency Title"/>
                <w:tag w:val="AgencyTitleContentControl"/>
                <w:id w:val="1920747753"/>
                <w:lock w:val="sdtContentLocked"/>
                <w:placeholder>
                  <w:docPart w:val="96A98FB53246442F8A5DD728B9E9D7E4"/>
                </w:placeholder>
              </w:sdtPr>
              <w:sdtEndPr>
                <w:rPr>
                  <w:rFonts w:cstheme="minorBidi"/>
                  <w:szCs w:val="22"/>
                </w:rPr>
              </w:sdtEndPr>
              <w:sdtContent>
                <w:r>
                  <w:rPr>
                    <w:rFonts w:cs="Times New Roman"/>
                    <w:szCs w:val="24"/>
                  </w:rPr>
                  <w:t>Senate Research Center</w:t>
                </w:r>
              </w:sdtContent>
            </w:sdt>
          </w:p>
        </w:tc>
        <w:tc>
          <w:tcPr>
            <w:tcW w:w="6858" w:type="dxa"/>
          </w:tcPr>
          <w:p w:rsidR="009147AC" w:rsidRPr="00FF6471" w:rsidRDefault="009147AC" w:rsidP="000F1DF9">
            <w:pPr>
              <w:jc w:val="right"/>
              <w:rPr>
                <w:rFonts w:cs="Times New Roman"/>
                <w:szCs w:val="24"/>
              </w:rPr>
            </w:pPr>
            <w:sdt>
              <w:sdtPr>
                <w:rPr>
                  <w:rFonts w:cs="Times New Roman"/>
                  <w:szCs w:val="24"/>
                </w:rPr>
                <w:alias w:val="Bill Number"/>
                <w:tag w:val="BillNumberOne"/>
                <w:id w:val="-410784069"/>
                <w:lock w:val="sdtContentLocked"/>
                <w:placeholder>
                  <w:docPart w:val="AE6D7FEE1E5C447AA58234CD4E8B2098"/>
                </w:placeholder>
              </w:sdtPr>
              <w:sdtContent>
                <w:r>
                  <w:rPr>
                    <w:rFonts w:cs="Times New Roman"/>
                    <w:szCs w:val="24"/>
                  </w:rPr>
                  <w:t>S.B. 2010</w:t>
                </w:r>
              </w:sdtContent>
            </w:sdt>
          </w:p>
        </w:tc>
      </w:tr>
      <w:tr w:rsidR="009147AC" w:rsidTr="000F1DF9">
        <w:sdt>
          <w:sdtPr>
            <w:rPr>
              <w:rFonts w:cs="Times New Roman"/>
              <w:szCs w:val="24"/>
            </w:rPr>
            <w:alias w:val="TLCNumber"/>
            <w:tag w:val="TLCNumber"/>
            <w:id w:val="-542600604"/>
            <w:lock w:val="sdtLocked"/>
            <w:placeholder>
              <w:docPart w:val="FE2E67CC30524307AF6DABC6C6CBB9B4"/>
            </w:placeholder>
            <w:showingPlcHdr/>
          </w:sdtPr>
          <w:sdtContent>
            <w:tc>
              <w:tcPr>
                <w:tcW w:w="2718" w:type="dxa"/>
              </w:tcPr>
              <w:p w:rsidR="009147AC" w:rsidRPr="000F1DF9" w:rsidRDefault="009147AC" w:rsidP="00C65088">
                <w:pPr>
                  <w:rPr>
                    <w:rFonts w:cs="Times New Roman"/>
                    <w:szCs w:val="24"/>
                  </w:rPr>
                </w:pPr>
              </w:p>
            </w:tc>
          </w:sdtContent>
        </w:sdt>
        <w:tc>
          <w:tcPr>
            <w:tcW w:w="6858" w:type="dxa"/>
          </w:tcPr>
          <w:p w:rsidR="009147AC" w:rsidRPr="005C2A78" w:rsidRDefault="009147AC" w:rsidP="00073EDD">
            <w:pPr>
              <w:jc w:val="right"/>
              <w:rPr>
                <w:rFonts w:cs="Times New Roman"/>
                <w:szCs w:val="24"/>
              </w:rPr>
            </w:pPr>
            <w:sdt>
              <w:sdtPr>
                <w:rPr>
                  <w:rFonts w:cs="Times New Roman"/>
                  <w:szCs w:val="24"/>
                </w:rPr>
                <w:alias w:val="Author Label"/>
                <w:tag w:val="By"/>
                <w:id w:val="72399597"/>
                <w:lock w:val="sdtLocked"/>
                <w:placeholder>
                  <w:docPart w:val="B3CC9D4624D8401EB3DC580C24B66B3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C263D0C28D24250A974D7707DF47C51"/>
                </w:placeholder>
              </w:sdtPr>
              <w:sdtContent>
                <w:r>
                  <w:rPr>
                    <w:rFonts w:cs="Times New Roman"/>
                    <w:szCs w:val="24"/>
                  </w:rPr>
                  <w:t>Schwertner; King</w:t>
                </w:r>
              </w:sdtContent>
            </w:sdt>
            <w:sdt>
              <w:sdtPr>
                <w:rPr>
                  <w:rFonts w:cs="Times New Roman"/>
                  <w:szCs w:val="24"/>
                </w:rPr>
                <w:alias w:val="Sponsor"/>
                <w:tag w:val="Sponsor"/>
                <w:id w:val="-2039656131"/>
                <w:lock w:val="sdtContentLocked"/>
                <w:placeholder>
                  <w:docPart w:val="5ACFA9199B5C4A1F87E0528CB7B2452E"/>
                </w:placeholder>
                <w:showingPlcHdr/>
              </w:sdtPr>
              <w:sdtContent/>
            </w:sdt>
            <w:sdt>
              <w:sdtPr>
                <w:rPr>
                  <w:rFonts w:cs="Times New Roman"/>
                  <w:szCs w:val="24"/>
                </w:rPr>
                <w:alias w:val="DualSponsor"/>
                <w:tag w:val="DualSponsor"/>
                <w:id w:val="1029379812"/>
                <w:lock w:val="sdtContentLocked"/>
                <w:placeholder>
                  <w:docPart w:val="6C47156BB0954B43B66D4299B73275AC"/>
                </w:placeholder>
                <w:showingPlcHdr/>
              </w:sdtPr>
              <w:sdtContent/>
            </w:sdt>
          </w:p>
        </w:tc>
      </w:tr>
      <w:tr w:rsidR="009147AC" w:rsidTr="000F1DF9">
        <w:tc>
          <w:tcPr>
            <w:tcW w:w="2718" w:type="dxa"/>
          </w:tcPr>
          <w:p w:rsidR="009147AC" w:rsidRPr="00BC7495" w:rsidRDefault="009147AC" w:rsidP="000F1DF9">
            <w:pPr>
              <w:rPr>
                <w:rFonts w:cs="Times New Roman"/>
                <w:szCs w:val="24"/>
              </w:rPr>
            </w:pPr>
          </w:p>
        </w:tc>
        <w:sdt>
          <w:sdtPr>
            <w:rPr>
              <w:rFonts w:cs="Times New Roman"/>
              <w:szCs w:val="24"/>
            </w:rPr>
            <w:alias w:val="Committee"/>
            <w:tag w:val="Committee"/>
            <w:id w:val="1914272295"/>
            <w:lock w:val="sdtContentLocked"/>
            <w:placeholder>
              <w:docPart w:val="D7249CE5E2C6487B993E47D968DDDC56"/>
            </w:placeholder>
          </w:sdtPr>
          <w:sdtContent>
            <w:tc>
              <w:tcPr>
                <w:tcW w:w="6858" w:type="dxa"/>
              </w:tcPr>
              <w:p w:rsidR="009147AC" w:rsidRPr="00FF6471" w:rsidRDefault="009147AC" w:rsidP="000F1DF9">
                <w:pPr>
                  <w:jc w:val="right"/>
                  <w:rPr>
                    <w:rFonts w:cs="Times New Roman"/>
                    <w:szCs w:val="24"/>
                  </w:rPr>
                </w:pPr>
                <w:r>
                  <w:rPr>
                    <w:rFonts w:cs="Times New Roman"/>
                    <w:szCs w:val="24"/>
                  </w:rPr>
                  <w:t>Business &amp; Commerce</w:t>
                </w:r>
              </w:p>
            </w:tc>
          </w:sdtContent>
        </w:sdt>
      </w:tr>
      <w:tr w:rsidR="009147AC" w:rsidTr="000F1DF9">
        <w:tc>
          <w:tcPr>
            <w:tcW w:w="2718" w:type="dxa"/>
          </w:tcPr>
          <w:p w:rsidR="009147AC" w:rsidRPr="00BC7495" w:rsidRDefault="009147AC" w:rsidP="000F1DF9">
            <w:pPr>
              <w:rPr>
                <w:rFonts w:cs="Times New Roman"/>
                <w:szCs w:val="24"/>
              </w:rPr>
            </w:pPr>
          </w:p>
        </w:tc>
        <w:sdt>
          <w:sdtPr>
            <w:rPr>
              <w:rFonts w:cs="Times New Roman"/>
              <w:szCs w:val="24"/>
            </w:rPr>
            <w:alias w:val="Date"/>
            <w:tag w:val="DateContentControl"/>
            <w:id w:val="1178081906"/>
            <w:lock w:val="sdtLocked"/>
            <w:placeholder>
              <w:docPart w:val="B762976BF05C4404B28DE49B0A939D17"/>
            </w:placeholder>
            <w:date w:fullDate="2023-03-16T00:00:00Z">
              <w:dateFormat w:val="M/d/yyyy"/>
              <w:lid w:val="en-US"/>
              <w:storeMappedDataAs w:val="dateTime"/>
              <w:calendar w:val="gregorian"/>
            </w:date>
          </w:sdtPr>
          <w:sdtContent>
            <w:tc>
              <w:tcPr>
                <w:tcW w:w="6858" w:type="dxa"/>
              </w:tcPr>
              <w:p w:rsidR="009147AC" w:rsidRPr="00FF6471" w:rsidRDefault="009147AC" w:rsidP="000F1DF9">
                <w:pPr>
                  <w:jc w:val="right"/>
                  <w:rPr>
                    <w:rFonts w:cs="Times New Roman"/>
                    <w:szCs w:val="24"/>
                  </w:rPr>
                </w:pPr>
                <w:r>
                  <w:rPr>
                    <w:rFonts w:cs="Times New Roman"/>
                    <w:szCs w:val="24"/>
                  </w:rPr>
                  <w:t>3/16/2023</w:t>
                </w:r>
              </w:p>
            </w:tc>
          </w:sdtContent>
        </w:sdt>
      </w:tr>
      <w:tr w:rsidR="009147AC" w:rsidTr="000F1DF9">
        <w:tc>
          <w:tcPr>
            <w:tcW w:w="2718" w:type="dxa"/>
          </w:tcPr>
          <w:p w:rsidR="009147AC" w:rsidRPr="00BC7495" w:rsidRDefault="009147AC" w:rsidP="000F1DF9">
            <w:pPr>
              <w:rPr>
                <w:rFonts w:cs="Times New Roman"/>
                <w:szCs w:val="24"/>
              </w:rPr>
            </w:pPr>
          </w:p>
        </w:tc>
        <w:sdt>
          <w:sdtPr>
            <w:rPr>
              <w:rFonts w:cs="Times New Roman"/>
              <w:szCs w:val="24"/>
            </w:rPr>
            <w:alias w:val="BA Version"/>
            <w:tag w:val="BAVersion"/>
            <w:id w:val="-1685590809"/>
            <w:lock w:val="sdtContentLocked"/>
            <w:placeholder>
              <w:docPart w:val="430D8CD881F44D379F454A4EFB932AFC"/>
            </w:placeholder>
          </w:sdtPr>
          <w:sdtContent>
            <w:tc>
              <w:tcPr>
                <w:tcW w:w="6858" w:type="dxa"/>
              </w:tcPr>
              <w:p w:rsidR="009147AC" w:rsidRPr="00FF6471" w:rsidRDefault="009147AC" w:rsidP="000F1DF9">
                <w:pPr>
                  <w:jc w:val="right"/>
                  <w:rPr>
                    <w:rFonts w:cs="Times New Roman"/>
                    <w:szCs w:val="24"/>
                  </w:rPr>
                </w:pPr>
                <w:r>
                  <w:rPr>
                    <w:rFonts w:cs="Times New Roman"/>
                    <w:szCs w:val="24"/>
                  </w:rPr>
                  <w:t>As Filed</w:t>
                </w:r>
              </w:p>
            </w:tc>
          </w:sdtContent>
        </w:sdt>
      </w:tr>
    </w:tbl>
    <w:p w:rsidR="009147AC" w:rsidRPr="00FF6471" w:rsidRDefault="009147AC" w:rsidP="000F1DF9">
      <w:pPr>
        <w:spacing w:after="0" w:line="240" w:lineRule="auto"/>
        <w:rPr>
          <w:rFonts w:cs="Times New Roman"/>
          <w:szCs w:val="24"/>
        </w:rPr>
      </w:pPr>
    </w:p>
    <w:p w:rsidR="009147AC" w:rsidRPr="00FF6471" w:rsidRDefault="009147AC" w:rsidP="000F1DF9">
      <w:pPr>
        <w:spacing w:after="0" w:line="240" w:lineRule="auto"/>
        <w:rPr>
          <w:rFonts w:cs="Times New Roman"/>
          <w:szCs w:val="24"/>
        </w:rPr>
      </w:pPr>
    </w:p>
    <w:p w:rsidR="009147AC" w:rsidRPr="00FF6471" w:rsidRDefault="009147A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88E070B137B4F0080B851A2E21C849D"/>
        </w:placeholder>
      </w:sdtPr>
      <w:sdtContent>
        <w:p w:rsidR="009147AC" w:rsidRDefault="009147A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93A7DF0122F45F0A66C1D11B32E3023"/>
        </w:placeholder>
      </w:sdtPr>
      <w:sdtContent>
        <w:p w:rsidR="009147AC" w:rsidRDefault="009147AC" w:rsidP="00A6265E">
          <w:pPr>
            <w:pStyle w:val="NormalWeb"/>
            <w:spacing w:before="0" w:beforeAutospacing="0" w:after="0" w:afterAutospacing="0"/>
            <w:jc w:val="both"/>
            <w:divId w:val="1913925896"/>
            <w:rPr>
              <w:rFonts w:eastAsia="Times New Roman"/>
              <w:bCs/>
            </w:rPr>
          </w:pPr>
        </w:p>
        <w:p w:rsidR="009147AC" w:rsidRPr="00B47BFA" w:rsidRDefault="009147AC" w:rsidP="00A6265E">
          <w:pPr>
            <w:pStyle w:val="NormalWeb"/>
            <w:spacing w:before="0" w:beforeAutospacing="0" w:after="0" w:afterAutospacing="0"/>
            <w:jc w:val="both"/>
            <w:divId w:val="1913925896"/>
          </w:pPr>
          <w:r w:rsidRPr="00B47BFA">
            <w:t>S</w:t>
          </w:r>
          <w:r>
            <w:t>.</w:t>
          </w:r>
          <w:r w:rsidRPr="00B47BFA">
            <w:t>B</w:t>
          </w:r>
          <w:r>
            <w:t>.</w:t>
          </w:r>
          <w:r w:rsidRPr="00B47BFA">
            <w:t xml:space="preserve"> 2010 brings much needed transparency to detect and prevent market manipulation by requiring reports by the </w:t>
          </w:r>
          <w:r>
            <w:t>i</w:t>
          </w:r>
          <w:r w:rsidRPr="00B47BFA">
            <w:t xml:space="preserve">ndependent </w:t>
          </w:r>
          <w:r>
            <w:t>m</w:t>
          </w:r>
          <w:r w:rsidRPr="00B47BFA">
            <w:t xml:space="preserve">arket </w:t>
          </w:r>
          <w:r>
            <w:t>m</w:t>
          </w:r>
          <w:r w:rsidRPr="00B47BFA">
            <w:t xml:space="preserve">onitor (IMM) and </w:t>
          </w:r>
          <w:r>
            <w:t>the Public Utility Commission (</w:t>
          </w:r>
          <w:r w:rsidRPr="00B47BFA">
            <w:t>PUC</w:t>
          </w:r>
          <w:r>
            <w:t>)</w:t>
          </w:r>
          <w:r w:rsidRPr="00B47BFA">
            <w:t xml:space="preserve"> on potential violations and enforcement actions. The IMM is responsible for monitoring the ERCOT wholesale electric market to detect and prevent market manipulation strategies and recommends measures to enhance the efficiency of the market. Under current law, there is no statutory requirement that these activities be made public or published with the PUC. S</w:t>
          </w:r>
          <w:r>
            <w:t>.</w:t>
          </w:r>
          <w:r w:rsidRPr="00B47BFA">
            <w:t>B</w:t>
          </w:r>
          <w:r>
            <w:t>.</w:t>
          </w:r>
          <w:r w:rsidRPr="00B47BFA">
            <w:t xml:space="preserve"> 2010 requires the IMM's existing report to the PUC to include the number and type of potential market manipulations and all discovered or potential violations of PUC or ERCOT rules, be in writing, and sent to PUC staff. It also requires the PUC to produce an annual public report on February 1st of each year that includes the number of instances in which the IMM reported potential market manipulation to the PUC or PUC staff; the laws, regulations, and ERCOT requirements alleged to have been violated; and the number of violations where the PUC or PUC staff initiated enforcement action.</w:t>
          </w:r>
        </w:p>
        <w:p w:rsidR="009147AC" w:rsidRPr="00D70925" w:rsidRDefault="009147AC" w:rsidP="00A6265E">
          <w:pPr>
            <w:spacing w:after="0" w:line="240" w:lineRule="auto"/>
            <w:jc w:val="both"/>
            <w:rPr>
              <w:rFonts w:eastAsia="Times New Roman" w:cs="Times New Roman"/>
              <w:bCs/>
              <w:szCs w:val="24"/>
            </w:rPr>
          </w:pPr>
        </w:p>
      </w:sdtContent>
    </w:sdt>
    <w:p w:rsidR="009147AC" w:rsidRDefault="009147A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2010 </w:t>
      </w:r>
      <w:bookmarkStart w:id="1" w:name="AmendsCurrentLaw"/>
      <w:bookmarkEnd w:id="1"/>
      <w:r>
        <w:rPr>
          <w:rFonts w:cs="Times New Roman"/>
          <w:szCs w:val="24"/>
        </w:rPr>
        <w:t>amends current law relating to reporting by the market monitor of potential manipulation of the wholesale electric market.</w:t>
      </w:r>
    </w:p>
    <w:p w:rsidR="009147AC" w:rsidRPr="00244CCD" w:rsidRDefault="009147AC" w:rsidP="000F1DF9">
      <w:pPr>
        <w:spacing w:after="0" w:line="240" w:lineRule="auto"/>
        <w:jc w:val="both"/>
        <w:rPr>
          <w:rFonts w:eastAsia="Times New Roman" w:cs="Times New Roman"/>
          <w:szCs w:val="24"/>
        </w:rPr>
      </w:pPr>
    </w:p>
    <w:p w:rsidR="009147AC" w:rsidRPr="005C2A78" w:rsidRDefault="009147A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8479C5B1AD64E74B5C227D62EDB7332"/>
          </w:placeholder>
        </w:sdtPr>
        <w:sdtContent>
          <w:r>
            <w:rPr>
              <w:rFonts w:eastAsia="Times New Roman" w:cs="Times New Roman"/>
              <w:b/>
              <w:szCs w:val="24"/>
              <w:u w:val="single"/>
            </w:rPr>
            <w:t>RULEMAKING AUTHORITY</w:t>
          </w:r>
        </w:sdtContent>
      </w:sdt>
    </w:p>
    <w:p w:rsidR="009147AC" w:rsidRPr="006529C4" w:rsidRDefault="009147AC" w:rsidP="00774EC7">
      <w:pPr>
        <w:spacing w:after="0" w:line="240" w:lineRule="auto"/>
        <w:jc w:val="both"/>
        <w:rPr>
          <w:rFonts w:cs="Times New Roman"/>
          <w:szCs w:val="24"/>
        </w:rPr>
      </w:pPr>
    </w:p>
    <w:p w:rsidR="009147AC" w:rsidRPr="006529C4" w:rsidRDefault="009147A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147AC" w:rsidRPr="006529C4" w:rsidRDefault="009147AC" w:rsidP="00774EC7">
      <w:pPr>
        <w:spacing w:after="0" w:line="240" w:lineRule="auto"/>
        <w:jc w:val="both"/>
        <w:rPr>
          <w:rFonts w:cs="Times New Roman"/>
          <w:szCs w:val="24"/>
        </w:rPr>
      </w:pPr>
    </w:p>
    <w:p w:rsidR="009147AC" w:rsidRPr="005C2A78" w:rsidRDefault="009147A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F1E78004F404ED3A8F0CDCD2776A674"/>
          </w:placeholder>
        </w:sdtPr>
        <w:sdtContent>
          <w:r>
            <w:rPr>
              <w:rFonts w:eastAsia="Times New Roman" w:cs="Times New Roman"/>
              <w:b/>
              <w:szCs w:val="24"/>
              <w:u w:val="single"/>
            </w:rPr>
            <w:t>SECTION BY SECTION ANALYSIS</w:t>
          </w:r>
        </w:sdtContent>
      </w:sdt>
    </w:p>
    <w:p w:rsidR="009147AC" w:rsidRPr="005C2A78" w:rsidRDefault="009147AC" w:rsidP="000F1DF9">
      <w:pPr>
        <w:spacing w:after="0" w:line="240" w:lineRule="auto"/>
        <w:jc w:val="both"/>
        <w:rPr>
          <w:rFonts w:eastAsia="Times New Roman" w:cs="Times New Roman"/>
          <w:szCs w:val="24"/>
        </w:rPr>
      </w:pPr>
    </w:p>
    <w:p w:rsidR="009147AC" w:rsidRDefault="009147AC" w:rsidP="00A6265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39.1515, Utilities Code, by amending Subsection (f) and adding Subsection (i), as follows:</w:t>
      </w:r>
    </w:p>
    <w:p w:rsidR="009147AC" w:rsidRDefault="009147AC" w:rsidP="00A6265E">
      <w:pPr>
        <w:spacing w:after="0" w:line="240" w:lineRule="auto"/>
        <w:jc w:val="both"/>
        <w:rPr>
          <w:rFonts w:eastAsia="Times New Roman" w:cs="Times New Roman"/>
          <w:szCs w:val="24"/>
        </w:rPr>
      </w:pPr>
    </w:p>
    <w:p w:rsidR="009147AC" w:rsidRDefault="009147AC" w:rsidP="00A6265E">
      <w:pPr>
        <w:spacing w:after="0" w:line="240" w:lineRule="auto"/>
        <w:ind w:left="720"/>
        <w:jc w:val="both"/>
        <w:rPr>
          <w:rFonts w:eastAsia="Times New Roman" w:cs="Times New Roman"/>
          <w:szCs w:val="24"/>
        </w:rPr>
      </w:pPr>
      <w:r>
        <w:rPr>
          <w:rFonts w:eastAsia="Times New Roman" w:cs="Times New Roman"/>
          <w:szCs w:val="24"/>
        </w:rPr>
        <w:t xml:space="preserve">(f) Requires the market monitor to immediately report in writing directly to both the Public Utility Commission (PUC) and PUC staff all, rather than any, potential market manipulations and all, rather than any, discovered or potential violations of PUC rules or rules of the independent organization. </w:t>
      </w:r>
    </w:p>
    <w:p w:rsidR="009147AC" w:rsidRDefault="009147AC" w:rsidP="00A6265E">
      <w:pPr>
        <w:spacing w:after="0" w:line="240" w:lineRule="auto"/>
        <w:ind w:left="720"/>
        <w:jc w:val="both"/>
        <w:rPr>
          <w:rFonts w:eastAsia="Times New Roman" w:cs="Times New Roman"/>
          <w:szCs w:val="24"/>
        </w:rPr>
      </w:pPr>
    </w:p>
    <w:p w:rsidR="009147AC" w:rsidRDefault="009147AC" w:rsidP="00A6265E">
      <w:pPr>
        <w:spacing w:after="0" w:line="240" w:lineRule="auto"/>
        <w:ind w:left="720"/>
        <w:jc w:val="both"/>
        <w:rPr>
          <w:rFonts w:eastAsia="Times New Roman" w:cs="Times New Roman"/>
          <w:szCs w:val="24"/>
        </w:rPr>
      </w:pPr>
      <w:r>
        <w:rPr>
          <w:rFonts w:eastAsia="Times New Roman" w:cs="Times New Roman"/>
          <w:szCs w:val="24"/>
        </w:rPr>
        <w:t>(i) Requires the PUC, on February 1 of each year, to provide a public report that describes for the previous 12 months:</w:t>
      </w:r>
    </w:p>
    <w:p w:rsidR="009147AC" w:rsidRDefault="009147AC" w:rsidP="00A6265E">
      <w:pPr>
        <w:spacing w:after="0" w:line="240" w:lineRule="auto"/>
        <w:ind w:left="720"/>
        <w:jc w:val="both"/>
        <w:rPr>
          <w:rFonts w:eastAsia="Times New Roman" w:cs="Times New Roman"/>
          <w:szCs w:val="24"/>
        </w:rPr>
      </w:pPr>
    </w:p>
    <w:p w:rsidR="009147AC" w:rsidRDefault="009147AC" w:rsidP="00A6265E">
      <w:pPr>
        <w:spacing w:after="0" w:line="240" w:lineRule="auto"/>
        <w:ind w:left="1440"/>
        <w:jc w:val="both"/>
        <w:rPr>
          <w:rFonts w:eastAsia="Times New Roman" w:cs="Times New Roman"/>
          <w:szCs w:val="24"/>
        </w:rPr>
      </w:pPr>
      <w:r>
        <w:rPr>
          <w:rFonts w:eastAsia="Times New Roman" w:cs="Times New Roman"/>
          <w:szCs w:val="24"/>
        </w:rPr>
        <w:t>(1) the number of instances in which the market monitor reported potential market manipulation to the PUC or PUC staff;</w:t>
      </w:r>
    </w:p>
    <w:p w:rsidR="009147AC" w:rsidRDefault="009147AC" w:rsidP="00A6265E">
      <w:pPr>
        <w:spacing w:after="0" w:line="240" w:lineRule="auto"/>
        <w:ind w:left="1440"/>
        <w:jc w:val="both"/>
        <w:rPr>
          <w:rFonts w:eastAsia="Times New Roman" w:cs="Times New Roman"/>
          <w:szCs w:val="24"/>
        </w:rPr>
      </w:pPr>
    </w:p>
    <w:p w:rsidR="009147AC" w:rsidRDefault="009147AC" w:rsidP="00A6265E">
      <w:pPr>
        <w:spacing w:after="0" w:line="240" w:lineRule="auto"/>
        <w:ind w:left="1440"/>
        <w:jc w:val="both"/>
        <w:rPr>
          <w:rFonts w:eastAsia="Times New Roman" w:cs="Times New Roman"/>
          <w:szCs w:val="24"/>
        </w:rPr>
      </w:pPr>
      <w:r>
        <w:rPr>
          <w:rFonts w:eastAsia="Times New Roman" w:cs="Times New Roman"/>
          <w:szCs w:val="24"/>
        </w:rPr>
        <w:t>(2) the laws, regulations, and Electronic Reliability Council of Texas (ERCOT) requirements alleged to have been violated by the reported entities; and</w:t>
      </w:r>
    </w:p>
    <w:p w:rsidR="009147AC" w:rsidRDefault="009147AC" w:rsidP="00A6265E">
      <w:pPr>
        <w:spacing w:after="0" w:line="240" w:lineRule="auto"/>
        <w:ind w:left="1440"/>
        <w:jc w:val="both"/>
        <w:rPr>
          <w:rFonts w:eastAsia="Times New Roman" w:cs="Times New Roman"/>
          <w:szCs w:val="24"/>
        </w:rPr>
      </w:pPr>
    </w:p>
    <w:p w:rsidR="009147AC" w:rsidRPr="005C2A78" w:rsidRDefault="009147AC" w:rsidP="00A6265E">
      <w:pPr>
        <w:spacing w:after="0" w:line="240" w:lineRule="auto"/>
        <w:ind w:left="1440"/>
        <w:jc w:val="both"/>
        <w:rPr>
          <w:rFonts w:eastAsia="Times New Roman" w:cs="Times New Roman"/>
          <w:szCs w:val="24"/>
        </w:rPr>
      </w:pPr>
      <w:r>
        <w:rPr>
          <w:rFonts w:eastAsia="Times New Roman" w:cs="Times New Roman"/>
          <w:szCs w:val="24"/>
        </w:rPr>
        <w:t>(3) the number of instances reported under Subdivision (1) for which the PUC or PUC staff initiated enforcement action.</w:t>
      </w:r>
    </w:p>
    <w:p w:rsidR="009147AC" w:rsidRPr="005C2A78" w:rsidRDefault="009147AC" w:rsidP="00A6265E">
      <w:pPr>
        <w:spacing w:after="0" w:line="240" w:lineRule="auto"/>
        <w:jc w:val="both"/>
        <w:rPr>
          <w:rFonts w:eastAsia="Times New Roman" w:cs="Times New Roman"/>
          <w:szCs w:val="24"/>
        </w:rPr>
      </w:pPr>
    </w:p>
    <w:p w:rsidR="009147AC" w:rsidRPr="005C2A78" w:rsidRDefault="009147AC" w:rsidP="00A6265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2023. </w:t>
      </w:r>
    </w:p>
    <w:p w:rsidR="009147AC" w:rsidRPr="005C2A78" w:rsidRDefault="009147AC" w:rsidP="000F1DF9">
      <w:pPr>
        <w:spacing w:after="0" w:line="240" w:lineRule="auto"/>
        <w:jc w:val="both"/>
        <w:rPr>
          <w:rFonts w:eastAsia="Times New Roman" w:cs="Times New Roman"/>
          <w:szCs w:val="24"/>
        </w:rPr>
      </w:pPr>
    </w:p>
    <w:p w:rsidR="009147AC" w:rsidRPr="00C8671F" w:rsidRDefault="009147AC" w:rsidP="00774EC7">
      <w:pPr>
        <w:spacing w:after="0" w:line="240" w:lineRule="auto"/>
        <w:jc w:val="both"/>
        <w:rPr>
          <w:rFonts w:eastAsia="Times New Roman" w:cs="Times New Roman"/>
          <w:szCs w:val="24"/>
        </w:rPr>
      </w:pPr>
    </w:p>
    <w:sectPr w:rsidR="009147A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06B9" w:rsidRDefault="006706B9" w:rsidP="000F1DF9">
      <w:pPr>
        <w:spacing w:after="0" w:line="240" w:lineRule="auto"/>
      </w:pPr>
      <w:r>
        <w:separator/>
      </w:r>
    </w:p>
  </w:endnote>
  <w:endnote w:type="continuationSeparator" w:id="0">
    <w:p w:rsidR="006706B9" w:rsidRDefault="006706B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706B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147AC">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147AC">
                <w:rPr>
                  <w:sz w:val="20"/>
                  <w:szCs w:val="20"/>
                </w:rPr>
                <w:t>S.B. 2010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147AC">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706B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06B9" w:rsidRDefault="006706B9" w:rsidP="000F1DF9">
      <w:pPr>
        <w:spacing w:after="0" w:line="240" w:lineRule="auto"/>
      </w:pPr>
      <w:r>
        <w:separator/>
      </w:r>
    </w:p>
  </w:footnote>
  <w:footnote w:type="continuationSeparator" w:id="0">
    <w:p w:rsidR="006706B9" w:rsidRDefault="006706B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706B9"/>
    <w:rsid w:val="006D756B"/>
    <w:rsid w:val="00774EC7"/>
    <w:rsid w:val="00833061"/>
    <w:rsid w:val="008A6859"/>
    <w:rsid w:val="009147AC"/>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316F2"/>
  <w15:docId w15:val="{AD42F5D5-E0C1-48C2-92CA-6508C14D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147A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92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EFC852BAD9449EC844B6181FEA257E2"/>
        <w:category>
          <w:name w:val="General"/>
          <w:gallery w:val="placeholder"/>
        </w:category>
        <w:types>
          <w:type w:val="bbPlcHdr"/>
        </w:types>
        <w:behaviors>
          <w:behavior w:val="content"/>
        </w:behaviors>
        <w:guid w:val="{6DFEC12E-A548-4CA8-9022-0AF192E65CA9}"/>
      </w:docPartPr>
      <w:docPartBody>
        <w:p w:rsidR="00000000" w:rsidRDefault="00184A90"/>
      </w:docPartBody>
    </w:docPart>
    <w:docPart>
      <w:docPartPr>
        <w:name w:val="96A98FB53246442F8A5DD728B9E9D7E4"/>
        <w:category>
          <w:name w:val="General"/>
          <w:gallery w:val="placeholder"/>
        </w:category>
        <w:types>
          <w:type w:val="bbPlcHdr"/>
        </w:types>
        <w:behaviors>
          <w:behavior w:val="content"/>
        </w:behaviors>
        <w:guid w:val="{DE67F612-D0EB-491F-83EA-FF6178F3DBDA}"/>
      </w:docPartPr>
      <w:docPartBody>
        <w:p w:rsidR="00000000" w:rsidRDefault="00184A90"/>
      </w:docPartBody>
    </w:docPart>
    <w:docPart>
      <w:docPartPr>
        <w:name w:val="AE6D7FEE1E5C447AA58234CD4E8B2098"/>
        <w:category>
          <w:name w:val="General"/>
          <w:gallery w:val="placeholder"/>
        </w:category>
        <w:types>
          <w:type w:val="bbPlcHdr"/>
        </w:types>
        <w:behaviors>
          <w:behavior w:val="content"/>
        </w:behaviors>
        <w:guid w:val="{CF8E6EE6-FBD6-4850-9A4B-E765970F21BD}"/>
      </w:docPartPr>
      <w:docPartBody>
        <w:p w:rsidR="00000000" w:rsidRDefault="00184A90"/>
      </w:docPartBody>
    </w:docPart>
    <w:docPart>
      <w:docPartPr>
        <w:name w:val="FE2E67CC30524307AF6DABC6C6CBB9B4"/>
        <w:category>
          <w:name w:val="General"/>
          <w:gallery w:val="placeholder"/>
        </w:category>
        <w:types>
          <w:type w:val="bbPlcHdr"/>
        </w:types>
        <w:behaviors>
          <w:behavior w:val="content"/>
        </w:behaviors>
        <w:guid w:val="{8B7CFB10-5FB8-4941-95D1-AEFE74C26E8D}"/>
      </w:docPartPr>
      <w:docPartBody>
        <w:p w:rsidR="00000000" w:rsidRDefault="00184A90"/>
      </w:docPartBody>
    </w:docPart>
    <w:docPart>
      <w:docPartPr>
        <w:name w:val="B3CC9D4624D8401EB3DC580C24B66B3B"/>
        <w:category>
          <w:name w:val="General"/>
          <w:gallery w:val="placeholder"/>
        </w:category>
        <w:types>
          <w:type w:val="bbPlcHdr"/>
        </w:types>
        <w:behaviors>
          <w:behavior w:val="content"/>
        </w:behaviors>
        <w:guid w:val="{A2B2D426-0769-49E4-B838-CC869E6893F3}"/>
      </w:docPartPr>
      <w:docPartBody>
        <w:p w:rsidR="00000000" w:rsidRDefault="00184A90"/>
      </w:docPartBody>
    </w:docPart>
    <w:docPart>
      <w:docPartPr>
        <w:name w:val="0C263D0C28D24250A974D7707DF47C51"/>
        <w:category>
          <w:name w:val="General"/>
          <w:gallery w:val="placeholder"/>
        </w:category>
        <w:types>
          <w:type w:val="bbPlcHdr"/>
        </w:types>
        <w:behaviors>
          <w:behavior w:val="content"/>
        </w:behaviors>
        <w:guid w:val="{A5A92ADF-95F7-4F34-82BF-59376E308770}"/>
      </w:docPartPr>
      <w:docPartBody>
        <w:p w:rsidR="00000000" w:rsidRDefault="00184A90"/>
      </w:docPartBody>
    </w:docPart>
    <w:docPart>
      <w:docPartPr>
        <w:name w:val="5ACFA9199B5C4A1F87E0528CB7B2452E"/>
        <w:category>
          <w:name w:val="General"/>
          <w:gallery w:val="placeholder"/>
        </w:category>
        <w:types>
          <w:type w:val="bbPlcHdr"/>
        </w:types>
        <w:behaviors>
          <w:behavior w:val="content"/>
        </w:behaviors>
        <w:guid w:val="{ACF29D19-E2C2-479A-A4BF-C58BF113A15B}"/>
      </w:docPartPr>
      <w:docPartBody>
        <w:p w:rsidR="00000000" w:rsidRDefault="00184A90"/>
      </w:docPartBody>
    </w:docPart>
    <w:docPart>
      <w:docPartPr>
        <w:name w:val="6C47156BB0954B43B66D4299B73275AC"/>
        <w:category>
          <w:name w:val="General"/>
          <w:gallery w:val="placeholder"/>
        </w:category>
        <w:types>
          <w:type w:val="bbPlcHdr"/>
        </w:types>
        <w:behaviors>
          <w:behavior w:val="content"/>
        </w:behaviors>
        <w:guid w:val="{4616DB4E-42AE-49F1-8F8D-58195FF3EEAA}"/>
      </w:docPartPr>
      <w:docPartBody>
        <w:p w:rsidR="00000000" w:rsidRDefault="00184A90"/>
      </w:docPartBody>
    </w:docPart>
    <w:docPart>
      <w:docPartPr>
        <w:name w:val="D7249CE5E2C6487B993E47D968DDDC56"/>
        <w:category>
          <w:name w:val="General"/>
          <w:gallery w:val="placeholder"/>
        </w:category>
        <w:types>
          <w:type w:val="bbPlcHdr"/>
        </w:types>
        <w:behaviors>
          <w:behavior w:val="content"/>
        </w:behaviors>
        <w:guid w:val="{1DBE4F1D-29FD-43AF-BF22-F9AC0539C665}"/>
      </w:docPartPr>
      <w:docPartBody>
        <w:p w:rsidR="00000000" w:rsidRDefault="00184A90"/>
      </w:docPartBody>
    </w:docPart>
    <w:docPart>
      <w:docPartPr>
        <w:name w:val="B762976BF05C4404B28DE49B0A939D17"/>
        <w:category>
          <w:name w:val="General"/>
          <w:gallery w:val="placeholder"/>
        </w:category>
        <w:types>
          <w:type w:val="bbPlcHdr"/>
        </w:types>
        <w:behaviors>
          <w:behavior w:val="content"/>
        </w:behaviors>
        <w:guid w:val="{189A1022-104C-41EE-9B0F-8AEA3A1B1D00}"/>
      </w:docPartPr>
      <w:docPartBody>
        <w:p w:rsidR="00000000" w:rsidRDefault="00932A0A" w:rsidP="00932A0A">
          <w:pPr>
            <w:pStyle w:val="B762976BF05C4404B28DE49B0A939D17"/>
          </w:pPr>
          <w:r w:rsidRPr="00A30DD1">
            <w:rPr>
              <w:rStyle w:val="PlaceholderText"/>
            </w:rPr>
            <w:t>Click here to enter a date.</w:t>
          </w:r>
        </w:p>
      </w:docPartBody>
    </w:docPart>
    <w:docPart>
      <w:docPartPr>
        <w:name w:val="430D8CD881F44D379F454A4EFB932AFC"/>
        <w:category>
          <w:name w:val="General"/>
          <w:gallery w:val="placeholder"/>
        </w:category>
        <w:types>
          <w:type w:val="bbPlcHdr"/>
        </w:types>
        <w:behaviors>
          <w:behavior w:val="content"/>
        </w:behaviors>
        <w:guid w:val="{F094CFF3-4456-48F7-AA5F-0744643DD4E0}"/>
      </w:docPartPr>
      <w:docPartBody>
        <w:p w:rsidR="00000000" w:rsidRDefault="00184A90"/>
      </w:docPartBody>
    </w:docPart>
    <w:docPart>
      <w:docPartPr>
        <w:name w:val="488E070B137B4F0080B851A2E21C849D"/>
        <w:category>
          <w:name w:val="General"/>
          <w:gallery w:val="placeholder"/>
        </w:category>
        <w:types>
          <w:type w:val="bbPlcHdr"/>
        </w:types>
        <w:behaviors>
          <w:behavior w:val="content"/>
        </w:behaviors>
        <w:guid w:val="{306B7915-3A67-4680-882E-EB221EDA12B6}"/>
      </w:docPartPr>
      <w:docPartBody>
        <w:p w:rsidR="00000000" w:rsidRDefault="00184A90"/>
      </w:docPartBody>
    </w:docPart>
    <w:docPart>
      <w:docPartPr>
        <w:name w:val="D93A7DF0122F45F0A66C1D11B32E3023"/>
        <w:category>
          <w:name w:val="General"/>
          <w:gallery w:val="placeholder"/>
        </w:category>
        <w:types>
          <w:type w:val="bbPlcHdr"/>
        </w:types>
        <w:behaviors>
          <w:behavior w:val="content"/>
        </w:behaviors>
        <w:guid w:val="{30048D00-96DC-4353-9C09-822677938727}"/>
      </w:docPartPr>
      <w:docPartBody>
        <w:p w:rsidR="00000000" w:rsidRDefault="00932A0A" w:rsidP="00932A0A">
          <w:pPr>
            <w:pStyle w:val="D93A7DF0122F45F0A66C1D11B32E3023"/>
          </w:pPr>
          <w:r>
            <w:rPr>
              <w:rFonts w:eastAsia="Times New Roman" w:cs="Times New Roman"/>
              <w:bCs/>
              <w:szCs w:val="24"/>
            </w:rPr>
            <w:t xml:space="preserve"> </w:t>
          </w:r>
        </w:p>
      </w:docPartBody>
    </w:docPart>
    <w:docPart>
      <w:docPartPr>
        <w:name w:val="08479C5B1AD64E74B5C227D62EDB7332"/>
        <w:category>
          <w:name w:val="General"/>
          <w:gallery w:val="placeholder"/>
        </w:category>
        <w:types>
          <w:type w:val="bbPlcHdr"/>
        </w:types>
        <w:behaviors>
          <w:behavior w:val="content"/>
        </w:behaviors>
        <w:guid w:val="{8F541F9D-5CD7-4B5B-B24E-57065C8C4CB5}"/>
      </w:docPartPr>
      <w:docPartBody>
        <w:p w:rsidR="00000000" w:rsidRDefault="00184A90"/>
      </w:docPartBody>
    </w:docPart>
    <w:docPart>
      <w:docPartPr>
        <w:name w:val="4F1E78004F404ED3A8F0CDCD2776A674"/>
        <w:category>
          <w:name w:val="General"/>
          <w:gallery w:val="placeholder"/>
        </w:category>
        <w:types>
          <w:type w:val="bbPlcHdr"/>
        </w:types>
        <w:behaviors>
          <w:behavior w:val="content"/>
        </w:behaviors>
        <w:guid w:val="{BB3EE8D7-D42C-4543-8261-DDDE6CCF1FED}"/>
      </w:docPartPr>
      <w:docPartBody>
        <w:p w:rsidR="00000000" w:rsidRDefault="00184A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84A90"/>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32A0A"/>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2A0A"/>
    <w:rPr>
      <w:color w:val="808080"/>
    </w:rPr>
  </w:style>
  <w:style w:type="paragraph" w:customStyle="1" w:styleId="B762976BF05C4404B28DE49B0A939D17">
    <w:name w:val="B762976BF05C4404B28DE49B0A939D17"/>
    <w:rsid w:val="00932A0A"/>
    <w:pPr>
      <w:spacing w:after="160" w:line="259" w:lineRule="auto"/>
    </w:pPr>
  </w:style>
  <w:style w:type="paragraph" w:customStyle="1" w:styleId="D93A7DF0122F45F0A66C1D11B32E3023">
    <w:name w:val="D93A7DF0122F45F0A66C1D11B32E3023"/>
    <w:rsid w:val="00932A0A"/>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392</Words>
  <Characters>2241</Characters>
  <Application>Microsoft Office Word</Application>
  <DocSecurity>0</DocSecurity>
  <Lines>18</Lines>
  <Paragraphs>5</Paragraphs>
  <ScaleCrop>false</ScaleCrop>
  <Company>Texas Legislative Council</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2023-03-21T23:05:00Z</dcterms:modified>
</cp:coreProperties>
</file>

<file path=docProps/custom.xml><?xml version="1.0" encoding="utf-8"?>
<op:Properties xmlns:vt="http://schemas.openxmlformats.org/officeDocument/2006/docPropsVTypes" xmlns:op="http://schemas.openxmlformats.org/officeDocument/2006/custom-properties"/>
</file>