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494C" w:rsidRDefault="0091494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CC910D1CAE3486F867BBAF2DBFD8275"/>
          </w:placeholder>
        </w:sdtPr>
        <w:sdtContent>
          <w:r w:rsidRPr="005C2A78">
            <w:rPr>
              <w:rFonts w:cs="Times New Roman"/>
              <w:b/>
              <w:szCs w:val="24"/>
              <w:u w:val="single"/>
            </w:rPr>
            <w:t>BILL ANALYSIS</w:t>
          </w:r>
        </w:sdtContent>
      </w:sdt>
    </w:p>
    <w:p w:rsidR="0091494C" w:rsidRPr="00585C31" w:rsidRDefault="0091494C" w:rsidP="000F1DF9">
      <w:pPr>
        <w:spacing w:after="0" w:line="240" w:lineRule="auto"/>
        <w:rPr>
          <w:rFonts w:cs="Times New Roman"/>
          <w:szCs w:val="24"/>
        </w:rPr>
      </w:pPr>
    </w:p>
    <w:p w:rsidR="0091494C" w:rsidRPr="00585C31" w:rsidRDefault="0091494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1494C" w:rsidTr="000F1DF9">
        <w:tc>
          <w:tcPr>
            <w:tcW w:w="2718" w:type="dxa"/>
          </w:tcPr>
          <w:p w:rsidR="0091494C" w:rsidRPr="005C2A78" w:rsidRDefault="0091494C" w:rsidP="006D756B">
            <w:pPr>
              <w:rPr>
                <w:rFonts w:cs="Times New Roman"/>
                <w:szCs w:val="24"/>
              </w:rPr>
            </w:pPr>
            <w:sdt>
              <w:sdtPr>
                <w:rPr>
                  <w:rFonts w:cs="Times New Roman"/>
                  <w:szCs w:val="24"/>
                </w:rPr>
                <w:alias w:val="Agency Title"/>
                <w:tag w:val="AgencyTitleContentControl"/>
                <w:id w:val="1920747753"/>
                <w:lock w:val="sdtContentLocked"/>
                <w:placeholder>
                  <w:docPart w:val="EB37B93E1BB84B9EAF9E9B7AC1D4E863"/>
                </w:placeholder>
              </w:sdtPr>
              <w:sdtEndPr>
                <w:rPr>
                  <w:rFonts w:cstheme="minorBidi"/>
                  <w:szCs w:val="22"/>
                </w:rPr>
              </w:sdtEndPr>
              <w:sdtContent>
                <w:r>
                  <w:rPr>
                    <w:rFonts w:cs="Times New Roman"/>
                    <w:szCs w:val="24"/>
                  </w:rPr>
                  <w:t>Senate Research Center</w:t>
                </w:r>
              </w:sdtContent>
            </w:sdt>
          </w:p>
        </w:tc>
        <w:tc>
          <w:tcPr>
            <w:tcW w:w="6858" w:type="dxa"/>
          </w:tcPr>
          <w:p w:rsidR="0091494C" w:rsidRPr="00FF6471" w:rsidRDefault="0091494C" w:rsidP="000F1DF9">
            <w:pPr>
              <w:jc w:val="right"/>
              <w:rPr>
                <w:rFonts w:cs="Times New Roman"/>
                <w:szCs w:val="24"/>
              </w:rPr>
            </w:pPr>
            <w:sdt>
              <w:sdtPr>
                <w:rPr>
                  <w:rFonts w:cs="Times New Roman"/>
                  <w:szCs w:val="24"/>
                </w:rPr>
                <w:alias w:val="Bill Number"/>
                <w:tag w:val="BillNumberOne"/>
                <w:id w:val="-410784069"/>
                <w:lock w:val="sdtContentLocked"/>
                <w:placeholder>
                  <w:docPart w:val="B65E8348BC7E4F59AC45048A3C2791EF"/>
                </w:placeholder>
              </w:sdtPr>
              <w:sdtContent>
                <w:r>
                  <w:rPr>
                    <w:rFonts w:cs="Times New Roman"/>
                    <w:szCs w:val="24"/>
                  </w:rPr>
                  <w:t>S.B. 2071</w:t>
                </w:r>
              </w:sdtContent>
            </w:sdt>
          </w:p>
        </w:tc>
      </w:tr>
      <w:tr w:rsidR="0091494C" w:rsidTr="000F1DF9">
        <w:sdt>
          <w:sdtPr>
            <w:rPr>
              <w:rFonts w:cs="Times New Roman"/>
              <w:szCs w:val="24"/>
            </w:rPr>
            <w:alias w:val="TLCNumber"/>
            <w:tag w:val="TLCNumber"/>
            <w:id w:val="-542600604"/>
            <w:lock w:val="sdtLocked"/>
            <w:placeholder>
              <w:docPart w:val="ECCB7E386B98407CBE556E6644B91358"/>
            </w:placeholder>
            <w:showingPlcHdr/>
          </w:sdtPr>
          <w:sdtContent>
            <w:tc>
              <w:tcPr>
                <w:tcW w:w="2718" w:type="dxa"/>
              </w:tcPr>
              <w:p w:rsidR="0091494C" w:rsidRPr="000F1DF9" w:rsidRDefault="0091494C" w:rsidP="00C65088">
                <w:pPr>
                  <w:rPr>
                    <w:rFonts w:cs="Times New Roman"/>
                    <w:szCs w:val="24"/>
                  </w:rPr>
                </w:pPr>
              </w:p>
            </w:tc>
          </w:sdtContent>
        </w:sdt>
        <w:tc>
          <w:tcPr>
            <w:tcW w:w="6858" w:type="dxa"/>
          </w:tcPr>
          <w:p w:rsidR="0091494C" w:rsidRPr="005C2A78" w:rsidRDefault="0091494C" w:rsidP="00073EDD">
            <w:pPr>
              <w:jc w:val="right"/>
              <w:rPr>
                <w:rFonts w:cs="Times New Roman"/>
                <w:szCs w:val="24"/>
              </w:rPr>
            </w:pPr>
            <w:sdt>
              <w:sdtPr>
                <w:rPr>
                  <w:rFonts w:cs="Times New Roman"/>
                  <w:szCs w:val="24"/>
                </w:rPr>
                <w:alias w:val="Author Label"/>
                <w:tag w:val="By"/>
                <w:id w:val="72399597"/>
                <w:lock w:val="sdtLocked"/>
                <w:placeholder>
                  <w:docPart w:val="4E252135D3124AE68F0A4F242B73494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BE8B66A28B44825949E6B0A8FA11AB1"/>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5594608AC07340E3B3C094602963FBBB"/>
                </w:placeholder>
                <w:showingPlcHdr/>
              </w:sdtPr>
              <w:sdtContent/>
            </w:sdt>
            <w:sdt>
              <w:sdtPr>
                <w:rPr>
                  <w:rFonts w:cs="Times New Roman"/>
                  <w:szCs w:val="24"/>
                </w:rPr>
                <w:alias w:val="DualSponsor"/>
                <w:tag w:val="DualSponsor"/>
                <w:id w:val="1029379812"/>
                <w:lock w:val="sdtContentLocked"/>
                <w:placeholder>
                  <w:docPart w:val="8EA72A01C4E54D0B968F58D2DE61FC98"/>
                </w:placeholder>
                <w:showingPlcHdr/>
              </w:sdtPr>
              <w:sdtContent/>
            </w:sdt>
          </w:p>
        </w:tc>
      </w:tr>
      <w:tr w:rsidR="0091494C" w:rsidTr="000F1DF9">
        <w:tc>
          <w:tcPr>
            <w:tcW w:w="2718" w:type="dxa"/>
          </w:tcPr>
          <w:p w:rsidR="0091494C" w:rsidRPr="00BC7495" w:rsidRDefault="0091494C" w:rsidP="000F1DF9">
            <w:pPr>
              <w:rPr>
                <w:rFonts w:cs="Times New Roman"/>
                <w:szCs w:val="24"/>
              </w:rPr>
            </w:pPr>
          </w:p>
        </w:tc>
        <w:sdt>
          <w:sdtPr>
            <w:rPr>
              <w:rFonts w:cs="Times New Roman"/>
              <w:szCs w:val="24"/>
            </w:rPr>
            <w:alias w:val="Committee"/>
            <w:tag w:val="Committee"/>
            <w:id w:val="1914272295"/>
            <w:lock w:val="sdtContentLocked"/>
            <w:placeholder>
              <w:docPart w:val="8E41D6BFEF124B489AF3FA9A015F5551"/>
            </w:placeholder>
          </w:sdtPr>
          <w:sdtContent>
            <w:tc>
              <w:tcPr>
                <w:tcW w:w="6858" w:type="dxa"/>
              </w:tcPr>
              <w:p w:rsidR="0091494C" w:rsidRPr="00FF6471" w:rsidRDefault="0091494C" w:rsidP="000F1DF9">
                <w:pPr>
                  <w:jc w:val="right"/>
                  <w:rPr>
                    <w:rFonts w:cs="Times New Roman"/>
                    <w:szCs w:val="24"/>
                  </w:rPr>
                </w:pPr>
                <w:r>
                  <w:rPr>
                    <w:rFonts w:cs="Times New Roman"/>
                    <w:szCs w:val="24"/>
                  </w:rPr>
                  <w:t>State Affairs</w:t>
                </w:r>
              </w:p>
            </w:tc>
          </w:sdtContent>
        </w:sdt>
      </w:tr>
      <w:tr w:rsidR="0091494C" w:rsidTr="000F1DF9">
        <w:tc>
          <w:tcPr>
            <w:tcW w:w="2718" w:type="dxa"/>
          </w:tcPr>
          <w:p w:rsidR="0091494C" w:rsidRPr="00BC7495" w:rsidRDefault="0091494C" w:rsidP="000F1DF9">
            <w:pPr>
              <w:rPr>
                <w:rFonts w:cs="Times New Roman"/>
                <w:szCs w:val="24"/>
              </w:rPr>
            </w:pPr>
          </w:p>
        </w:tc>
        <w:sdt>
          <w:sdtPr>
            <w:rPr>
              <w:rFonts w:cs="Times New Roman"/>
              <w:szCs w:val="24"/>
            </w:rPr>
            <w:alias w:val="Date"/>
            <w:tag w:val="DateContentControl"/>
            <w:id w:val="1178081906"/>
            <w:lock w:val="sdtLocked"/>
            <w:placeholder>
              <w:docPart w:val="DE48F91C0ED749B892318B10EF3A8682"/>
            </w:placeholder>
            <w:date w:fullDate="2023-03-28T00:00:00Z">
              <w:dateFormat w:val="M/d/yyyy"/>
              <w:lid w:val="en-US"/>
              <w:storeMappedDataAs w:val="dateTime"/>
              <w:calendar w:val="gregorian"/>
            </w:date>
          </w:sdtPr>
          <w:sdtContent>
            <w:tc>
              <w:tcPr>
                <w:tcW w:w="6858" w:type="dxa"/>
              </w:tcPr>
              <w:p w:rsidR="0091494C" w:rsidRPr="00FF6471" w:rsidRDefault="0091494C" w:rsidP="000F1DF9">
                <w:pPr>
                  <w:jc w:val="right"/>
                  <w:rPr>
                    <w:rFonts w:cs="Times New Roman"/>
                    <w:szCs w:val="24"/>
                  </w:rPr>
                </w:pPr>
                <w:r>
                  <w:rPr>
                    <w:rFonts w:cs="Times New Roman"/>
                    <w:szCs w:val="24"/>
                  </w:rPr>
                  <w:t>3/28/2023</w:t>
                </w:r>
              </w:p>
            </w:tc>
          </w:sdtContent>
        </w:sdt>
      </w:tr>
      <w:tr w:rsidR="0091494C" w:rsidTr="000F1DF9">
        <w:tc>
          <w:tcPr>
            <w:tcW w:w="2718" w:type="dxa"/>
          </w:tcPr>
          <w:p w:rsidR="0091494C" w:rsidRPr="00BC7495" w:rsidRDefault="0091494C" w:rsidP="000F1DF9">
            <w:pPr>
              <w:rPr>
                <w:rFonts w:cs="Times New Roman"/>
                <w:szCs w:val="24"/>
              </w:rPr>
            </w:pPr>
          </w:p>
        </w:tc>
        <w:sdt>
          <w:sdtPr>
            <w:rPr>
              <w:rFonts w:cs="Times New Roman"/>
              <w:szCs w:val="24"/>
            </w:rPr>
            <w:alias w:val="BA Version"/>
            <w:tag w:val="BAVersion"/>
            <w:id w:val="-1685590809"/>
            <w:lock w:val="sdtContentLocked"/>
            <w:placeholder>
              <w:docPart w:val="CF87E1493EBA4DE2BFCD74733B442FAD"/>
            </w:placeholder>
          </w:sdtPr>
          <w:sdtContent>
            <w:tc>
              <w:tcPr>
                <w:tcW w:w="6858" w:type="dxa"/>
              </w:tcPr>
              <w:p w:rsidR="0091494C" w:rsidRPr="00FF6471" w:rsidRDefault="0091494C" w:rsidP="000F1DF9">
                <w:pPr>
                  <w:jc w:val="right"/>
                  <w:rPr>
                    <w:rFonts w:cs="Times New Roman"/>
                    <w:szCs w:val="24"/>
                  </w:rPr>
                </w:pPr>
                <w:r>
                  <w:rPr>
                    <w:rFonts w:cs="Times New Roman"/>
                    <w:szCs w:val="24"/>
                  </w:rPr>
                  <w:t>As Filed</w:t>
                </w:r>
              </w:p>
            </w:tc>
          </w:sdtContent>
        </w:sdt>
      </w:tr>
    </w:tbl>
    <w:p w:rsidR="0091494C" w:rsidRPr="00FF6471" w:rsidRDefault="0091494C" w:rsidP="000F1DF9">
      <w:pPr>
        <w:spacing w:after="0" w:line="240" w:lineRule="auto"/>
        <w:rPr>
          <w:rFonts w:cs="Times New Roman"/>
          <w:szCs w:val="24"/>
        </w:rPr>
      </w:pPr>
    </w:p>
    <w:p w:rsidR="0091494C" w:rsidRPr="00FF6471" w:rsidRDefault="0091494C" w:rsidP="000F1DF9">
      <w:pPr>
        <w:spacing w:after="0" w:line="240" w:lineRule="auto"/>
        <w:rPr>
          <w:rFonts w:cs="Times New Roman"/>
          <w:szCs w:val="24"/>
        </w:rPr>
      </w:pPr>
    </w:p>
    <w:p w:rsidR="0091494C" w:rsidRPr="00FF6471" w:rsidRDefault="0091494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A1C861057664EA18426814E48664E8A"/>
        </w:placeholder>
      </w:sdtPr>
      <w:sdtContent>
        <w:p w:rsidR="0091494C" w:rsidRDefault="0091494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47BA5E5F6614B50B84E2CED48D10F96"/>
        </w:placeholder>
      </w:sdtPr>
      <w:sdtContent>
        <w:p w:rsidR="0091494C" w:rsidRDefault="0091494C" w:rsidP="00F705AC">
          <w:pPr>
            <w:pStyle w:val="NormalWeb"/>
            <w:spacing w:before="0" w:beforeAutospacing="0" w:after="0" w:afterAutospacing="0"/>
            <w:jc w:val="both"/>
            <w:divId w:val="154952269"/>
            <w:rPr>
              <w:rFonts w:eastAsia="Times New Roman"/>
              <w:bCs/>
            </w:rPr>
          </w:pPr>
        </w:p>
        <w:p w:rsidR="0091494C" w:rsidRPr="00BA2779" w:rsidRDefault="0091494C" w:rsidP="00F705AC">
          <w:pPr>
            <w:pStyle w:val="NormalWeb"/>
            <w:spacing w:before="0" w:beforeAutospacing="0" w:after="0" w:afterAutospacing="0"/>
            <w:jc w:val="both"/>
            <w:divId w:val="154952269"/>
          </w:pPr>
          <w:r w:rsidRPr="00BA2779">
            <w:t>According to the National Conference of State Legislatures</w:t>
          </w:r>
          <w:r>
            <w:t>, 22 states</w:t>
          </w:r>
          <w:r w:rsidRPr="00BA2779">
            <w:t xml:space="preserve"> and Washington, D.C., provide for automatic or mandatory recounts, which are conducted if the margin between the top two candidates is within certain parameters. The threshold to trigger an automatic recount ranges from a margin of </w:t>
          </w:r>
          <w:r>
            <w:t>one percent</w:t>
          </w:r>
          <w:r w:rsidRPr="00BA2779">
            <w:t xml:space="preserve"> to only in the case of a tie vote. The most common trigger is 0.5</w:t>
          </w:r>
          <w:r>
            <w:t xml:space="preserve"> percent</w:t>
          </w:r>
          <w:r w:rsidRPr="00BA2779">
            <w:t>.</w:t>
          </w:r>
        </w:p>
        <w:p w:rsidR="0091494C" w:rsidRPr="00BA2779" w:rsidRDefault="0091494C" w:rsidP="00F705AC">
          <w:pPr>
            <w:pStyle w:val="NormalWeb"/>
            <w:spacing w:before="0" w:beforeAutospacing="0" w:after="0" w:afterAutospacing="0"/>
            <w:jc w:val="both"/>
            <w:divId w:val="154952269"/>
          </w:pPr>
          <w:r w:rsidRPr="00BA2779">
            <w:t> </w:t>
          </w:r>
        </w:p>
        <w:p w:rsidR="0091494C" w:rsidRPr="00BA2779" w:rsidRDefault="0091494C" w:rsidP="00F705AC">
          <w:pPr>
            <w:pStyle w:val="NormalWeb"/>
            <w:spacing w:before="0" w:beforeAutospacing="0" w:after="0" w:afterAutospacing="0"/>
            <w:jc w:val="both"/>
            <w:divId w:val="154952269"/>
          </w:pPr>
          <w:r w:rsidRPr="00BA2779">
            <w:t>S</w:t>
          </w:r>
          <w:r>
            <w:t>.</w:t>
          </w:r>
          <w:r w:rsidRPr="00BA2779">
            <w:t>B</w:t>
          </w:r>
          <w:r>
            <w:t>.</w:t>
          </w:r>
          <w:r w:rsidRPr="00BA2779">
            <w:t xml:space="preserve"> 2071 establishes the process for an automatic recount if a candidate or ballot measure for the approval of bonds is approved or defeated by .5</w:t>
          </w:r>
          <w:r>
            <w:t xml:space="preserve"> percent</w:t>
          </w:r>
          <w:r w:rsidRPr="00BA2779">
            <w:t>. For the initial recount, sampling will be conducted to sample the following for discrepancies:</w:t>
          </w:r>
          <w:r>
            <w:tab/>
          </w:r>
          <w:r>
            <w:br/>
          </w:r>
        </w:p>
        <w:p w:rsidR="0091494C" w:rsidRPr="00BA2779" w:rsidRDefault="0091494C" w:rsidP="00F705AC">
          <w:pPr>
            <w:numPr>
              <w:ilvl w:val="0"/>
              <w:numId w:val="1"/>
            </w:numPr>
            <w:spacing w:after="0" w:line="240" w:lineRule="auto"/>
            <w:jc w:val="both"/>
            <w:divId w:val="154952269"/>
            <w:rPr>
              <w:rFonts w:eastAsia="Times New Roman"/>
            </w:rPr>
          </w:pPr>
          <w:r w:rsidRPr="00BA2779">
            <w:rPr>
              <w:rFonts w:eastAsia="Times New Roman"/>
            </w:rPr>
            <w:t>100 percent of electronic ballots</w:t>
          </w:r>
        </w:p>
        <w:p w:rsidR="0091494C" w:rsidRPr="00BA2779" w:rsidRDefault="0091494C" w:rsidP="00F705AC">
          <w:pPr>
            <w:numPr>
              <w:ilvl w:val="0"/>
              <w:numId w:val="1"/>
            </w:numPr>
            <w:spacing w:after="0" w:line="240" w:lineRule="auto"/>
            <w:jc w:val="both"/>
            <w:divId w:val="154952269"/>
            <w:rPr>
              <w:rFonts w:eastAsia="Times New Roman"/>
            </w:rPr>
          </w:pPr>
          <w:r w:rsidRPr="00BA2779">
            <w:rPr>
              <w:rFonts w:eastAsia="Times New Roman"/>
            </w:rPr>
            <w:t>Five percent of early voting ballots voted by mail</w:t>
          </w:r>
        </w:p>
        <w:p w:rsidR="0091494C" w:rsidRPr="00BA2779" w:rsidRDefault="0091494C" w:rsidP="00F705AC">
          <w:pPr>
            <w:numPr>
              <w:ilvl w:val="0"/>
              <w:numId w:val="1"/>
            </w:numPr>
            <w:spacing w:after="0" w:line="240" w:lineRule="auto"/>
            <w:jc w:val="both"/>
            <w:divId w:val="154952269"/>
            <w:rPr>
              <w:rFonts w:eastAsia="Times New Roman"/>
            </w:rPr>
          </w:pPr>
          <w:r w:rsidRPr="00BA2779">
            <w:rPr>
              <w:rFonts w:eastAsia="Times New Roman"/>
            </w:rPr>
            <w:t>Five percent of the polling place locations established for early voting</w:t>
          </w:r>
        </w:p>
        <w:p w:rsidR="0091494C" w:rsidRPr="00BA2779" w:rsidRDefault="0091494C" w:rsidP="00F705AC">
          <w:pPr>
            <w:numPr>
              <w:ilvl w:val="0"/>
              <w:numId w:val="1"/>
            </w:numPr>
            <w:spacing w:after="0" w:line="240" w:lineRule="auto"/>
            <w:jc w:val="both"/>
            <w:divId w:val="154952269"/>
            <w:rPr>
              <w:rFonts w:eastAsia="Times New Roman"/>
            </w:rPr>
          </w:pPr>
          <w:r w:rsidRPr="00BA2779">
            <w:rPr>
              <w:rFonts w:eastAsia="Times New Roman"/>
            </w:rPr>
            <w:t>five percent of the polling place locations established for election day</w:t>
          </w:r>
        </w:p>
        <w:p w:rsidR="0091494C" w:rsidRPr="00BA2779" w:rsidRDefault="0091494C" w:rsidP="00F705AC">
          <w:pPr>
            <w:pStyle w:val="NormalWeb"/>
            <w:spacing w:before="0" w:beforeAutospacing="0" w:after="0" w:afterAutospacing="0"/>
            <w:jc w:val="both"/>
            <w:divId w:val="154952269"/>
          </w:pPr>
          <w:r w:rsidRPr="00BA2779">
            <w:t> </w:t>
          </w:r>
        </w:p>
        <w:p w:rsidR="0091494C" w:rsidRPr="00BA2779" w:rsidRDefault="0091494C" w:rsidP="00F705AC">
          <w:pPr>
            <w:pStyle w:val="NormalWeb"/>
            <w:spacing w:before="0" w:beforeAutospacing="0" w:after="0" w:afterAutospacing="0"/>
            <w:jc w:val="both"/>
            <w:divId w:val="154952269"/>
          </w:pPr>
          <w:r w:rsidRPr="00BA2779">
            <w:t>Lastly, if it is determined there are discrepancies of one percent or greater of any of the four categories based on the statistical sample then a full recount of the election will be ordered.</w:t>
          </w:r>
        </w:p>
        <w:p w:rsidR="0091494C" w:rsidRPr="00D70925" w:rsidRDefault="0091494C" w:rsidP="00F705AC">
          <w:pPr>
            <w:spacing w:after="0" w:line="240" w:lineRule="auto"/>
            <w:jc w:val="both"/>
            <w:rPr>
              <w:rFonts w:eastAsia="Times New Roman" w:cs="Times New Roman"/>
              <w:bCs/>
              <w:szCs w:val="24"/>
            </w:rPr>
          </w:pPr>
        </w:p>
      </w:sdtContent>
    </w:sdt>
    <w:p w:rsidR="0091494C" w:rsidRDefault="0091494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2071 </w:t>
      </w:r>
      <w:bookmarkStart w:id="1" w:name="AmendsCurrentLaw"/>
      <w:bookmarkEnd w:id="1"/>
      <w:r>
        <w:rPr>
          <w:rFonts w:cs="Times New Roman"/>
          <w:szCs w:val="24"/>
        </w:rPr>
        <w:t>amends current law relating to automatic recounts of certain elections.</w:t>
      </w:r>
    </w:p>
    <w:p w:rsidR="0091494C" w:rsidRPr="008C0705" w:rsidRDefault="0091494C" w:rsidP="000F1DF9">
      <w:pPr>
        <w:spacing w:after="0" w:line="240" w:lineRule="auto"/>
        <w:jc w:val="both"/>
        <w:rPr>
          <w:rFonts w:eastAsia="Times New Roman" w:cs="Times New Roman"/>
          <w:szCs w:val="24"/>
        </w:rPr>
      </w:pPr>
    </w:p>
    <w:p w:rsidR="0091494C" w:rsidRPr="005C2A78" w:rsidRDefault="0091494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6689F4898504FC6BED3AEEDC9AB25AF"/>
          </w:placeholder>
        </w:sdtPr>
        <w:sdtContent>
          <w:r>
            <w:rPr>
              <w:rFonts w:eastAsia="Times New Roman" w:cs="Times New Roman"/>
              <w:b/>
              <w:szCs w:val="24"/>
              <w:u w:val="single"/>
            </w:rPr>
            <w:t>RULEMAKING AUTHORITY</w:t>
          </w:r>
        </w:sdtContent>
      </w:sdt>
    </w:p>
    <w:p w:rsidR="0091494C" w:rsidRPr="006529C4" w:rsidRDefault="0091494C" w:rsidP="00774EC7">
      <w:pPr>
        <w:spacing w:after="0" w:line="240" w:lineRule="auto"/>
        <w:jc w:val="both"/>
        <w:rPr>
          <w:rFonts w:cs="Times New Roman"/>
          <w:szCs w:val="24"/>
        </w:rPr>
      </w:pPr>
    </w:p>
    <w:p w:rsidR="0091494C" w:rsidRPr="006529C4" w:rsidRDefault="0091494C" w:rsidP="000262E5">
      <w:pPr>
        <w:spacing w:after="0" w:line="240" w:lineRule="auto"/>
        <w:jc w:val="both"/>
        <w:rPr>
          <w:rFonts w:cs="Times New Roman"/>
          <w:szCs w:val="24"/>
        </w:rPr>
      </w:pPr>
      <w:r>
        <w:rPr>
          <w:rFonts w:cs="Times New Roman"/>
          <w:szCs w:val="24"/>
        </w:rPr>
        <w:t>Rulemaking authority is expressly granted to the secretary of state in SECTION 2 (Section 216.004, Election Code) of this bill.</w:t>
      </w:r>
    </w:p>
    <w:p w:rsidR="0091494C" w:rsidRPr="006529C4" w:rsidRDefault="0091494C" w:rsidP="000262E5">
      <w:pPr>
        <w:spacing w:after="0" w:line="240" w:lineRule="auto"/>
        <w:jc w:val="both"/>
        <w:rPr>
          <w:rFonts w:cs="Times New Roman"/>
          <w:szCs w:val="24"/>
        </w:rPr>
      </w:pPr>
    </w:p>
    <w:p w:rsidR="0091494C" w:rsidRPr="005C2A78" w:rsidRDefault="0091494C" w:rsidP="000262E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2F5F8E86FCA4218818FC00AFA1E6EE1"/>
          </w:placeholder>
        </w:sdtPr>
        <w:sdtContent>
          <w:r>
            <w:rPr>
              <w:rFonts w:eastAsia="Times New Roman" w:cs="Times New Roman"/>
              <w:b/>
              <w:szCs w:val="24"/>
              <w:u w:val="single"/>
            </w:rPr>
            <w:t>SECTION BY SECTION ANALYSIS</w:t>
          </w:r>
        </w:sdtContent>
      </w:sdt>
    </w:p>
    <w:p w:rsidR="0091494C" w:rsidRPr="008C0705" w:rsidRDefault="0091494C" w:rsidP="000262E5">
      <w:pPr>
        <w:spacing w:after="0" w:line="240" w:lineRule="auto"/>
        <w:jc w:val="both"/>
        <w:rPr>
          <w:rFonts w:eastAsia="Times New Roman" w:cs="Times New Roman"/>
          <w:szCs w:val="24"/>
        </w:rPr>
      </w:pPr>
    </w:p>
    <w:p w:rsidR="0091494C" w:rsidRPr="008C0705" w:rsidRDefault="0091494C" w:rsidP="000262E5">
      <w:pPr>
        <w:spacing w:after="0" w:line="240" w:lineRule="auto"/>
        <w:jc w:val="both"/>
      </w:pPr>
      <w:r w:rsidRPr="008C0705">
        <w:rPr>
          <w:rFonts w:eastAsia="Times New Roman" w:cs="Times New Roman"/>
          <w:szCs w:val="24"/>
        </w:rPr>
        <w:t xml:space="preserve">SECTION 1. Amends </w:t>
      </w:r>
      <w:r w:rsidRPr="008C0705">
        <w:t>Section 216.001, Election Code, as follows:</w:t>
      </w:r>
    </w:p>
    <w:p w:rsidR="0091494C" w:rsidRPr="008C0705" w:rsidRDefault="0091494C" w:rsidP="000262E5">
      <w:pPr>
        <w:spacing w:after="0" w:line="240" w:lineRule="auto"/>
        <w:ind w:left="720"/>
        <w:jc w:val="both"/>
      </w:pPr>
    </w:p>
    <w:p w:rsidR="0091494C" w:rsidRPr="008C0705" w:rsidRDefault="0091494C" w:rsidP="000262E5">
      <w:pPr>
        <w:spacing w:after="0" w:line="240" w:lineRule="auto"/>
        <w:ind w:left="720"/>
        <w:jc w:val="both"/>
      </w:pPr>
      <w:r w:rsidRPr="008C0705">
        <w:t>Sec. 216.001.  APPLICABILITY OF CHAPTER. Provides that Chapter 216 (Automatic Recount) applies only to an election that results in:</w:t>
      </w:r>
    </w:p>
    <w:p w:rsidR="0091494C" w:rsidRPr="008C0705" w:rsidRDefault="0091494C" w:rsidP="000262E5">
      <w:pPr>
        <w:spacing w:after="0" w:line="240" w:lineRule="auto"/>
        <w:ind w:left="720"/>
        <w:jc w:val="both"/>
      </w:pPr>
    </w:p>
    <w:p w:rsidR="0091494C" w:rsidRPr="008C0705" w:rsidRDefault="0091494C" w:rsidP="000262E5">
      <w:pPr>
        <w:spacing w:after="0" w:line="240" w:lineRule="auto"/>
        <w:ind w:left="1440"/>
        <w:jc w:val="both"/>
      </w:pPr>
      <w:r w:rsidRPr="008C0705">
        <w:t>(1) creates this subdivision from existing text;</w:t>
      </w:r>
    </w:p>
    <w:p w:rsidR="0091494C" w:rsidRPr="008C0705" w:rsidRDefault="0091494C" w:rsidP="000262E5">
      <w:pPr>
        <w:spacing w:after="0" w:line="240" w:lineRule="auto"/>
        <w:ind w:left="1440"/>
        <w:jc w:val="both"/>
      </w:pPr>
    </w:p>
    <w:p w:rsidR="0091494C" w:rsidRPr="008C0705" w:rsidRDefault="0091494C" w:rsidP="000262E5">
      <w:pPr>
        <w:spacing w:after="0" w:line="240" w:lineRule="auto"/>
        <w:ind w:left="1440"/>
        <w:jc w:val="both"/>
      </w:pPr>
      <w:r w:rsidRPr="008C0705">
        <w:t>(2)  a candidate defeated or eliminated by one-half of one percent or less of the votes cast for that office;  or</w:t>
      </w:r>
    </w:p>
    <w:p w:rsidR="0091494C" w:rsidRPr="008C0705" w:rsidRDefault="0091494C" w:rsidP="000262E5">
      <w:pPr>
        <w:spacing w:after="0" w:line="240" w:lineRule="auto"/>
        <w:ind w:left="1440"/>
        <w:jc w:val="both"/>
      </w:pPr>
    </w:p>
    <w:p w:rsidR="0091494C" w:rsidRPr="008C0705" w:rsidRDefault="0091494C" w:rsidP="000262E5">
      <w:pPr>
        <w:spacing w:after="0" w:line="240" w:lineRule="auto"/>
        <w:ind w:left="1440"/>
        <w:jc w:val="both"/>
      </w:pPr>
      <w:r w:rsidRPr="008C0705">
        <w:t>(3)  a measure submitted to voters for the approval of bonds approved or defeated by one-half of one percent or less of the votes cast on that measure.</w:t>
      </w:r>
    </w:p>
    <w:p w:rsidR="0091494C" w:rsidRPr="008C0705" w:rsidRDefault="0091494C" w:rsidP="000262E5">
      <w:pPr>
        <w:spacing w:after="0" w:line="240" w:lineRule="auto"/>
        <w:ind w:left="1440"/>
        <w:jc w:val="both"/>
      </w:pPr>
    </w:p>
    <w:p w:rsidR="0091494C" w:rsidRPr="008C0705" w:rsidRDefault="0091494C" w:rsidP="000262E5">
      <w:pPr>
        <w:spacing w:after="0" w:line="240" w:lineRule="auto"/>
        <w:jc w:val="both"/>
      </w:pPr>
      <w:r w:rsidRPr="008C0705">
        <w:rPr>
          <w:rFonts w:eastAsia="Times New Roman" w:cs="Times New Roman"/>
          <w:szCs w:val="24"/>
        </w:rPr>
        <w:t xml:space="preserve">SECTION 2. Amends </w:t>
      </w:r>
      <w:r w:rsidRPr="008C0705">
        <w:t>Section 216.004, Election Code, as follows:</w:t>
      </w:r>
    </w:p>
    <w:p w:rsidR="0091494C" w:rsidRPr="008C0705" w:rsidRDefault="0091494C" w:rsidP="000262E5">
      <w:pPr>
        <w:spacing w:after="0" w:line="240" w:lineRule="auto"/>
        <w:jc w:val="both"/>
      </w:pPr>
    </w:p>
    <w:p w:rsidR="0091494C" w:rsidRPr="008C0705" w:rsidRDefault="0091494C" w:rsidP="000262E5">
      <w:pPr>
        <w:spacing w:after="0" w:line="240" w:lineRule="auto"/>
        <w:ind w:left="720"/>
        <w:jc w:val="both"/>
      </w:pPr>
      <w:r w:rsidRPr="008C0705">
        <w:t xml:space="preserve">Sec. 216.004.  COUNTING PROCEDURES.  (a) </w:t>
      </w:r>
      <w:r>
        <w:t xml:space="preserve">Creates this subsection from existing text. </w:t>
      </w:r>
      <w:r w:rsidRPr="008C0705">
        <w:t>Provides that the method of counting votes in an automatic recount consists of using a generally accepted sampling technique to sample the following for discrepancies:</w:t>
      </w:r>
    </w:p>
    <w:p w:rsidR="0091494C" w:rsidRPr="008C0705" w:rsidRDefault="0091494C" w:rsidP="000262E5">
      <w:pPr>
        <w:spacing w:after="0" w:line="240" w:lineRule="auto"/>
        <w:ind w:left="1440"/>
        <w:jc w:val="both"/>
      </w:pPr>
    </w:p>
    <w:p w:rsidR="0091494C" w:rsidRPr="008C0705" w:rsidRDefault="0091494C" w:rsidP="000262E5">
      <w:pPr>
        <w:spacing w:after="0" w:line="240" w:lineRule="auto"/>
        <w:ind w:left="720" w:firstLine="1440"/>
        <w:jc w:val="both"/>
      </w:pPr>
      <w:r w:rsidRPr="008C0705">
        <w:t>(1)  100 percent of electronic ballots;</w:t>
      </w:r>
    </w:p>
    <w:p w:rsidR="0091494C" w:rsidRPr="008C0705" w:rsidRDefault="0091494C" w:rsidP="000262E5">
      <w:pPr>
        <w:spacing w:after="0" w:line="240" w:lineRule="auto"/>
        <w:ind w:left="720" w:firstLine="1440"/>
        <w:jc w:val="both"/>
      </w:pPr>
    </w:p>
    <w:p w:rsidR="0091494C" w:rsidRPr="008C0705" w:rsidRDefault="0091494C" w:rsidP="000262E5">
      <w:pPr>
        <w:spacing w:after="0" w:line="240" w:lineRule="auto"/>
        <w:ind w:left="720" w:firstLine="1440"/>
        <w:jc w:val="both"/>
      </w:pPr>
      <w:r w:rsidRPr="008C0705">
        <w:t>(2)  five percent of early voting ballots voted by mail;</w:t>
      </w:r>
    </w:p>
    <w:p w:rsidR="0091494C" w:rsidRPr="008C0705" w:rsidRDefault="0091494C" w:rsidP="000262E5">
      <w:pPr>
        <w:spacing w:after="0" w:line="240" w:lineRule="auto"/>
        <w:ind w:left="720" w:firstLine="1440"/>
        <w:jc w:val="both"/>
      </w:pPr>
    </w:p>
    <w:p w:rsidR="0091494C" w:rsidRPr="008C0705" w:rsidRDefault="0091494C" w:rsidP="000262E5">
      <w:pPr>
        <w:spacing w:after="0" w:line="240" w:lineRule="auto"/>
        <w:ind w:left="2160"/>
        <w:jc w:val="both"/>
      </w:pPr>
      <w:r w:rsidRPr="008C0705">
        <w:t>(3)  five percent of the polling place locations established for early voting; and</w:t>
      </w:r>
    </w:p>
    <w:p w:rsidR="0091494C" w:rsidRPr="008C0705" w:rsidRDefault="0091494C" w:rsidP="000262E5">
      <w:pPr>
        <w:spacing w:after="0" w:line="240" w:lineRule="auto"/>
        <w:ind w:left="720" w:firstLine="1440"/>
        <w:jc w:val="both"/>
      </w:pPr>
    </w:p>
    <w:p w:rsidR="0091494C" w:rsidRPr="008C0705" w:rsidRDefault="0091494C" w:rsidP="000262E5">
      <w:pPr>
        <w:spacing w:after="0" w:line="240" w:lineRule="auto"/>
        <w:ind w:left="720" w:firstLine="1440"/>
        <w:jc w:val="both"/>
      </w:pPr>
      <w:r w:rsidRPr="008C0705">
        <w:t>(4)  five percent of the polling place locations established for election day.</w:t>
      </w:r>
    </w:p>
    <w:p w:rsidR="0091494C" w:rsidRDefault="0091494C" w:rsidP="000262E5">
      <w:pPr>
        <w:spacing w:after="0" w:line="240" w:lineRule="auto"/>
        <w:ind w:left="720"/>
        <w:jc w:val="both"/>
      </w:pPr>
    </w:p>
    <w:p w:rsidR="0091494C" w:rsidRPr="008C0705" w:rsidRDefault="0091494C" w:rsidP="000262E5">
      <w:pPr>
        <w:spacing w:after="0" w:line="240" w:lineRule="auto"/>
        <w:ind w:left="1440"/>
        <w:jc w:val="both"/>
      </w:pPr>
      <w:r w:rsidRPr="008C0705">
        <w:t xml:space="preserve">Deletes existing text providing that the method of counting votes in an automatic recount is the same method of counting used in the election that resulted in the tie vote. </w:t>
      </w:r>
    </w:p>
    <w:p w:rsidR="0091494C" w:rsidRPr="008C0705" w:rsidRDefault="0091494C" w:rsidP="000262E5">
      <w:pPr>
        <w:spacing w:after="0" w:line="240" w:lineRule="auto"/>
        <w:jc w:val="both"/>
      </w:pPr>
    </w:p>
    <w:p w:rsidR="0091494C" w:rsidRPr="008C0705" w:rsidRDefault="0091494C" w:rsidP="000262E5">
      <w:pPr>
        <w:spacing w:after="0" w:line="240" w:lineRule="auto"/>
        <w:ind w:left="1440"/>
        <w:jc w:val="both"/>
      </w:pPr>
      <w:r w:rsidRPr="008C0705">
        <w:t>(b) Requires the authority, if the authority designated under Section 212.026 (Authority to Whom Petition Submitted) determines there are discrepancies of one percent or greater of any of the four categories based on the statistical sample under Subsection (a), to order a recount under Section 216.003 (Initiating Automatic Recount).</w:t>
      </w:r>
    </w:p>
    <w:p w:rsidR="0091494C" w:rsidRPr="008C0705" w:rsidRDefault="0091494C" w:rsidP="000262E5">
      <w:pPr>
        <w:spacing w:after="0" w:line="240" w:lineRule="auto"/>
        <w:ind w:left="1440"/>
        <w:jc w:val="both"/>
      </w:pPr>
    </w:p>
    <w:p w:rsidR="0091494C" w:rsidRDefault="0091494C" w:rsidP="000262E5">
      <w:pPr>
        <w:spacing w:after="0" w:line="240" w:lineRule="auto"/>
        <w:ind w:left="1440"/>
        <w:jc w:val="both"/>
      </w:pPr>
      <w:r w:rsidRPr="008C0705">
        <w:t xml:space="preserve">(c)  Requires the secretary of state </w:t>
      </w:r>
      <w:r>
        <w:t xml:space="preserve">to </w:t>
      </w:r>
      <w:r w:rsidRPr="008C0705">
        <w:t>adopt rules and procedures for the implementation of this section.</w:t>
      </w:r>
    </w:p>
    <w:p w:rsidR="0091494C" w:rsidRPr="008C0705" w:rsidRDefault="0091494C" w:rsidP="000262E5">
      <w:pPr>
        <w:spacing w:after="0" w:line="240" w:lineRule="auto"/>
        <w:jc w:val="both"/>
      </w:pPr>
    </w:p>
    <w:p w:rsidR="0091494C" w:rsidRPr="00C8671F" w:rsidRDefault="0091494C" w:rsidP="000262E5">
      <w:pPr>
        <w:spacing w:after="0" w:line="240" w:lineRule="auto"/>
        <w:jc w:val="both"/>
        <w:rPr>
          <w:rFonts w:eastAsia="Times New Roman" w:cs="Times New Roman"/>
          <w:szCs w:val="24"/>
        </w:rPr>
      </w:pPr>
      <w:r w:rsidRPr="008C0705">
        <w:rPr>
          <w:rFonts w:eastAsia="Times New Roman" w:cs="Times New Roman"/>
          <w:szCs w:val="24"/>
        </w:rPr>
        <w:t>SECTION 3. Effective date: September 1, 2023.</w:t>
      </w:r>
    </w:p>
    <w:sectPr w:rsidR="0091494C"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09B0" w:rsidRDefault="00BF09B0" w:rsidP="000F1DF9">
      <w:pPr>
        <w:spacing w:after="0" w:line="240" w:lineRule="auto"/>
      </w:pPr>
      <w:r>
        <w:separator/>
      </w:r>
    </w:p>
  </w:endnote>
  <w:endnote w:type="continuationSeparator" w:id="0">
    <w:p w:rsidR="00BF09B0" w:rsidRDefault="00BF09B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F09B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1494C">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1494C">
                <w:rPr>
                  <w:sz w:val="20"/>
                  <w:szCs w:val="20"/>
                </w:rPr>
                <w:t>S.B. 2071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1494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F09B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09B0" w:rsidRDefault="00BF09B0" w:rsidP="000F1DF9">
      <w:pPr>
        <w:spacing w:after="0" w:line="240" w:lineRule="auto"/>
      </w:pPr>
      <w:r>
        <w:separator/>
      </w:r>
    </w:p>
  </w:footnote>
  <w:footnote w:type="continuationSeparator" w:id="0">
    <w:p w:rsidR="00BF09B0" w:rsidRDefault="00BF09B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393CF9"/>
    <w:multiLevelType w:val="multilevel"/>
    <w:tmpl w:val="A428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1494C"/>
    <w:rsid w:val="0093341F"/>
    <w:rsid w:val="009562E3"/>
    <w:rsid w:val="00986E9F"/>
    <w:rsid w:val="00AE3F44"/>
    <w:rsid w:val="00B43543"/>
    <w:rsid w:val="00B53F07"/>
    <w:rsid w:val="00B97023"/>
    <w:rsid w:val="00BC7495"/>
    <w:rsid w:val="00BD0CEE"/>
    <w:rsid w:val="00BE4852"/>
    <w:rsid w:val="00BF09B0"/>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DF737"/>
  <w15:docId w15:val="{B75E4969-26CB-4A53-9662-9E843A99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1494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5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CC910D1CAE3486F867BBAF2DBFD8275"/>
        <w:category>
          <w:name w:val="General"/>
          <w:gallery w:val="placeholder"/>
        </w:category>
        <w:types>
          <w:type w:val="bbPlcHdr"/>
        </w:types>
        <w:behaviors>
          <w:behavior w:val="content"/>
        </w:behaviors>
        <w:guid w:val="{AC974D3A-5DC1-4C0D-A033-44B1A73DEC48}"/>
      </w:docPartPr>
      <w:docPartBody>
        <w:p w:rsidR="00000000" w:rsidRDefault="00DD06C2"/>
      </w:docPartBody>
    </w:docPart>
    <w:docPart>
      <w:docPartPr>
        <w:name w:val="EB37B93E1BB84B9EAF9E9B7AC1D4E863"/>
        <w:category>
          <w:name w:val="General"/>
          <w:gallery w:val="placeholder"/>
        </w:category>
        <w:types>
          <w:type w:val="bbPlcHdr"/>
        </w:types>
        <w:behaviors>
          <w:behavior w:val="content"/>
        </w:behaviors>
        <w:guid w:val="{9D308549-12A9-44DF-BB56-062E6C0C4EBF}"/>
      </w:docPartPr>
      <w:docPartBody>
        <w:p w:rsidR="00000000" w:rsidRDefault="00DD06C2"/>
      </w:docPartBody>
    </w:docPart>
    <w:docPart>
      <w:docPartPr>
        <w:name w:val="B65E8348BC7E4F59AC45048A3C2791EF"/>
        <w:category>
          <w:name w:val="General"/>
          <w:gallery w:val="placeholder"/>
        </w:category>
        <w:types>
          <w:type w:val="bbPlcHdr"/>
        </w:types>
        <w:behaviors>
          <w:behavior w:val="content"/>
        </w:behaviors>
        <w:guid w:val="{D10E6762-AA46-4CC5-90FA-48AF9EA311C7}"/>
      </w:docPartPr>
      <w:docPartBody>
        <w:p w:rsidR="00000000" w:rsidRDefault="00DD06C2"/>
      </w:docPartBody>
    </w:docPart>
    <w:docPart>
      <w:docPartPr>
        <w:name w:val="ECCB7E386B98407CBE556E6644B91358"/>
        <w:category>
          <w:name w:val="General"/>
          <w:gallery w:val="placeholder"/>
        </w:category>
        <w:types>
          <w:type w:val="bbPlcHdr"/>
        </w:types>
        <w:behaviors>
          <w:behavior w:val="content"/>
        </w:behaviors>
        <w:guid w:val="{059D10D6-132B-45B8-A679-28B498C2C455}"/>
      </w:docPartPr>
      <w:docPartBody>
        <w:p w:rsidR="00000000" w:rsidRDefault="00DD06C2"/>
      </w:docPartBody>
    </w:docPart>
    <w:docPart>
      <w:docPartPr>
        <w:name w:val="4E252135D3124AE68F0A4F242B734949"/>
        <w:category>
          <w:name w:val="General"/>
          <w:gallery w:val="placeholder"/>
        </w:category>
        <w:types>
          <w:type w:val="bbPlcHdr"/>
        </w:types>
        <w:behaviors>
          <w:behavior w:val="content"/>
        </w:behaviors>
        <w:guid w:val="{3DE738EA-4592-47D7-9847-B21285A5E8A9}"/>
      </w:docPartPr>
      <w:docPartBody>
        <w:p w:rsidR="00000000" w:rsidRDefault="00DD06C2"/>
      </w:docPartBody>
    </w:docPart>
    <w:docPart>
      <w:docPartPr>
        <w:name w:val="6BE8B66A28B44825949E6B0A8FA11AB1"/>
        <w:category>
          <w:name w:val="General"/>
          <w:gallery w:val="placeholder"/>
        </w:category>
        <w:types>
          <w:type w:val="bbPlcHdr"/>
        </w:types>
        <w:behaviors>
          <w:behavior w:val="content"/>
        </w:behaviors>
        <w:guid w:val="{0F3961F8-F057-4021-8B30-D0A3E8897249}"/>
      </w:docPartPr>
      <w:docPartBody>
        <w:p w:rsidR="00000000" w:rsidRDefault="00DD06C2"/>
      </w:docPartBody>
    </w:docPart>
    <w:docPart>
      <w:docPartPr>
        <w:name w:val="5594608AC07340E3B3C094602963FBBB"/>
        <w:category>
          <w:name w:val="General"/>
          <w:gallery w:val="placeholder"/>
        </w:category>
        <w:types>
          <w:type w:val="bbPlcHdr"/>
        </w:types>
        <w:behaviors>
          <w:behavior w:val="content"/>
        </w:behaviors>
        <w:guid w:val="{2C397BAA-BF65-405F-B7E8-88BA895FFDD7}"/>
      </w:docPartPr>
      <w:docPartBody>
        <w:p w:rsidR="00000000" w:rsidRDefault="00DD06C2"/>
      </w:docPartBody>
    </w:docPart>
    <w:docPart>
      <w:docPartPr>
        <w:name w:val="8EA72A01C4E54D0B968F58D2DE61FC98"/>
        <w:category>
          <w:name w:val="General"/>
          <w:gallery w:val="placeholder"/>
        </w:category>
        <w:types>
          <w:type w:val="bbPlcHdr"/>
        </w:types>
        <w:behaviors>
          <w:behavior w:val="content"/>
        </w:behaviors>
        <w:guid w:val="{C7965339-3963-4D40-8A98-3A4955B875F1}"/>
      </w:docPartPr>
      <w:docPartBody>
        <w:p w:rsidR="00000000" w:rsidRDefault="00DD06C2"/>
      </w:docPartBody>
    </w:docPart>
    <w:docPart>
      <w:docPartPr>
        <w:name w:val="8E41D6BFEF124B489AF3FA9A015F5551"/>
        <w:category>
          <w:name w:val="General"/>
          <w:gallery w:val="placeholder"/>
        </w:category>
        <w:types>
          <w:type w:val="bbPlcHdr"/>
        </w:types>
        <w:behaviors>
          <w:behavior w:val="content"/>
        </w:behaviors>
        <w:guid w:val="{B652CDAD-1F7E-4888-84B1-55F94CAEB615}"/>
      </w:docPartPr>
      <w:docPartBody>
        <w:p w:rsidR="00000000" w:rsidRDefault="00DD06C2"/>
      </w:docPartBody>
    </w:docPart>
    <w:docPart>
      <w:docPartPr>
        <w:name w:val="DE48F91C0ED749B892318B10EF3A8682"/>
        <w:category>
          <w:name w:val="General"/>
          <w:gallery w:val="placeholder"/>
        </w:category>
        <w:types>
          <w:type w:val="bbPlcHdr"/>
        </w:types>
        <w:behaviors>
          <w:behavior w:val="content"/>
        </w:behaviors>
        <w:guid w:val="{0C7A3065-70C2-48EF-BBA3-942C80C1432B}"/>
      </w:docPartPr>
      <w:docPartBody>
        <w:p w:rsidR="00000000" w:rsidRDefault="002E0B59" w:rsidP="002E0B59">
          <w:pPr>
            <w:pStyle w:val="DE48F91C0ED749B892318B10EF3A8682"/>
          </w:pPr>
          <w:r w:rsidRPr="00A30DD1">
            <w:rPr>
              <w:rStyle w:val="PlaceholderText"/>
            </w:rPr>
            <w:t>Click here to enter a date.</w:t>
          </w:r>
        </w:p>
      </w:docPartBody>
    </w:docPart>
    <w:docPart>
      <w:docPartPr>
        <w:name w:val="CF87E1493EBA4DE2BFCD74733B442FAD"/>
        <w:category>
          <w:name w:val="General"/>
          <w:gallery w:val="placeholder"/>
        </w:category>
        <w:types>
          <w:type w:val="bbPlcHdr"/>
        </w:types>
        <w:behaviors>
          <w:behavior w:val="content"/>
        </w:behaviors>
        <w:guid w:val="{4F9A3E63-A0EC-4CB6-AB14-48B16818D401}"/>
      </w:docPartPr>
      <w:docPartBody>
        <w:p w:rsidR="00000000" w:rsidRDefault="00DD06C2"/>
      </w:docPartBody>
    </w:docPart>
    <w:docPart>
      <w:docPartPr>
        <w:name w:val="4A1C861057664EA18426814E48664E8A"/>
        <w:category>
          <w:name w:val="General"/>
          <w:gallery w:val="placeholder"/>
        </w:category>
        <w:types>
          <w:type w:val="bbPlcHdr"/>
        </w:types>
        <w:behaviors>
          <w:behavior w:val="content"/>
        </w:behaviors>
        <w:guid w:val="{703F0005-4848-4295-8832-021A3FDA8619}"/>
      </w:docPartPr>
      <w:docPartBody>
        <w:p w:rsidR="00000000" w:rsidRDefault="00DD06C2"/>
      </w:docPartBody>
    </w:docPart>
    <w:docPart>
      <w:docPartPr>
        <w:name w:val="F47BA5E5F6614B50B84E2CED48D10F96"/>
        <w:category>
          <w:name w:val="General"/>
          <w:gallery w:val="placeholder"/>
        </w:category>
        <w:types>
          <w:type w:val="bbPlcHdr"/>
        </w:types>
        <w:behaviors>
          <w:behavior w:val="content"/>
        </w:behaviors>
        <w:guid w:val="{97897461-5888-426D-B28B-060F8EA2B82D}"/>
      </w:docPartPr>
      <w:docPartBody>
        <w:p w:rsidR="00000000" w:rsidRDefault="002E0B59" w:rsidP="002E0B59">
          <w:pPr>
            <w:pStyle w:val="F47BA5E5F6614B50B84E2CED48D10F96"/>
          </w:pPr>
          <w:r>
            <w:rPr>
              <w:rFonts w:eastAsia="Times New Roman" w:cs="Times New Roman"/>
              <w:bCs/>
              <w:szCs w:val="24"/>
            </w:rPr>
            <w:t xml:space="preserve"> </w:t>
          </w:r>
        </w:p>
      </w:docPartBody>
    </w:docPart>
    <w:docPart>
      <w:docPartPr>
        <w:name w:val="D6689F4898504FC6BED3AEEDC9AB25AF"/>
        <w:category>
          <w:name w:val="General"/>
          <w:gallery w:val="placeholder"/>
        </w:category>
        <w:types>
          <w:type w:val="bbPlcHdr"/>
        </w:types>
        <w:behaviors>
          <w:behavior w:val="content"/>
        </w:behaviors>
        <w:guid w:val="{9EEFC027-8FDD-4DC4-BBE2-290DBF8FF58A}"/>
      </w:docPartPr>
      <w:docPartBody>
        <w:p w:rsidR="00000000" w:rsidRDefault="00DD06C2"/>
      </w:docPartBody>
    </w:docPart>
    <w:docPart>
      <w:docPartPr>
        <w:name w:val="D2F5F8E86FCA4218818FC00AFA1E6EE1"/>
        <w:category>
          <w:name w:val="General"/>
          <w:gallery w:val="placeholder"/>
        </w:category>
        <w:types>
          <w:type w:val="bbPlcHdr"/>
        </w:types>
        <w:behaviors>
          <w:behavior w:val="content"/>
        </w:behaviors>
        <w:guid w:val="{6983369A-AFBE-4B07-AFC5-AAEAF010B738}"/>
      </w:docPartPr>
      <w:docPartBody>
        <w:p w:rsidR="00000000" w:rsidRDefault="00DD06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E0B59"/>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D06C2"/>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0B59"/>
    <w:rPr>
      <w:color w:val="808080"/>
    </w:rPr>
  </w:style>
  <w:style w:type="paragraph" w:customStyle="1" w:styleId="DE48F91C0ED749B892318B10EF3A8682">
    <w:name w:val="DE48F91C0ED749B892318B10EF3A8682"/>
    <w:rsid w:val="002E0B59"/>
    <w:pPr>
      <w:spacing w:after="160" w:line="259" w:lineRule="auto"/>
    </w:pPr>
  </w:style>
  <w:style w:type="paragraph" w:customStyle="1" w:styleId="F47BA5E5F6614B50B84E2CED48D10F96">
    <w:name w:val="F47BA5E5F6614B50B84E2CED48D10F96"/>
    <w:rsid w:val="002E0B5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490</Words>
  <Characters>2799</Characters>
  <Application>Microsoft Office Word</Application>
  <DocSecurity>0</DocSecurity>
  <Lines>23</Lines>
  <Paragraphs>6</Paragraphs>
  <ScaleCrop>false</ScaleCrop>
  <Company>Texas Legislative Council</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2023-03-29T19:57:00Z</dcterms:modified>
</cp:coreProperties>
</file>

<file path=docProps/custom.xml><?xml version="1.0" encoding="utf-8"?>
<op:Properties xmlns:vt="http://schemas.openxmlformats.org/officeDocument/2006/docPropsVTypes" xmlns:op="http://schemas.openxmlformats.org/officeDocument/2006/custom-properties"/>
</file>