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191" w:rsidRDefault="0053119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46800C570104096BDF28654CC9EA510"/>
          </w:placeholder>
        </w:sdtPr>
        <w:sdtContent>
          <w:r w:rsidRPr="005C2A78">
            <w:rPr>
              <w:rFonts w:cs="Times New Roman"/>
              <w:b/>
              <w:szCs w:val="24"/>
              <w:u w:val="single"/>
            </w:rPr>
            <w:t>BILL ANALYSIS</w:t>
          </w:r>
        </w:sdtContent>
      </w:sdt>
    </w:p>
    <w:p w:rsidR="00531191" w:rsidRPr="00585C31" w:rsidRDefault="00531191" w:rsidP="000F1DF9">
      <w:pPr>
        <w:spacing w:after="0" w:line="240" w:lineRule="auto"/>
        <w:rPr>
          <w:rFonts w:cs="Times New Roman"/>
          <w:szCs w:val="24"/>
        </w:rPr>
      </w:pPr>
    </w:p>
    <w:p w:rsidR="00531191" w:rsidRPr="00585C31" w:rsidRDefault="0053119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31191" w:rsidTr="000F1DF9">
        <w:tc>
          <w:tcPr>
            <w:tcW w:w="2718" w:type="dxa"/>
          </w:tcPr>
          <w:p w:rsidR="00531191" w:rsidRPr="005C2A78" w:rsidRDefault="00531191" w:rsidP="006D756B">
            <w:pPr>
              <w:rPr>
                <w:rFonts w:cs="Times New Roman"/>
                <w:szCs w:val="24"/>
              </w:rPr>
            </w:pPr>
            <w:sdt>
              <w:sdtPr>
                <w:rPr>
                  <w:rFonts w:cs="Times New Roman"/>
                  <w:szCs w:val="24"/>
                </w:rPr>
                <w:alias w:val="Agency Title"/>
                <w:tag w:val="AgencyTitleContentControl"/>
                <w:id w:val="1920747753"/>
                <w:lock w:val="sdtContentLocked"/>
                <w:placeholder>
                  <w:docPart w:val="F3A43AE1229C452692414A2CC4A80664"/>
                </w:placeholder>
              </w:sdtPr>
              <w:sdtEndPr>
                <w:rPr>
                  <w:rFonts w:cstheme="minorBidi"/>
                  <w:szCs w:val="22"/>
                </w:rPr>
              </w:sdtEndPr>
              <w:sdtContent>
                <w:r>
                  <w:rPr>
                    <w:rFonts w:cs="Times New Roman"/>
                    <w:szCs w:val="24"/>
                  </w:rPr>
                  <w:t>Senate Research Center</w:t>
                </w:r>
              </w:sdtContent>
            </w:sdt>
          </w:p>
        </w:tc>
        <w:tc>
          <w:tcPr>
            <w:tcW w:w="6858" w:type="dxa"/>
          </w:tcPr>
          <w:p w:rsidR="00531191" w:rsidRPr="00FF6471" w:rsidRDefault="00531191" w:rsidP="000F1DF9">
            <w:pPr>
              <w:jc w:val="right"/>
              <w:rPr>
                <w:rFonts w:cs="Times New Roman"/>
                <w:szCs w:val="24"/>
              </w:rPr>
            </w:pPr>
            <w:sdt>
              <w:sdtPr>
                <w:rPr>
                  <w:rFonts w:cs="Times New Roman"/>
                  <w:szCs w:val="24"/>
                </w:rPr>
                <w:alias w:val="Bill Number"/>
                <w:tag w:val="BillNumberOne"/>
                <w:id w:val="-410784069"/>
                <w:lock w:val="sdtContentLocked"/>
                <w:placeholder>
                  <w:docPart w:val="DC57A2E426EC4554A6750CBF15DC02E4"/>
                </w:placeholder>
              </w:sdtPr>
              <w:sdtContent>
                <w:r>
                  <w:rPr>
                    <w:rFonts w:cs="Times New Roman"/>
                    <w:szCs w:val="24"/>
                  </w:rPr>
                  <w:t>S.B. 2089</w:t>
                </w:r>
              </w:sdtContent>
            </w:sdt>
          </w:p>
        </w:tc>
      </w:tr>
      <w:tr w:rsidR="00531191" w:rsidTr="000F1DF9">
        <w:sdt>
          <w:sdtPr>
            <w:rPr>
              <w:rFonts w:cs="Times New Roman"/>
              <w:szCs w:val="24"/>
            </w:rPr>
            <w:alias w:val="TLCNumber"/>
            <w:tag w:val="TLCNumber"/>
            <w:id w:val="-542600604"/>
            <w:lock w:val="sdtLocked"/>
            <w:placeholder>
              <w:docPart w:val="C69E5A2D9A2E41139F80DA16E0248185"/>
            </w:placeholder>
          </w:sdtPr>
          <w:sdtContent>
            <w:tc>
              <w:tcPr>
                <w:tcW w:w="2718" w:type="dxa"/>
              </w:tcPr>
              <w:p w:rsidR="00531191" w:rsidRPr="000F1DF9" w:rsidRDefault="00531191" w:rsidP="00C65088">
                <w:pPr>
                  <w:rPr>
                    <w:rFonts w:cs="Times New Roman"/>
                    <w:szCs w:val="24"/>
                  </w:rPr>
                </w:pPr>
                <w:r>
                  <w:t>88R4801 CXP-D</w:t>
                </w:r>
              </w:p>
            </w:tc>
          </w:sdtContent>
        </w:sdt>
        <w:tc>
          <w:tcPr>
            <w:tcW w:w="6858" w:type="dxa"/>
          </w:tcPr>
          <w:p w:rsidR="00531191" w:rsidRPr="005C2A78" w:rsidRDefault="00531191" w:rsidP="00073EDD">
            <w:pPr>
              <w:jc w:val="right"/>
              <w:rPr>
                <w:rFonts w:cs="Times New Roman"/>
                <w:szCs w:val="24"/>
              </w:rPr>
            </w:pPr>
            <w:sdt>
              <w:sdtPr>
                <w:rPr>
                  <w:rFonts w:cs="Times New Roman"/>
                  <w:szCs w:val="24"/>
                </w:rPr>
                <w:alias w:val="Author Label"/>
                <w:tag w:val="By"/>
                <w:id w:val="72399597"/>
                <w:lock w:val="sdtLocked"/>
                <w:placeholder>
                  <w:docPart w:val="875005B6D8B141F5AA122FDAAD6F30D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3056596BD6A4C758F15F7399D79E5D0"/>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BC448F406F50436282C23CE3E743A989"/>
                </w:placeholder>
                <w:showingPlcHdr/>
              </w:sdtPr>
              <w:sdtContent/>
            </w:sdt>
            <w:sdt>
              <w:sdtPr>
                <w:rPr>
                  <w:rFonts w:cs="Times New Roman"/>
                  <w:szCs w:val="24"/>
                </w:rPr>
                <w:alias w:val="DualSponsor"/>
                <w:tag w:val="DualSponsor"/>
                <w:id w:val="1029379812"/>
                <w:lock w:val="sdtContentLocked"/>
                <w:placeholder>
                  <w:docPart w:val="9DD29090967D4E12AD55124C2C2B6C19"/>
                </w:placeholder>
                <w:showingPlcHdr/>
              </w:sdtPr>
              <w:sdtContent/>
            </w:sdt>
          </w:p>
        </w:tc>
      </w:tr>
      <w:tr w:rsidR="00531191" w:rsidTr="000F1DF9">
        <w:tc>
          <w:tcPr>
            <w:tcW w:w="2718" w:type="dxa"/>
          </w:tcPr>
          <w:p w:rsidR="00531191" w:rsidRPr="00BC7495" w:rsidRDefault="00531191" w:rsidP="000F1DF9">
            <w:pPr>
              <w:rPr>
                <w:rFonts w:cs="Times New Roman"/>
                <w:szCs w:val="24"/>
              </w:rPr>
            </w:pPr>
          </w:p>
        </w:tc>
        <w:sdt>
          <w:sdtPr>
            <w:rPr>
              <w:rFonts w:cs="Times New Roman"/>
              <w:szCs w:val="24"/>
            </w:rPr>
            <w:alias w:val="Committee"/>
            <w:tag w:val="Committee"/>
            <w:id w:val="1914272295"/>
            <w:lock w:val="sdtContentLocked"/>
            <w:placeholder>
              <w:docPart w:val="B34FA71D50F046FEBBE10FB1962D2611"/>
            </w:placeholder>
          </w:sdtPr>
          <w:sdtContent>
            <w:tc>
              <w:tcPr>
                <w:tcW w:w="6858" w:type="dxa"/>
              </w:tcPr>
              <w:p w:rsidR="00531191" w:rsidRPr="00FF6471" w:rsidRDefault="00531191" w:rsidP="000F1DF9">
                <w:pPr>
                  <w:jc w:val="right"/>
                  <w:rPr>
                    <w:rFonts w:cs="Times New Roman"/>
                    <w:szCs w:val="24"/>
                  </w:rPr>
                </w:pPr>
                <w:r>
                  <w:rPr>
                    <w:rFonts w:cs="Times New Roman"/>
                    <w:szCs w:val="24"/>
                  </w:rPr>
                  <w:t>Education</w:t>
                </w:r>
              </w:p>
            </w:tc>
          </w:sdtContent>
        </w:sdt>
      </w:tr>
      <w:tr w:rsidR="00531191" w:rsidTr="000F1DF9">
        <w:tc>
          <w:tcPr>
            <w:tcW w:w="2718" w:type="dxa"/>
          </w:tcPr>
          <w:p w:rsidR="00531191" w:rsidRPr="00BC7495" w:rsidRDefault="00531191" w:rsidP="000F1DF9">
            <w:pPr>
              <w:rPr>
                <w:rFonts w:cs="Times New Roman"/>
                <w:szCs w:val="24"/>
              </w:rPr>
            </w:pPr>
          </w:p>
        </w:tc>
        <w:sdt>
          <w:sdtPr>
            <w:rPr>
              <w:rFonts w:cs="Times New Roman"/>
              <w:szCs w:val="24"/>
            </w:rPr>
            <w:alias w:val="Date"/>
            <w:tag w:val="DateContentControl"/>
            <w:id w:val="1178081906"/>
            <w:lock w:val="sdtLocked"/>
            <w:placeholder>
              <w:docPart w:val="597E8B058CDF43E9BCE5B377863C387C"/>
            </w:placeholder>
            <w:date w:fullDate="2023-03-27T00:00:00Z">
              <w:dateFormat w:val="M/d/yyyy"/>
              <w:lid w:val="en-US"/>
              <w:storeMappedDataAs w:val="dateTime"/>
              <w:calendar w:val="gregorian"/>
            </w:date>
          </w:sdtPr>
          <w:sdtContent>
            <w:tc>
              <w:tcPr>
                <w:tcW w:w="6858" w:type="dxa"/>
              </w:tcPr>
              <w:p w:rsidR="00531191" w:rsidRPr="00FF6471" w:rsidRDefault="00531191" w:rsidP="000F1DF9">
                <w:pPr>
                  <w:jc w:val="right"/>
                  <w:rPr>
                    <w:rFonts w:cs="Times New Roman"/>
                    <w:szCs w:val="24"/>
                  </w:rPr>
                </w:pPr>
                <w:r>
                  <w:rPr>
                    <w:rFonts w:cs="Times New Roman"/>
                    <w:szCs w:val="24"/>
                  </w:rPr>
                  <w:t>3/27/2023</w:t>
                </w:r>
              </w:p>
            </w:tc>
          </w:sdtContent>
        </w:sdt>
      </w:tr>
      <w:tr w:rsidR="00531191" w:rsidTr="000F1DF9">
        <w:tc>
          <w:tcPr>
            <w:tcW w:w="2718" w:type="dxa"/>
          </w:tcPr>
          <w:p w:rsidR="00531191" w:rsidRPr="00BC7495" w:rsidRDefault="00531191" w:rsidP="000F1DF9">
            <w:pPr>
              <w:rPr>
                <w:rFonts w:cs="Times New Roman"/>
                <w:szCs w:val="24"/>
              </w:rPr>
            </w:pPr>
          </w:p>
        </w:tc>
        <w:sdt>
          <w:sdtPr>
            <w:rPr>
              <w:rFonts w:cs="Times New Roman"/>
              <w:szCs w:val="24"/>
            </w:rPr>
            <w:alias w:val="BA Version"/>
            <w:tag w:val="BAVersion"/>
            <w:id w:val="-1685590809"/>
            <w:lock w:val="sdtContentLocked"/>
            <w:placeholder>
              <w:docPart w:val="42A1F6E6D41745DA8F44704C152D822F"/>
            </w:placeholder>
          </w:sdtPr>
          <w:sdtContent>
            <w:tc>
              <w:tcPr>
                <w:tcW w:w="6858" w:type="dxa"/>
              </w:tcPr>
              <w:p w:rsidR="00531191" w:rsidRPr="00FF6471" w:rsidRDefault="00531191" w:rsidP="000F1DF9">
                <w:pPr>
                  <w:jc w:val="right"/>
                  <w:rPr>
                    <w:rFonts w:cs="Times New Roman"/>
                    <w:szCs w:val="24"/>
                  </w:rPr>
                </w:pPr>
                <w:r>
                  <w:rPr>
                    <w:rFonts w:cs="Times New Roman"/>
                    <w:szCs w:val="24"/>
                  </w:rPr>
                  <w:t>As Filed</w:t>
                </w:r>
              </w:p>
            </w:tc>
          </w:sdtContent>
        </w:sdt>
      </w:tr>
    </w:tbl>
    <w:p w:rsidR="00531191" w:rsidRPr="00FF6471" w:rsidRDefault="00531191" w:rsidP="000F1DF9">
      <w:pPr>
        <w:spacing w:after="0" w:line="240" w:lineRule="auto"/>
        <w:rPr>
          <w:rFonts w:cs="Times New Roman"/>
          <w:szCs w:val="24"/>
        </w:rPr>
      </w:pPr>
    </w:p>
    <w:p w:rsidR="00531191" w:rsidRPr="00FF6471" w:rsidRDefault="00531191" w:rsidP="000F1DF9">
      <w:pPr>
        <w:spacing w:after="0" w:line="240" w:lineRule="auto"/>
        <w:rPr>
          <w:rFonts w:cs="Times New Roman"/>
          <w:szCs w:val="24"/>
        </w:rPr>
      </w:pPr>
    </w:p>
    <w:p w:rsidR="00531191" w:rsidRPr="00FF6471" w:rsidRDefault="0053119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7AECA54B06E49C9AF2C72255D989189"/>
        </w:placeholder>
      </w:sdtPr>
      <w:sdtContent>
        <w:p w:rsidR="00531191" w:rsidRDefault="0053119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59F0511E94548E59D2295995FE26A08"/>
        </w:placeholder>
      </w:sdtPr>
      <w:sdtContent>
        <w:p w:rsidR="00531191" w:rsidRDefault="00531191" w:rsidP="001B24C4">
          <w:pPr>
            <w:pStyle w:val="NormalWeb"/>
            <w:spacing w:before="0" w:beforeAutospacing="0" w:after="0" w:afterAutospacing="0"/>
            <w:jc w:val="both"/>
            <w:divId w:val="248002974"/>
            <w:rPr>
              <w:rFonts w:eastAsia="Times New Roman"/>
              <w:bCs/>
            </w:rPr>
          </w:pPr>
        </w:p>
        <w:p w:rsidR="00531191" w:rsidRPr="00D115E2" w:rsidRDefault="00531191" w:rsidP="001B24C4">
          <w:pPr>
            <w:pStyle w:val="NormalWeb"/>
            <w:spacing w:before="0" w:beforeAutospacing="0" w:after="0" w:afterAutospacing="0"/>
            <w:jc w:val="both"/>
            <w:divId w:val="248002974"/>
          </w:pPr>
          <w:r w:rsidRPr="00D115E2">
            <w:t xml:space="preserve">In recent years, political conversations have had an undue influence on the way that facts are presented to students in their instructional materials. Currently, the standards that the State Board of Education </w:t>
          </w:r>
          <w:r>
            <w:t xml:space="preserve">(SBOE) </w:t>
          </w:r>
          <w:r w:rsidRPr="00D115E2">
            <w:t xml:space="preserve">uses to adopt instructional materials do not allow for </w:t>
          </w:r>
          <w:r>
            <w:t>SBOE</w:t>
          </w:r>
          <w:r w:rsidRPr="00D115E2">
            <w:t xml:space="preserve"> to take into account an instructional material</w:t>
          </w:r>
          <w:r>
            <w:t>'</w:t>
          </w:r>
          <w:r w:rsidRPr="00D115E2">
            <w:t>s viewpoint when evaluating the material</w:t>
          </w:r>
          <w:r>
            <w:t>'</w:t>
          </w:r>
          <w:r w:rsidRPr="00D115E2">
            <w:t>s content. S</w:t>
          </w:r>
          <w:r>
            <w:t>.</w:t>
          </w:r>
          <w:r w:rsidRPr="00D115E2">
            <w:t>B</w:t>
          </w:r>
          <w:r>
            <w:t>.</w:t>
          </w:r>
          <w:r w:rsidRPr="00D115E2">
            <w:t xml:space="preserve"> 2089 creates several new criteria that the SBOE must use when reviewing instructional materials.  In sum, instructional materials must present material in an objective manner that avoids biases and treats all groups fairly so that materials reflect the positive contributions of all individuals and groups to the American way of life.</w:t>
          </w:r>
        </w:p>
        <w:p w:rsidR="00531191" w:rsidRPr="00D70925" w:rsidRDefault="00531191" w:rsidP="001B24C4">
          <w:pPr>
            <w:spacing w:after="0" w:line="240" w:lineRule="auto"/>
            <w:jc w:val="both"/>
            <w:rPr>
              <w:rFonts w:eastAsia="Times New Roman" w:cs="Times New Roman"/>
              <w:bCs/>
              <w:szCs w:val="24"/>
            </w:rPr>
          </w:pPr>
        </w:p>
      </w:sdtContent>
    </w:sdt>
    <w:p w:rsidR="00531191" w:rsidRDefault="0053119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2089 </w:t>
      </w:r>
      <w:bookmarkStart w:id="1" w:name="AmendsCurrentLaw"/>
      <w:bookmarkEnd w:id="1"/>
      <w:r>
        <w:rPr>
          <w:rFonts w:cs="Times New Roman"/>
          <w:szCs w:val="24"/>
        </w:rPr>
        <w:t>amends current law relating to the instructional material list and supplemental instructional materials adopted by the State Board of Education.</w:t>
      </w:r>
    </w:p>
    <w:p w:rsidR="00531191" w:rsidRPr="00D115E2" w:rsidRDefault="00531191" w:rsidP="000F1DF9">
      <w:pPr>
        <w:spacing w:after="0" w:line="240" w:lineRule="auto"/>
        <w:jc w:val="both"/>
        <w:rPr>
          <w:rFonts w:eastAsia="Times New Roman" w:cs="Times New Roman"/>
          <w:szCs w:val="24"/>
        </w:rPr>
      </w:pPr>
    </w:p>
    <w:p w:rsidR="00531191" w:rsidRPr="005C2A78" w:rsidRDefault="00531191" w:rsidP="0073252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46E5D6537A642478CB7BCD5B48ED798"/>
          </w:placeholder>
        </w:sdtPr>
        <w:sdtContent>
          <w:r>
            <w:rPr>
              <w:rFonts w:eastAsia="Times New Roman" w:cs="Times New Roman"/>
              <w:b/>
              <w:szCs w:val="24"/>
              <w:u w:val="single"/>
            </w:rPr>
            <w:t>RULEMAKING AUTHORITY</w:t>
          </w:r>
        </w:sdtContent>
      </w:sdt>
    </w:p>
    <w:p w:rsidR="00531191" w:rsidRPr="006529C4" w:rsidRDefault="00531191" w:rsidP="00732528">
      <w:pPr>
        <w:spacing w:after="0" w:line="240" w:lineRule="auto"/>
        <w:jc w:val="both"/>
        <w:rPr>
          <w:rFonts w:cs="Times New Roman"/>
          <w:szCs w:val="24"/>
        </w:rPr>
      </w:pPr>
    </w:p>
    <w:p w:rsidR="00531191" w:rsidRPr="006529C4" w:rsidRDefault="00531191" w:rsidP="0073252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31191" w:rsidRPr="006529C4" w:rsidRDefault="00531191" w:rsidP="00732528">
      <w:pPr>
        <w:spacing w:after="0" w:line="240" w:lineRule="auto"/>
        <w:jc w:val="both"/>
        <w:rPr>
          <w:rFonts w:cs="Times New Roman"/>
          <w:szCs w:val="24"/>
        </w:rPr>
      </w:pPr>
    </w:p>
    <w:p w:rsidR="00531191" w:rsidRPr="005C2A78" w:rsidRDefault="00531191" w:rsidP="0073252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1B46E71BF5A42DCA0C2E6233FCBC819"/>
          </w:placeholder>
        </w:sdtPr>
        <w:sdtContent>
          <w:r>
            <w:rPr>
              <w:rFonts w:eastAsia="Times New Roman" w:cs="Times New Roman"/>
              <w:b/>
              <w:szCs w:val="24"/>
              <w:u w:val="single"/>
            </w:rPr>
            <w:t>SECTION BY SECTION ANALYSIS</w:t>
          </w:r>
        </w:sdtContent>
      </w:sdt>
    </w:p>
    <w:p w:rsidR="00531191" w:rsidRPr="005C2A78" w:rsidRDefault="00531191" w:rsidP="00732528">
      <w:pPr>
        <w:spacing w:after="0" w:line="240" w:lineRule="auto"/>
        <w:jc w:val="both"/>
        <w:rPr>
          <w:rFonts w:eastAsia="Times New Roman" w:cs="Times New Roman"/>
          <w:szCs w:val="24"/>
        </w:rPr>
      </w:pPr>
    </w:p>
    <w:p w:rsidR="00531191" w:rsidRDefault="00531191" w:rsidP="00732528">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Section 31.023, Education Code, by amending Subsection (b) and adding Subsection (c), as follows:</w:t>
      </w:r>
    </w:p>
    <w:p w:rsidR="00531191" w:rsidRDefault="00531191" w:rsidP="00732528">
      <w:pPr>
        <w:spacing w:after="0" w:line="240" w:lineRule="auto"/>
        <w:jc w:val="both"/>
      </w:pPr>
    </w:p>
    <w:p w:rsidR="00531191" w:rsidRDefault="00531191" w:rsidP="00732528">
      <w:pPr>
        <w:spacing w:after="0" w:line="240" w:lineRule="auto"/>
        <w:ind w:left="720"/>
        <w:jc w:val="both"/>
      </w:pPr>
      <w:r>
        <w:t>(b) Provides that each instructional material on the list:</w:t>
      </w:r>
    </w:p>
    <w:p w:rsidR="00531191" w:rsidRDefault="00531191" w:rsidP="00732528">
      <w:pPr>
        <w:spacing w:after="0" w:line="240" w:lineRule="auto"/>
        <w:ind w:left="720"/>
        <w:jc w:val="both"/>
      </w:pPr>
    </w:p>
    <w:p w:rsidR="00531191" w:rsidRDefault="00531191" w:rsidP="00732528">
      <w:pPr>
        <w:spacing w:after="0" w:line="240" w:lineRule="auto"/>
        <w:ind w:left="1440"/>
        <w:jc w:val="both"/>
      </w:pPr>
      <w:r>
        <w:t xml:space="preserve">(1) is required to: </w:t>
      </w:r>
    </w:p>
    <w:p w:rsidR="00531191" w:rsidRDefault="00531191" w:rsidP="00732528">
      <w:pPr>
        <w:spacing w:after="0" w:line="240" w:lineRule="auto"/>
        <w:ind w:left="1440"/>
        <w:jc w:val="both"/>
      </w:pPr>
    </w:p>
    <w:p w:rsidR="00531191" w:rsidRDefault="00531191" w:rsidP="00732528">
      <w:pPr>
        <w:spacing w:after="0" w:line="240" w:lineRule="auto"/>
        <w:ind w:left="2160"/>
        <w:jc w:val="both"/>
      </w:pPr>
      <w:r>
        <w:t>(A)-(C) makes nonsubstantive changes to these paragraphs;</w:t>
      </w:r>
    </w:p>
    <w:p w:rsidR="00531191" w:rsidRDefault="00531191" w:rsidP="00732528">
      <w:pPr>
        <w:spacing w:after="0" w:line="240" w:lineRule="auto"/>
        <w:ind w:left="2160"/>
        <w:jc w:val="both"/>
      </w:pPr>
    </w:p>
    <w:p w:rsidR="00531191" w:rsidRDefault="00531191" w:rsidP="00732528">
      <w:pPr>
        <w:spacing w:after="0" w:line="240" w:lineRule="auto"/>
        <w:ind w:left="2160"/>
        <w:jc w:val="both"/>
      </w:pPr>
      <w:r>
        <w:t xml:space="preserve">(D) present a scientific theory in an objective educational manner that: </w:t>
      </w:r>
    </w:p>
    <w:p w:rsidR="00531191" w:rsidRDefault="00531191" w:rsidP="00732528">
      <w:pPr>
        <w:spacing w:after="0" w:line="240" w:lineRule="auto"/>
        <w:ind w:left="2160"/>
        <w:jc w:val="both"/>
      </w:pPr>
    </w:p>
    <w:p w:rsidR="00531191" w:rsidRDefault="00531191" w:rsidP="00732528">
      <w:pPr>
        <w:spacing w:after="0" w:line="240" w:lineRule="auto"/>
        <w:ind w:left="2880"/>
        <w:jc w:val="both"/>
      </w:pPr>
      <w:r>
        <w:t xml:space="preserve">(i) clearly distinguishes the theory from fact; and </w:t>
      </w:r>
    </w:p>
    <w:p w:rsidR="00531191" w:rsidRDefault="00531191" w:rsidP="00732528">
      <w:pPr>
        <w:spacing w:after="0" w:line="240" w:lineRule="auto"/>
        <w:ind w:left="2880"/>
        <w:jc w:val="both"/>
      </w:pPr>
    </w:p>
    <w:p w:rsidR="00531191" w:rsidRDefault="00531191" w:rsidP="00732528">
      <w:pPr>
        <w:spacing w:after="0" w:line="240" w:lineRule="auto"/>
        <w:ind w:left="2880"/>
        <w:jc w:val="both"/>
      </w:pPr>
      <w:r>
        <w:t xml:space="preserve">(ii) includes evidence for both the strengths and weaknesses of the theory; </w:t>
      </w:r>
    </w:p>
    <w:p w:rsidR="00531191" w:rsidRDefault="00531191" w:rsidP="00732528">
      <w:pPr>
        <w:spacing w:after="0" w:line="240" w:lineRule="auto"/>
        <w:ind w:left="2160"/>
        <w:jc w:val="both"/>
      </w:pPr>
    </w:p>
    <w:p w:rsidR="00531191" w:rsidRDefault="00531191" w:rsidP="00732528">
      <w:pPr>
        <w:spacing w:after="0" w:line="240" w:lineRule="auto"/>
        <w:ind w:left="2160"/>
        <w:jc w:val="both"/>
      </w:pPr>
      <w:r>
        <w:t>(E) present violence, if it appears, in the context of the causes and consequences of the violence and not for unwholesome excitement or sensationalism;</w:t>
      </w:r>
    </w:p>
    <w:p w:rsidR="00531191" w:rsidRDefault="00531191" w:rsidP="00732528">
      <w:pPr>
        <w:spacing w:after="0" w:line="240" w:lineRule="auto"/>
        <w:ind w:left="2160"/>
        <w:jc w:val="both"/>
      </w:pPr>
    </w:p>
    <w:p w:rsidR="00531191" w:rsidRDefault="00531191" w:rsidP="00732528">
      <w:pPr>
        <w:spacing w:after="0" w:line="240" w:lineRule="auto"/>
        <w:ind w:left="2160"/>
        <w:jc w:val="both"/>
      </w:pPr>
      <w:r>
        <w:t>(F) present positive aspects of the United States and its heritage, if the instructional material discusses the United States or its heritage;</w:t>
      </w:r>
    </w:p>
    <w:p w:rsidR="00531191" w:rsidRDefault="00531191" w:rsidP="00732528">
      <w:pPr>
        <w:spacing w:after="0" w:line="240" w:lineRule="auto"/>
        <w:ind w:left="2160"/>
        <w:jc w:val="both"/>
      </w:pPr>
    </w:p>
    <w:p w:rsidR="00531191" w:rsidRDefault="00531191" w:rsidP="00732528">
      <w:pPr>
        <w:spacing w:after="0" w:line="240" w:lineRule="auto"/>
        <w:ind w:left="2160"/>
        <w:jc w:val="both"/>
      </w:pPr>
      <w:r>
        <w:t>(G) present contrasting points of view regarding significant political or social movements in history in a balanced and factual manner;</w:t>
      </w:r>
    </w:p>
    <w:p w:rsidR="00531191" w:rsidRDefault="00531191" w:rsidP="00732528">
      <w:pPr>
        <w:spacing w:after="0" w:line="240" w:lineRule="auto"/>
        <w:ind w:left="2160"/>
        <w:jc w:val="both"/>
      </w:pPr>
    </w:p>
    <w:p w:rsidR="00531191" w:rsidRDefault="00531191" w:rsidP="00732528">
      <w:pPr>
        <w:spacing w:after="0" w:line="240" w:lineRule="auto"/>
        <w:ind w:left="2160"/>
        <w:jc w:val="both"/>
      </w:pPr>
      <w:r>
        <w:t>(H) treat all groups fairly and avoid biases or stereotypes regarding any particular individual, group, or type of work to reflect the positive contributions of all individuals and groups to the American way of life; and</w:t>
      </w:r>
    </w:p>
    <w:p w:rsidR="00531191" w:rsidRDefault="00531191" w:rsidP="00732528">
      <w:pPr>
        <w:spacing w:after="0" w:line="240" w:lineRule="auto"/>
        <w:ind w:left="2160"/>
        <w:jc w:val="both"/>
      </w:pPr>
    </w:p>
    <w:p w:rsidR="00531191" w:rsidRDefault="00531191" w:rsidP="00732528">
      <w:pPr>
        <w:spacing w:after="0" w:line="240" w:lineRule="auto"/>
        <w:ind w:left="2160"/>
        <w:jc w:val="both"/>
      </w:pPr>
      <w:r>
        <w:t xml:space="preserve">(I) include information needed to develop mutual respect and understanding among all persons; and </w:t>
      </w:r>
    </w:p>
    <w:p w:rsidR="00531191" w:rsidRDefault="00531191" w:rsidP="00732528">
      <w:pPr>
        <w:spacing w:after="0" w:line="240" w:lineRule="auto"/>
        <w:ind w:left="2160"/>
        <w:jc w:val="both"/>
      </w:pPr>
    </w:p>
    <w:p w:rsidR="00531191" w:rsidRDefault="00531191" w:rsidP="00732528">
      <w:pPr>
        <w:spacing w:after="0" w:line="240" w:lineRule="auto"/>
        <w:ind w:left="1440"/>
        <w:jc w:val="both"/>
      </w:pPr>
      <w:r>
        <w:t xml:space="preserve">(2) is prohibited from: </w:t>
      </w:r>
    </w:p>
    <w:p w:rsidR="00531191" w:rsidRDefault="00531191" w:rsidP="00732528">
      <w:pPr>
        <w:spacing w:after="0" w:line="240" w:lineRule="auto"/>
        <w:ind w:left="2160"/>
        <w:jc w:val="both"/>
      </w:pPr>
    </w:p>
    <w:p w:rsidR="00531191" w:rsidRDefault="00531191" w:rsidP="00732528">
      <w:pPr>
        <w:spacing w:after="0" w:line="240" w:lineRule="auto"/>
        <w:ind w:left="2160"/>
        <w:jc w:val="both"/>
      </w:pPr>
      <w:r>
        <w:t xml:space="preserve">(A) including selections or works that condone civil disorder, social strife, or disregard for the law; </w:t>
      </w:r>
    </w:p>
    <w:p w:rsidR="00531191" w:rsidRDefault="00531191" w:rsidP="00732528">
      <w:pPr>
        <w:spacing w:after="0" w:line="240" w:lineRule="auto"/>
        <w:ind w:left="2160"/>
        <w:jc w:val="both"/>
      </w:pPr>
    </w:p>
    <w:p w:rsidR="00531191" w:rsidRDefault="00531191" w:rsidP="00732528">
      <w:pPr>
        <w:spacing w:after="0" w:line="240" w:lineRule="auto"/>
        <w:ind w:left="2160"/>
        <w:jc w:val="both"/>
      </w:pPr>
      <w:r>
        <w:t>(B) including blatantly offensive language or illustrations;</w:t>
      </w:r>
    </w:p>
    <w:p w:rsidR="00531191" w:rsidRDefault="00531191" w:rsidP="00732528">
      <w:pPr>
        <w:spacing w:after="0" w:line="240" w:lineRule="auto"/>
        <w:ind w:left="2160"/>
        <w:jc w:val="both"/>
      </w:pPr>
    </w:p>
    <w:p w:rsidR="00531191" w:rsidRDefault="00531191" w:rsidP="00732528">
      <w:pPr>
        <w:spacing w:after="0" w:line="240" w:lineRule="auto"/>
        <w:ind w:left="2160"/>
        <w:jc w:val="both"/>
      </w:pPr>
      <w:r>
        <w:t>(C) encouraging lifestyles that deviate from generally accepted standards of society; or</w:t>
      </w:r>
    </w:p>
    <w:p w:rsidR="00531191" w:rsidRDefault="00531191" w:rsidP="00732528">
      <w:pPr>
        <w:spacing w:after="0" w:line="240" w:lineRule="auto"/>
        <w:ind w:left="2160"/>
        <w:jc w:val="both"/>
      </w:pPr>
    </w:p>
    <w:p w:rsidR="00531191" w:rsidRDefault="00531191" w:rsidP="00732528">
      <w:pPr>
        <w:spacing w:after="0" w:line="240" w:lineRule="auto"/>
        <w:ind w:left="2160"/>
        <w:jc w:val="both"/>
      </w:pPr>
      <w:r>
        <w:t>(D) be authored by an employee of the Texas Education Agency.</w:t>
      </w:r>
    </w:p>
    <w:p w:rsidR="00531191" w:rsidRDefault="00531191" w:rsidP="00732528">
      <w:pPr>
        <w:spacing w:after="0" w:line="240" w:lineRule="auto"/>
        <w:ind w:left="2160"/>
        <w:jc w:val="both"/>
      </w:pPr>
    </w:p>
    <w:p w:rsidR="00531191" w:rsidRPr="005C2A78" w:rsidRDefault="00531191" w:rsidP="00732528">
      <w:pPr>
        <w:spacing w:after="0" w:line="240" w:lineRule="auto"/>
        <w:ind w:left="720"/>
        <w:jc w:val="both"/>
        <w:rPr>
          <w:rFonts w:eastAsia="Times New Roman" w:cs="Times New Roman"/>
          <w:szCs w:val="24"/>
        </w:rPr>
      </w:pPr>
      <w:r>
        <w:t>(c) Prohibits the State Board of Education (SBOE), if SBOE determines that an instructional material being considered for adoption under Section 31.0213 (Instructional Material List) contains content that does not comply with the standards under Subsection (b), from adopting the instructional material unless the publisher removes the content or modifies the content in a manner that complies with the standards under that subsection.</w:t>
      </w:r>
    </w:p>
    <w:p w:rsidR="00531191" w:rsidRPr="005C2A78" w:rsidRDefault="00531191" w:rsidP="00732528">
      <w:pPr>
        <w:spacing w:after="0" w:line="240" w:lineRule="auto"/>
        <w:jc w:val="both"/>
        <w:rPr>
          <w:rFonts w:eastAsia="Times New Roman" w:cs="Times New Roman"/>
          <w:szCs w:val="24"/>
        </w:rPr>
      </w:pPr>
    </w:p>
    <w:p w:rsidR="00531191" w:rsidRDefault="00531191" w:rsidP="00732528">
      <w:pPr>
        <w:spacing w:after="0" w:line="240" w:lineRule="auto"/>
        <w:jc w:val="both"/>
      </w:pPr>
      <w:r w:rsidRPr="005C2A78">
        <w:rPr>
          <w:rFonts w:eastAsia="Times New Roman" w:cs="Times New Roman"/>
          <w:szCs w:val="24"/>
        </w:rPr>
        <w:t>SECTION 2.</w:t>
      </w:r>
      <w:r w:rsidRPr="00D115E2">
        <w:t xml:space="preserve"> </w:t>
      </w:r>
      <w:r>
        <w:t>Amends Section 31.035, Education Code, by amending Subsection (a) and adding Subsection (a-1), as follows:</w:t>
      </w:r>
    </w:p>
    <w:p w:rsidR="00531191" w:rsidRDefault="00531191" w:rsidP="00732528">
      <w:pPr>
        <w:spacing w:after="0" w:line="240" w:lineRule="auto"/>
        <w:jc w:val="both"/>
      </w:pPr>
    </w:p>
    <w:p w:rsidR="00531191" w:rsidRDefault="00531191" w:rsidP="00732528">
      <w:pPr>
        <w:spacing w:after="0" w:line="240" w:lineRule="auto"/>
        <w:ind w:left="720"/>
        <w:jc w:val="both"/>
      </w:pPr>
      <w:r>
        <w:t>(a) Authorizes SBOE to adopt supplemental instructional material under Section 31.035 (Supplemental Instructional Materials) only if the instructional material:</w:t>
      </w:r>
    </w:p>
    <w:p w:rsidR="00531191" w:rsidRDefault="00531191" w:rsidP="00732528">
      <w:pPr>
        <w:spacing w:after="0" w:line="240" w:lineRule="auto"/>
        <w:ind w:left="720"/>
        <w:jc w:val="both"/>
      </w:pPr>
    </w:p>
    <w:p w:rsidR="00531191" w:rsidRDefault="00531191" w:rsidP="00732528">
      <w:pPr>
        <w:spacing w:after="0" w:line="240" w:lineRule="auto"/>
        <w:ind w:left="1440"/>
        <w:jc w:val="both"/>
      </w:pPr>
      <w:r>
        <w:t xml:space="preserve">(1)-(2) makes no changes to these subdivisions; </w:t>
      </w:r>
    </w:p>
    <w:p w:rsidR="00531191" w:rsidRDefault="00531191" w:rsidP="00732528">
      <w:pPr>
        <w:spacing w:after="0" w:line="240" w:lineRule="auto"/>
        <w:ind w:left="1440"/>
        <w:jc w:val="both"/>
      </w:pPr>
    </w:p>
    <w:p w:rsidR="00531191" w:rsidRDefault="00531191" w:rsidP="00732528">
      <w:pPr>
        <w:spacing w:after="0" w:line="240" w:lineRule="auto"/>
        <w:ind w:left="1440"/>
        <w:jc w:val="both"/>
      </w:pPr>
      <w:r>
        <w:t>(3) makes a nonsubstantive change to this subdivision; and</w:t>
      </w:r>
    </w:p>
    <w:p w:rsidR="00531191" w:rsidRDefault="00531191" w:rsidP="00732528">
      <w:pPr>
        <w:spacing w:after="0" w:line="240" w:lineRule="auto"/>
        <w:ind w:left="1440"/>
        <w:jc w:val="both"/>
      </w:pPr>
    </w:p>
    <w:p w:rsidR="00531191" w:rsidRDefault="00531191" w:rsidP="00732528">
      <w:pPr>
        <w:spacing w:after="0" w:line="240" w:lineRule="auto"/>
        <w:ind w:left="1440"/>
        <w:jc w:val="both"/>
      </w:pPr>
      <w:r>
        <w:t xml:space="preserve">(4) complies with the standards under Section 31.023(b), rather than is free from factual errors. </w:t>
      </w:r>
    </w:p>
    <w:p w:rsidR="00531191" w:rsidRDefault="00531191" w:rsidP="00732528">
      <w:pPr>
        <w:spacing w:after="0" w:line="240" w:lineRule="auto"/>
        <w:ind w:left="1440"/>
        <w:jc w:val="both"/>
      </w:pPr>
    </w:p>
    <w:p w:rsidR="00531191" w:rsidRDefault="00531191" w:rsidP="00531191">
      <w:pPr>
        <w:spacing w:after="0" w:line="240" w:lineRule="auto"/>
        <w:ind w:left="720"/>
        <w:jc w:val="both"/>
      </w:pPr>
      <w:r>
        <w:t>Deletes existing text authorizing SBOE to adopt supplemental instructional material under this section only if the instructional material is suitable for the subject and grade level, and is reviewed by academic experts in the subject and grade level.</w:t>
      </w:r>
    </w:p>
    <w:p w:rsidR="00531191" w:rsidRDefault="00531191" w:rsidP="00732528">
      <w:pPr>
        <w:spacing w:after="0" w:line="240" w:lineRule="auto"/>
        <w:ind w:left="1440"/>
        <w:jc w:val="both"/>
      </w:pPr>
    </w:p>
    <w:p w:rsidR="00531191" w:rsidRPr="00D115E2" w:rsidRDefault="00531191" w:rsidP="00732528">
      <w:pPr>
        <w:spacing w:after="0" w:line="240" w:lineRule="auto"/>
        <w:ind w:left="720"/>
        <w:jc w:val="both"/>
      </w:pPr>
      <w:r>
        <w:t>(a-1) Prohibits SBOE, if SBOE determines that an instructional material being considered for adoption under this section contains content that does not comply with the standards under Subsection (a), from adopting the instructional material unless the publisher removes the content or modifies the content in a manner that complies with the standards under that subsection.</w:t>
      </w:r>
    </w:p>
    <w:p w:rsidR="00531191" w:rsidRPr="005C2A78" w:rsidRDefault="00531191" w:rsidP="00732528">
      <w:pPr>
        <w:spacing w:after="0" w:line="240" w:lineRule="auto"/>
        <w:jc w:val="both"/>
        <w:rPr>
          <w:rFonts w:eastAsia="Times New Roman" w:cs="Times New Roman"/>
          <w:szCs w:val="24"/>
        </w:rPr>
      </w:pPr>
    </w:p>
    <w:p w:rsidR="00531191" w:rsidRDefault="00531191" w:rsidP="00732528">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Makes application of </w:t>
      </w:r>
      <w:r>
        <w:t xml:space="preserve">Sections 31.023 and 31.035, Education Code, as amended by this Act, prospective. </w:t>
      </w:r>
    </w:p>
    <w:p w:rsidR="00531191" w:rsidRDefault="00531191" w:rsidP="00732528">
      <w:pPr>
        <w:spacing w:after="0" w:line="240" w:lineRule="auto"/>
        <w:jc w:val="both"/>
      </w:pPr>
    </w:p>
    <w:p w:rsidR="00531191" w:rsidRPr="00C8671F" w:rsidRDefault="00531191" w:rsidP="00732528">
      <w:pPr>
        <w:spacing w:after="0" w:line="240" w:lineRule="auto"/>
        <w:jc w:val="both"/>
        <w:rPr>
          <w:rFonts w:eastAsia="Times New Roman" w:cs="Times New Roman"/>
          <w:szCs w:val="24"/>
        </w:rPr>
      </w:pPr>
      <w:r>
        <w:t xml:space="preserve">SECTION 4. Effective date: September 1, 2023. </w:t>
      </w:r>
    </w:p>
    <w:sectPr w:rsidR="0053119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E55" w:rsidRDefault="007F5E55" w:rsidP="000F1DF9">
      <w:pPr>
        <w:spacing w:after="0" w:line="240" w:lineRule="auto"/>
      </w:pPr>
      <w:r>
        <w:separator/>
      </w:r>
    </w:p>
  </w:endnote>
  <w:endnote w:type="continuationSeparator" w:id="0">
    <w:p w:rsidR="007F5E55" w:rsidRDefault="007F5E5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F5E5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31191">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31191">
                <w:rPr>
                  <w:sz w:val="20"/>
                  <w:szCs w:val="20"/>
                </w:rPr>
                <w:t>S.B. 2089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3119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F5E5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E55" w:rsidRDefault="007F5E55" w:rsidP="000F1DF9">
      <w:pPr>
        <w:spacing w:after="0" w:line="240" w:lineRule="auto"/>
      </w:pPr>
      <w:r>
        <w:separator/>
      </w:r>
    </w:p>
  </w:footnote>
  <w:footnote w:type="continuationSeparator" w:id="0">
    <w:p w:rsidR="007F5E55" w:rsidRDefault="007F5E5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1191"/>
    <w:rsid w:val="005320AA"/>
    <w:rsid w:val="00544B9F"/>
    <w:rsid w:val="00585C31"/>
    <w:rsid w:val="005A7918"/>
    <w:rsid w:val="005E0AC7"/>
    <w:rsid w:val="005F46D7"/>
    <w:rsid w:val="00605CA0"/>
    <w:rsid w:val="006529C4"/>
    <w:rsid w:val="006D756B"/>
    <w:rsid w:val="00774EC7"/>
    <w:rsid w:val="007F5E55"/>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E3913"/>
  <w15:docId w15:val="{6761C113-9519-45F6-9AD9-7123AB5A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3119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46800C570104096BDF28654CC9EA510"/>
        <w:category>
          <w:name w:val="General"/>
          <w:gallery w:val="placeholder"/>
        </w:category>
        <w:types>
          <w:type w:val="bbPlcHdr"/>
        </w:types>
        <w:behaviors>
          <w:behavior w:val="content"/>
        </w:behaviors>
        <w:guid w:val="{2C52AFD3-4C73-4998-B554-CDD88A9368A0}"/>
      </w:docPartPr>
      <w:docPartBody>
        <w:p w:rsidR="00000000" w:rsidRDefault="005668AC"/>
      </w:docPartBody>
    </w:docPart>
    <w:docPart>
      <w:docPartPr>
        <w:name w:val="F3A43AE1229C452692414A2CC4A80664"/>
        <w:category>
          <w:name w:val="General"/>
          <w:gallery w:val="placeholder"/>
        </w:category>
        <w:types>
          <w:type w:val="bbPlcHdr"/>
        </w:types>
        <w:behaviors>
          <w:behavior w:val="content"/>
        </w:behaviors>
        <w:guid w:val="{B1F8BD18-E2E4-4F48-8149-637DE69387EA}"/>
      </w:docPartPr>
      <w:docPartBody>
        <w:p w:rsidR="00000000" w:rsidRDefault="005668AC"/>
      </w:docPartBody>
    </w:docPart>
    <w:docPart>
      <w:docPartPr>
        <w:name w:val="DC57A2E426EC4554A6750CBF15DC02E4"/>
        <w:category>
          <w:name w:val="General"/>
          <w:gallery w:val="placeholder"/>
        </w:category>
        <w:types>
          <w:type w:val="bbPlcHdr"/>
        </w:types>
        <w:behaviors>
          <w:behavior w:val="content"/>
        </w:behaviors>
        <w:guid w:val="{548196AA-AA53-4C55-99CE-889631DC158C}"/>
      </w:docPartPr>
      <w:docPartBody>
        <w:p w:rsidR="00000000" w:rsidRDefault="005668AC"/>
      </w:docPartBody>
    </w:docPart>
    <w:docPart>
      <w:docPartPr>
        <w:name w:val="C69E5A2D9A2E41139F80DA16E0248185"/>
        <w:category>
          <w:name w:val="General"/>
          <w:gallery w:val="placeholder"/>
        </w:category>
        <w:types>
          <w:type w:val="bbPlcHdr"/>
        </w:types>
        <w:behaviors>
          <w:behavior w:val="content"/>
        </w:behaviors>
        <w:guid w:val="{BD856359-FCB6-4A61-BAA5-C81C57212250}"/>
      </w:docPartPr>
      <w:docPartBody>
        <w:p w:rsidR="00000000" w:rsidRDefault="005668AC"/>
      </w:docPartBody>
    </w:docPart>
    <w:docPart>
      <w:docPartPr>
        <w:name w:val="875005B6D8B141F5AA122FDAAD6F30D8"/>
        <w:category>
          <w:name w:val="General"/>
          <w:gallery w:val="placeholder"/>
        </w:category>
        <w:types>
          <w:type w:val="bbPlcHdr"/>
        </w:types>
        <w:behaviors>
          <w:behavior w:val="content"/>
        </w:behaviors>
        <w:guid w:val="{46639E4B-A35A-4752-938E-1BEBE0693FEC}"/>
      </w:docPartPr>
      <w:docPartBody>
        <w:p w:rsidR="00000000" w:rsidRDefault="005668AC"/>
      </w:docPartBody>
    </w:docPart>
    <w:docPart>
      <w:docPartPr>
        <w:name w:val="B3056596BD6A4C758F15F7399D79E5D0"/>
        <w:category>
          <w:name w:val="General"/>
          <w:gallery w:val="placeholder"/>
        </w:category>
        <w:types>
          <w:type w:val="bbPlcHdr"/>
        </w:types>
        <w:behaviors>
          <w:behavior w:val="content"/>
        </w:behaviors>
        <w:guid w:val="{3D6A4D23-9811-4FF9-BE1B-BA9BCA706513}"/>
      </w:docPartPr>
      <w:docPartBody>
        <w:p w:rsidR="00000000" w:rsidRDefault="005668AC"/>
      </w:docPartBody>
    </w:docPart>
    <w:docPart>
      <w:docPartPr>
        <w:name w:val="BC448F406F50436282C23CE3E743A989"/>
        <w:category>
          <w:name w:val="General"/>
          <w:gallery w:val="placeholder"/>
        </w:category>
        <w:types>
          <w:type w:val="bbPlcHdr"/>
        </w:types>
        <w:behaviors>
          <w:behavior w:val="content"/>
        </w:behaviors>
        <w:guid w:val="{B11D44A6-5C36-4274-8739-FF1D9A5C44F5}"/>
      </w:docPartPr>
      <w:docPartBody>
        <w:p w:rsidR="00000000" w:rsidRDefault="005668AC"/>
      </w:docPartBody>
    </w:docPart>
    <w:docPart>
      <w:docPartPr>
        <w:name w:val="9DD29090967D4E12AD55124C2C2B6C19"/>
        <w:category>
          <w:name w:val="General"/>
          <w:gallery w:val="placeholder"/>
        </w:category>
        <w:types>
          <w:type w:val="bbPlcHdr"/>
        </w:types>
        <w:behaviors>
          <w:behavior w:val="content"/>
        </w:behaviors>
        <w:guid w:val="{210E6C74-1A8B-4E20-AA56-F39A05D4CD39}"/>
      </w:docPartPr>
      <w:docPartBody>
        <w:p w:rsidR="00000000" w:rsidRDefault="005668AC"/>
      </w:docPartBody>
    </w:docPart>
    <w:docPart>
      <w:docPartPr>
        <w:name w:val="B34FA71D50F046FEBBE10FB1962D2611"/>
        <w:category>
          <w:name w:val="General"/>
          <w:gallery w:val="placeholder"/>
        </w:category>
        <w:types>
          <w:type w:val="bbPlcHdr"/>
        </w:types>
        <w:behaviors>
          <w:behavior w:val="content"/>
        </w:behaviors>
        <w:guid w:val="{6D892FF8-56B7-4306-A544-97740DA25A28}"/>
      </w:docPartPr>
      <w:docPartBody>
        <w:p w:rsidR="00000000" w:rsidRDefault="005668AC"/>
      </w:docPartBody>
    </w:docPart>
    <w:docPart>
      <w:docPartPr>
        <w:name w:val="597E8B058CDF43E9BCE5B377863C387C"/>
        <w:category>
          <w:name w:val="General"/>
          <w:gallery w:val="placeholder"/>
        </w:category>
        <w:types>
          <w:type w:val="bbPlcHdr"/>
        </w:types>
        <w:behaviors>
          <w:behavior w:val="content"/>
        </w:behaviors>
        <w:guid w:val="{9CAD158D-CDE0-404D-BF00-FA4053C304F8}"/>
      </w:docPartPr>
      <w:docPartBody>
        <w:p w:rsidR="00000000" w:rsidRDefault="00DE3696" w:rsidP="00DE3696">
          <w:pPr>
            <w:pStyle w:val="597E8B058CDF43E9BCE5B377863C387C"/>
          </w:pPr>
          <w:r w:rsidRPr="00A30DD1">
            <w:rPr>
              <w:rStyle w:val="PlaceholderText"/>
            </w:rPr>
            <w:t>Click here to enter a date.</w:t>
          </w:r>
        </w:p>
      </w:docPartBody>
    </w:docPart>
    <w:docPart>
      <w:docPartPr>
        <w:name w:val="42A1F6E6D41745DA8F44704C152D822F"/>
        <w:category>
          <w:name w:val="General"/>
          <w:gallery w:val="placeholder"/>
        </w:category>
        <w:types>
          <w:type w:val="bbPlcHdr"/>
        </w:types>
        <w:behaviors>
          <w:behavior w:val="content"/>
        </w:behaviors>
        <w:guid w:val="{991582B5-BF80-47C9-9892-3EA13A3500EF}"/>
      </w:docPartPr>
      <w:docPartBody>
        <w:p w:rsidR="00000000" w:rsidRDefault="005668AC"/>
      </w:docPartBody>
    </w:docPart>
    <w:docPart>
      <w:docPartPr>
        <w:name w:val="37AECA54B06E49C9AF2C72255D989189"/>
        <w:category>
          <w:name w:val="General"/>
          <w:gallery w:val="placeholder"/>
        </w:category>
        <w:types>
          <w:type w:val="bbPlcHdr"/>
        </w:types>
        <w:behaviors>
          <w:behavior w:val="content"/>
        </w:behaviors>
        <w:guid w:val="{4A0214A2-E0E9-495B-B433-57D9392033F6}"/>
      </w:docPartPr>
      <w:docPartBody>
        <w:p w:rsidR="00000000" w:rsidRDefault="005668AC"/>
      </w:docPartBody>
    </w:docPart>
    <w:docPart>
      <w:docPartPr>
        <w:name w:val="559F0511E94548E59D2295995FE26A08"/>
        <w:category>
          <w:name w:val="General"/>
          <w:gallery w:val="placeholder"/>
        </w:category>
        <w:types>
          <w:type w:val="bbPlcHdr"/>
        </w:types>
        <w:behaviors>
          <w:behavior w:val="content"/>
        </w:behaviors>
        <w:guid w:val="{B2B39A9E-12CB-44CB-A26A-5356196617A5}"/>
      </w:docPartPr>
      <w:docPartBody>
        <w:p w:rsidR="00000000" w:rsidRDefault="00DE3696" w:rsidP="00DE3696">
          <w:pPr>
            <w:pStyle w:val="559F0511E94548E59D2295995FE26A08"/>
          </w:pPr>
          <w:r>
            <w:rPr>
              <w:rFonts w:eastAsia="Times New Roman" w:cs="Times New Roman"/>
              <w:bCs/>
              <w:szCs w:val="24"/>
            </w:rPr>
            <w:t xml:space="preserve"> </w:t>
          </w:r>
        </w:p>
      </w:docPartBody>
    </w:docPart>
    <w:docPart>
      <w:docPartPr>
        <w:name w:val="046E5D6537A642478CB7BCD5B48ED798"/>
        <w:category>
          <w:name w:val="General"/>
          <w:gallery w:val="placeholder"/>
        </w:category>
        <w:types>
          <w:type w:val="bbPlcHdr"/>
        </w:types>
        <w:behaviors>
          <w:behavior w:val="content"/>
        </w:behaviors>
        <w:guid w:val="{930BEF2E-2CFD-42EF-8ACB-BC1571FCB838}"/>
      </w:docPartPr>
      <w:docPartBody>
        <w:p w:rsidR="00000000" w:rsidRDefault="005668AC"/>
      </w:docPartBody>
    </w:docPart>
    <w:docPart>
      <w:docPartPr>
        <w:name w:val="D1B46E71BF5A42DCA0C2E6233FCBC819"/>
        <w:category>
          <w:name w:val="General"/>
          <w:gallery w:val="placeholder"/>
        </w:category>
        <w:types>
          <w:type w:val="bbPlcHdr"/>
        </w:types>
        <w:behaviors>
          <w:behavior w:val="content"/>
        </w:behaviors>
        <w:guid w:val="{F7030150-ED1D-4F0D-A98D-3C264235280E}"/>
      </w:docPartPr>
      <w:docPartBody>
        <w:p w:rsidR="00000000" w:rsidRDefault="005668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668A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369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696"/>
    <w:rPr>
      <w:color w:val="808080"/>
    </w:rPr>
  </w:style>
  <w:style w:type="paragraph" w:customStyle="1" w:styleId="597E8B058CDF43E9BCE5B377863C387C">
    <w:name w:val="597E8B058CDF43E9BCE5B377863C387C"/>
    <w:rsid w:val="00DE3696"/>
    <w:pPr>
      <w:spacing w:after="160" w:line="259" w:lineRule="auto"/>
    </w:pPr>
  </w:style>
  <w:style w:type="paragraph" w:customStyle="1" w:styleId="559F0511E94548E59D2295995FE26A08">
    <w:name w:val="559F0511E94548E59D2295995FE26A08"/>
    <w:rsid w:val="00DE369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675</Words>
  <Characters>3853</Characters>
  <Application>Microsoft Office Word</Application>
  <DocSecurity>0</DocSecurity>
  <Lines>32</Lines>
  <Paragraphs>9</Paragraphs>
  <ScaleCrop>false</ScaleCrop>
  <Company>Texas Legislative Council</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2023-03-28T02:11:00Z</cp:lastPrinted>
  <dcterms:created xsi:type="dcterms:W3CDTF">2015-05-29T14:24:00Z</dcterms:created>
  <dcterms:modified xsi:type="dcterms:W3CDTF">2023-03-28T02:11:00Z</dcterms:modified>
</cp:coreProperties>
</file>

<file path=docProps/custom.xml><?xml version="1.0" encoding="utf-8"?>
<op:Properties xmlns:vt="http://schemas.openxmlformats.org/officeDocument/2006/docPropsVTypes" xmlns:op="http://schemas.openxmlformats.org/officeDocument/2006/custom-properties"/>
</file>