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B14" w:rsidRDefault="00417B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34829D2EF041958ACAAAA0E1EFA37B"/>
          </w:placeholder>
        </w:sdtPr>
        <w:sdtContent>
          <w:r w:rsidRPr="005C2A78">
            <w:rPr>
              <w:rFonts w:cs="Times New Roman"/>
              <w:b/>
              <w:szCs w:val="24"/>
              <w:u w:val="single"/>
            </w:rPr>
            <w:t>BILL ANALYSIS</w:t>
          </w:r>
        </w:sdtContent>
      </w:sdt>
    </w:p>
    <w:p w:rsidR="00417B14" w:rsidRPr="00585C31" w:rsidRDefault="00417B14" w:rsidP="000F1DF9">
      <w:pPr>
        <w:spacing w:after="0" w:line="240" w:lineRule="auto"/>
        <w:rPr>
          <w:rFonts w:cs="Times New Roman"/>
          <w:szCs w:val="24"/>
        </w:rPr>
      </w:pPr>
    </w:p>
    <w:p w:rsidR="00417B14" w:rsidRPr="00585C31" w:rsidRDefault="00417B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7B14" w:rsidTr="000F1DF9">
        <w:tc>
          <w:tcPr>
            <w:tcW w:w="2718" w:type="dxa"/>
          </w:tcPr>
          <w:p w:rsidR="00417B14" w:rsidRPr="005C2A78" w:rsidRDefault="00417B14" w:rsidP="006D756B">
            <w:pPr>
              <w:rPr>
                <w:rFonts w:cs="Times New Roman"/>
                <w:szCs w:val="24"/>
              </w:rPr>
            </w:pPr>
            <w:sdt>
              <w:sdtPr>
                <w:rPr>
                  <w:rFonts w:cs="Times New Roman"/>
                  <w:szCs w:val="24"/>
                </w:rPr>
                <w:alias w:val="Agency Title"/>
                <w:tag w:val="AgencyTitleContentControl"/>
                <w:id w:val="1920747753"/>
                <w:lock w:val="sdtContentLocked"/>
                <w:placeholder>
                  <w:docPart w:val="72C41929AB2D4E51B175BF0930B8E945"/>
                </w:placeholder>
              </w:sdtPr>
              <w:sdtEndPr>
                <w:rPr>
                  <w:rFonts w:cstheme="minorBidi"/>
                  <w:szCs w:val="22"/>
                </w:rPr>
              </w:sdtEndPr>
              <w:sdtContent>
                <w:r>
                  <w:rPr>
                    <w:rFonts w:cs="Times New Roman"/>
                    <w:szCs w:val="24"/>
                  </w:rPr>
                  <w:t>Senate Research Center</w:t>
                </w:r>
              </w:sdtContent>
            </w:sdt>
          </w:p>
        </w:tc>
        <w:tc>
          <w:tcPr>
            <w:tcW w:w="6858" w:type="dxa"/>
          </w:tcPr>
          <w:p w:rsidR="00417B14" w:rsidRPr="00FF6471" w:rsidRDefault="00417B14" w:rsidP="000F1DF9">
            <w:pPr>
              <w:jc w:val="right"/>
              <w:rPr>
                <w:rFonts w:cs="Times New Roman"/>
                <w:szCs w:val="24"/>
              </w:rPr>
            </w:pPr>
            <w:sdt>
              <w:sdtPr>
                <w:rPr>
                  <w:rFonts w:cs="Times New Roman"/>
                  <w:szCs w:val="24"/>
                </w:rPr>
                <w:alias w:val="Bill Number"/>
                <w:tag w:val="BillNumberOne"/>
                <w:id w:val="-410784069"/>
                <w:lock w:val="sdtContentLocked"/>
                <w:placeholder>
                  <w:docPart w:val="A23ED77EAF814A8C8575A7CF9ABB44C6"/>
                </w:placeholder>
              </w:sdtPr>
              <w:sdtContent>
                <w:r>
                  <w:rPr>
                    <w:rFonts w:cs="Times New Roman"/>
                    <w:szCs w:val="24"/>
                  </w:rPr>
                  <w:t>C.S.S.B. 2124</w:t>
                </w:r>
              </w:sdtContent>
            </w:sdt>
          </w:p>
        </w:tc>
      </w:tr>
      <w:tr w:rsidR="00417B14" w:rsidTr="000F1DF9">
        <w:sdt>
          <w:sdtPr>
            <w:rPr>
              <w:rFonts w:cs="Times New Roman"/>
              <w:szCs w:val="24"/>
            </w:rPr>
            <w:alias w:val="TLCNumber"/>
            <w:tag w:val="TLCNumber"/>
            <w:id w:val="-542600604"/>
            <w:lock w:val="sdtLocked"/>
            <w:placeholder>
              <w:docPart w:val="B4C4762FC255465184CC4F23CD34760E"/>
            </w:placeholder>
          </w:sdtPr>
          <w:sdtContent>
            <w:tc>
              <w:tcPr>
                <w:tcW w:w="2718" w:type="dxa"/>
              </w:tcPr>
              <w:p w:rsidR="00417B14" w:rsidRPr="000F1DF9" w:rsidRDefault="00417B14" w:rsidP="00C65088">
                <w:pPr>
                  <w:rPr>
                    <w:rFonts w:cs="Times New Roman"/>
                    <w:szCs w:val="24"/>
                  </w:rPr>
                </w:pPr>
                <w:r>
                  <w:rPr>
                    <w:rFonts w:cs="Times New Roman"/>
                    <w:szCs w:val="24"/>
                  </w:rPr>
                  <w:t>88R22489 BDP-F</w:t>
                </w:r>
              </w:p>
            </w:tc>
          </w:sdtContent>
        </w:sdt>
        <w:tc>
          <w:tcPr>
            <w:tcW w:w="6858" w:type="dxa"/>
          </w:tcPr>
          <w:p w:rsidR="00417B14" w:rsidRPr="005C2A78" w:rsidRDefault="00417B14" w:rsidP="00073EDD">
            <w:pPr>
              <w:jc w:val="right"/>
              <w:rPr>
                <w:rFonts w:cs="Times New Roman"/>
                <w:szCs w:val="24"/>
              </w:rPr>
            </w:pPr>
            <w:sdt>
              <w:sdtPr>
                <w:rPr>
                  <w:rFonts w:cs="Times New Roman"/>
                  <w:szCs w:val="24"/>
                </w:rPr>
                <w:alias w:val="Author Label"/>
                <w:tag w:val="By"/>
                <w:id w:val="72399597"/>
                <w:lock w:val="sdtLocked"/>
                <w:placeholder>
                  <w:docPart w:val="1B0E6AEA1B3142B982F9751A557F6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E5AD0B3AD8424C8C9BD962FDA195A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578CB24943C44FF8240CEBBDF90179B"/>
                </w:placeholder>
                <w:showingPlcHdr/>
              </w:sdtPr>
              <w:sdtContent/>
            </w:sdt>
            <w:sdt>
              <w:sdtPr>
                <w:rPr>
                  <w:rFonts w:cs="Times New Roman"/>
                  <w:szCs w:val="24"/>
                </w:rPr>
                <w:alias w:val="DualSponsor"/>
                <w:tag w:val="DualSponsor"/>
                <w:id w:val="1029379812"/>
                <w:lock w:val="sdtContentLocked"/>
                <w:placeholder>
                  <w:docPart w:val="1872FC53CF284303865A4D5464A74F61"/>
                </w:placeholder>
                <w:showingPlcHdr/>
              </w:sdtPr>
              <w:sdtContent/>
            </w:sdt>
          </w:p>
        </w:tc>
      </w:tr>
      <w:tr w:rsidR="00417B14" w:rsidTr="000F1DF9">
        <w:tc>
          <w:tcPr>
            <w:tcW w:w="2718" w:type="dxa"/>
          </w:tcPr>
          <w:p w:rsidR="00417B14" w:rsidRPr="00BC7495" w:rsidRDefault="00417B14" w:rsidP="000F1DF9">
            <w:pPr>
              <w:rPr>
                <w:rFonts w:cs="Times New Roman"/>
                <w:szCs w:val="24"/>
              </w:rPr>
            </w:pPr>
          </w:p>
        </w:tc>
        <w:sdt>
          <w:sdtPr>
            <w:rPr>
              <w:rFonts w:cs="Times New Roman"/>
              <w:szCs w:val="24"/>
            </w:rPr>
            <w:alias w:val="Committee"/>
            <w:tag w:val="Committee"/>
            <w:id w:val="1914272295"/>
            <w:lock w:val="sdtContentLocked"/>
            <w:placeholder>
              <w:docPart w:val="B59113553421401C85F707A560870510"/>
            </w:placeholder>
          </w:sdtPr>
          <w:sdtContent>
            <w:tc>
              <w:tcPr>
                <w:tcW w:w="6858" w:type="dxa"/>
              </w:tcPr>
              <w:p w:rsidR="00417B14" w:rsidRPr="00FF6471" w:rsidRDefault="00417B14" w:rsidP="000F1DF9">
                <w:pPr>
                  <w:jc w:val="right"/>
                  <w:rPr>
                    <w:rFonts w:cs="Times New Roman"/>
                    <w:szCs w:val="24"/>
                  </w:rPr>
                </w:pPr>
                <w:r>
                  <w:rPr>
                    <w:rFonts w:cs="Times New Roman"/>
                    <w:szCs w:val="24"/>
                  </w:rPr>
                  <w:t>Education</w:t>
                </w:r>
              </w:p>
            </w:tc>
          </w:sdtContent>
        </w:sdt>
      </w:tr>
      <w:tr w:rsidR="00417B14" w:rsidTr="000F1DF9">
        <w:tc>
          <w:tcPr>
            <w:tcW w:w="2718" w:type="dxa"/>
          </w:tcPr>
          <w:p w:rsidR="00417B14" w:rsidRPr="00BC7495" w:rsidRDefault="00417B14" w:rsidP="000F1DF9">
            <w:pPr>
              <w:rPr>
                <w:rFonts w:cs="Times New Roman"/>
                <w:szCs w:val="24"/>
              </w:rPr>
            </w:pPr>
          </w:p>
        </w:tc>
        <w:sdt>
          <w:sdtPr>
            <w:rPr>
              <w:rFonts w:cs="Times New Roman"/>
              <w:szCs w:val="24"/>
            </w:rPr>
            <w:alias w:val="Date"/>
            <w:tag w:val="DateContentControl"/>
            <w:id w:val="1178081906"/>
            <w:lock w:val="sdtLocked"/>
            <w:placeholder>
              <w:docPart w:val="42E3B5FE2E9F4D2092165A5BBA521A6F"/>
            </w:placeholder>
            <w:date w:fullDate="2023-04-19T00:00:00Z">
              <w:dateFormat w:val="M/d/yyyy"/>
              <w:lid w:val="en-US"/>
              <w:storeMappedDataAs w:val="dateTime"/>
              <w:calendar w:val="gregorian"/>
            </w:date>
          </w:sdtPr>
          <w:sdtContent>
            <w:tc>
              <w:tcPr>
                <w:tcW w:w="6858" w:type="dxa"/>
              </w:tcPr>
              <w:p w:rsidR="00417B14" w:rsidRPr="00FF6471" w:rsidRDefault="00417B14" w:rsidP="000F1DF9">
                <w:pPr>
                  <w:jc w:val="right"/>
                  <w:rPr>
                    <w:rFonts w:cs="Times New Roman"/>
                    <w:szCs w:val="24"/>
                  </w:rPr>
                </w:pPr>
                <w:r>
                  <w:rPr>
                    <w:rFonts w:cs="Times New Roman"/>
                    <w:szCs w:val="24"/>
                  </w:rPr>
                  <w:t>4/19/2023</w:t>
                </w:r>
              </w:p>
            </w:tc>
          </w:sdtContent>
        </w:sdt>
      </w:tr>
      <w:tr w:rsidR="00417B14" w:rsidTr="000F1DF9">
        <w:tc>
          <w:tcPr>
            <w:tcW w:w="2718" w:type="dxa"/>
          </w:tcPr>
          <w:p w:rsidR="00417B14" w:rsidRPr="00BC7495" w:rsidRDefault="00417B14" w:rsidP="000F1DF9">
            <w:pPr>
              <w:rPr>
                <w:rFonts w:cs="Times New Roman"/>
                <w:szCs w:val="24"/>
              </w:rPr>
            </w:pPr>
          </w:p>
        </w:tc>
        <w:sdt>
          <w:sdtPr>
            <w:rPr>
              <w:rFonts w:cs="Times New Roman"/>
              <w:szCs w:val="24"/>
            </w:rPr>
            <w:alias w:val="BA Version"/>
            <w:tag w:val="BAVersion"/>
            <w:id w:val="-1685590809"/>
            <w:lock w:val="sdtContentLocked"/>
            <w:placeholder>
              <w:docPart w:val="C7A91D9B07164869825566503DE0A6B9"/>
            </w:placeholder>
          </w:sdtPr>
          <w:sdtContent>
            <w:tc>
              <w:tcPr>
                <w:tcW w:w="6858" w:type="dxa"/>
              </w:tcPr>
              <w:p w:rsidR="00417B14" w:rsidRPr="00FF6471" w:rsidRDefault="00417B14" w:rsidP="000F1DF9">
                <w:pPr>
                  <w:jc w:val="right"/>
                  <w:rPr>
                    <w:rFonts w:cs="Times New Roman"/>
                    <w:szCs w:val="24"/>
                  </w:rPr>
                </w:pPr>
                <w:r>
                  <w:rPr>
                    <w:rFonts w:cs="Times New Roman"/>
                    <w:szCs w:val="24"/>
                  </w:rPr>
                  <w:t>Committee Report (Substituted)</w:t>
                </w:r>
              </w:p>
            </w:tc>
          </w:sdtContent>
        </w:sdt>
      </w:tr>
    </w:tbl>
    <w:p w:rsidR="00417B14" w:rsidRPr="00FF6471" w:rsidRDefault="00417B14" w:rsidP="000F1DF9">
      <w:pPr>
        <w:spacing w:after="0" w:line="240" w:lineRule="auto"/>
        <w:rPr>
          <w:rFonts w:cs="Times New Roman"/>
          <w:szCs w:val="24"/>
        </w:rPr>
      </w:pPr>
    </w:p>
    <w:p w:rsidR="00417B14" w:rsidRPr="00FF6471" w:rsidRDefault="00417B14" w:rsidP="000F1DF9">
      <w:pPr>
        <w:spacing w:after="0" w:line="240" w:lineRule="auto"/>
        <w:rPr>
          <w:rFonts w:cs="Times New Roman"/>
          <w:szCs w:val="24"/>
        </w:rPr>
      </w:pPr>
    </w:p>
    <w:p w:rsidR="00417B14" w:rsidRPr="00FF6471" w:rsidRDefault="00417B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E60CE6EEF649B38C5DB0EF6647296A"/>
        </w:placeholder>
      </w:sdtPr>
      <w:sdtContent>
        <w:p w:rsidR="00417B14" w:rsidRDefault="00417B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E11C500ECBD487683EEFB61872A0CEF"/>
        </w:placeholder>
      </w:sdtPr>
      <w:sdtEndPr/>
      <w:sdtContent>
        <w:p w:rsidR="00417B14" w:rsidRDefault="00417B14" w:rsidP="00417B14">
          <w:pPr>
            <w:pStyle w:val="NormalWeb"/>
            <w:spacing w:before="0" w:beforeAutospacing="0" w:after="0" w:afterAutospacing="0"/>
            <w:jc w:val="both"/>
            <w:divId w:val="591284911"/>
            <w:rPr>
              <w:rFonts w:eastAsia="Times New Roman"/>
              <w:bCs/>
            </w:rPr>
          </w:pPr>
        </w:p>
        <w:p w:rsidR="00417B14" w:rsidRPr="00417B14" w:rsidRDefault="00417B14" w:rsidP="00417B14">
          <w:pPr>
            <w:pStyle w:val="NormalWeb"/>
            <w:spacing w:before="0" w:beforeAutospacing="0" w:after="0" w:afterAutospacing="0"/>
            <w:jc w:val="both"/>
            <w:divId w:val="591284911"/>
          </w:pPr>
          <w:r w:rsidRPr="00417B14">
            <w:t>Delays caused by unfinished learning limit students' ability to enroll in higher level courses and achieve postsecondary success.  For example, current statistics show that only 1 in 5 students whose highest high school math course was Algebra II earned a two-year or four-year college degree or an industry certificate within six years of high school graduation.</w:t>
          </w:r>
        </w:p>
        <w:p w:rsidR="00417B14" w:rsidRPr="00417B14" w:rsidRDefault="00417B14" w:rsidP="00417B14">
          <w:pPr>
            <w:pStyle w:val="NormalWeb"/>
            <w:spacing w:before="0" w:beforeAutospacing="0" w:after="0" w:afterAutospacing="0"/>
            <w:jc w:val="both"/>
            <w:divId w:val="591284911"/>
          </w:pPr>
          <w:r w:rsidRPr="00417B14">
            <w:t> </w:t>
          </w:r>
        </w:p>
        <w:p w:rsidR="00417B14" w:rsidRPr="00417B14" w:rsidRDefault="00417B14" w:rsidP="00417B14">
          <w:pPr>
            <w:pStyle w:val="NormalWeb"/>
            <w:spacing w:before="0" w:beforeAutospacing="0" w:after="0" w:afterAutospacing="0"/>
            <w:jc w:val="both"/>
            <w:divId w:val="591284911"/>
          </w:pPr>
          <w:r w:rsidRPr="00417B14">
            <w:t>Currently, middle school students are placed in advanced math courses when a teacher, counselor, or parent recommends the student be enrolled in those courses.  However, there are many more students whose test scores and grades indicate that they are ready to take advanced math courses who simply never receive a recommendation and are placed in regular math classes.</w:t>
          </w:r>
        </w:p>
        <w:p w:rsidR="00417B14" w:rsidRPr="00417B14" w:rsidRDefault="00417B14" w:rsidP="00417B14">
          <w:pPr>
            <w:pStyle w:val="NormalWeb"/>
            <w:spacing w:before="0" w:beforeAutospacing="0" w:after="0" w:afterAutospacing="0"/>
            <w:jc w:val="both"/>
            <w:divId w:val="591284911"/>
          </w:pPr>
          <w:r w:rsidRPr="00417B14">
            <w:t> </w:t>
          </w:r>
        </w:p>
        <w:p w:rsidR="00417B14" w:rsidRPr="00417B14" w:rsidRDefault="00417B14" w:rsidP="00417B14">
          <w:pPr>
            <w:pStyle w:val="NormalWeb"/>
            <w:spacing w:before="0" w:beforeAutospacing="0" w:after="0" w:afterAutospacing="0"/>
            <w:jc w:val="both"/>
            <w:divId w:val="591284911"/>
          </w:pPr>
          <w:r w:rsidRPr="00417B14">
            <w:t>S.B. 2124 requires school districts to establish an opt-out policy to enroll students who are performing in the top two quintiles (40%) on the fifth grade state standardized assessment or a local measure that includes class score and/or demonstrated proficiency in classwork, into accelerated math in sixth grade to improve chances of gaining access to Algebra I in eighth grade.</w:t>
          </w:r>
        </w:p>
        <w:p w:rsidR="00417B14" w:rsidRPr="00417B14" w:rsidRDefault="00417B14" w:rsidP="00417B14">
          <w:pPr>
            <w:pStyle w:val="NormalWeb"/>
            <w:spacing w:before="0" w:beforeAutospacing="0" w:after="0" w:afterAutospacing="0"/>
            <w:jc w:val="both"/>
            <w:divId w:val="591284911"/>
          </w:pPr>
          <w:r w:rsidRPr="00417B14">
            <w:t> </w:t>
          </w:r>
        </w:p>
        <w:p w:rsidR="00417B14" w:rsidRPr="00417B14" w:rsidRDefault="00417B14" w:rsidP="00417B14">
          <w:pPr>
            <w:pStyle w:val="NormalWeb"/>
            <w:spacing w:before="0" w:beforeAutospacing="0" w:after="0" w:afterAutospacing="0"/>
            <w:jc w:val="both"/>
            <w:divId w:val="591284911"/>
          </w:pPr>
          <w:r w:rsidRPr="00417B14">
            <w:t>(Original Author's/Sponsor's Statement of Intent)</w:t>
          </w:r>
        </w:p>
        <w:p w:rsidR="00417B14" w:rsidRPr="00D70925" w:rsidRDefault="00417B14" w:rsidP="00417B14">
          <w:pPr>
            <w:spacing w:after="0" w:line="240" w:lineRule="auto"/>
            <w:jc w:val="both"/>
            <w:rPr>
              <w:rFonts w:eastAsia="Times New Roman" w:cs="Times New Roman"/>
              <w:bCs/>
              <w:szCs w:val="24"/>
            </w:rPr>
          </w:pPr>
        </w:p>
      </w:sdtContent>
    </w:sdt>
    <w:p w:rsidR="00417B14" w:rsidRDefault="00417B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2124 </w:t>
      </w:r>
      <w:bookmarkStart w:id="1" w:name="AmendsCurrentLaw"/>
      <w:bookmarkEnd w:id="1"/>
      <w:r>
        <w:rPr>
          <w:rFonts w:cs="Times New Roman"/>
          <w:szCs w:val="24"/>
        </w:rPr>
        <w:t>amends current law relating to an advanced mathematics program for public school students in middle school.</w:t>
      </w:r>
    </w:p>
    <w:p w:rsidR="00417B14" w:rsidRPr="007022ED" w:rsidRDefault="00417B14" w:rsidP="000F1DF9">
      <w:pPr>
        <w:spacing w:after="0" w:line="240" w:lineRule="auto"/>
        <w:jc w:val="both"/>
        <w:rPr>
          <w:rFonts w:eastAsia="Times New Roman" w:cs="Times New Roman"/>
          <w:szCs w:val="24"/>
        </w:rPr>
      </w:pPr>
    </w:p>
    <w:p w:rsidR="00417B14" w:rsidRPr="005C2A78" w:rsidRDefault="00417B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EA105D5BFB43048863AA2BC4047F22"/>
          </w:placeholder>
        </w:sdtPr>
        <w:sdtContent>
          <w:r>
            <w:rPr>
              <w:rFonts w:eastAsia="Times New Roman" w:cs="Times New Roman"/>
              <w:b/>
              <w:szCs w:val="24"/>
              <w:u w:val="single"/>
            </w:rPr>
            <w:t>RULEMAKING AUTHORITY</w:t>
          </w:r>
        </w:sdtContent>
      </w:sdt>
    </w:p>
    <w:p w:rsidR="00417B14" w:rsidRPr="006529C4" w:rsidRDefault="00417B14" w:rsidP="00774EC7">
      <w:pPr>
        <w:spacing w:after="0" w:line="240" w:lineRule="auto"/>
        <w:jc w:val="both"/>
        <w:rPr>
          <w:rFonts w:cs="Times New Roman"/>
          <w:szCs w:val="24"/>
        </w:rPr>
      </w:pPr>
    </w:p>
    <w:p w:rsidR="00417B14" w:rsidRPr="006529C4" w:rsidRDefault="00417B14"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28.029, Education Code) of this bill.</w:t>
      </w:r>
    </w:p>
    <w:p w:rsidR="00417B14" w:rsidRPr="006529C4" w:rsidRDefault="00417B14" w:rsidP="00774EC7">
      <w:pPr>
        <w:spacing w:after="0" w:line="240" w:lineRule="auto"/>
        <w:jc w:val="both"/>
        <w:rPr>
          <w:rFonts w:cs="Times New Roman"/>
          <w:szCs w:val="24"/>
        </w:rPr>
      </w:pPr>
    </w:p>
    <w:p w:rsidR="00417B14" w:rsidRPr="005C2A78" w:rsidRDefault="00417B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D51F141C0C41F2870CD3F9BED0E7CF"/>
          </w:placeholder>
        </w:sdtPr>
        <w:sdtContent>
          <w:r>
            <w:rPr>
              <w:rFonts w:eastAsia="Times New Roman" w:cs="Times New Roman"/>
              <w:b/>
              <w:szCs w:val="24"/>
              <w:u w:val="single"/>
            </w:rPr>
            <w:t>SECTION BY SECTION ANALYSIS</w:t>
          </w:r>
        </w:sdtContent>
      </w:sdt>
    </w:p>
    <w:p w:rsidR="00417B14" w:rsidRPr="005C2A78" w:rsidRDefault="00417B14" w:rsidP="000F1DF9">
      <w:pPr>
        <w:spacing w:after="0" w:line="240" w:lineRule="auto"/>
        <w:jc w:val="both"/>
        <w:rPr>
          <w:rFonts w:eastAsia="Times New Roman" w:cs="Times New Roman"/>
          <w:szCs w:val="24"/>
        </w:rPr>
      </w:pPr>
    </w:p>
    <w:p w:rsidR="00417B14" w:rsidRDefault="00417B14" w:rsidP="00AE6CD3">
      <w:pPr>
        <w:spacing w:after="0" w:line="240" w:lineRule="auto"/>
        <w:jc w:val="both"/>
        <w:rPr>
          <w:rFonts w:eastAsia="Times New Roman" w:cs="Times New Roman"/>
          <w:szCs w:val="24"/>
        </w:rPr>
      </w:pPr>
      <w:r w:rsidRPr="005C2A78">
        <w:rPr>
          <w:rFonts w:eastAsia="Times New Roman" w:cs="Times New Roman"/>
          <w:szCs w:val="24"/>
        </w:rPr>
        <w:t>SECTION 1.</w:t>
      </w:r>
      <w:r w:rsidRPr="007022ED">
        <w:t xml:space="preserve"> </w:t>
      </w:r>
      <w:r>
        <w:rPr>
          <w:rFonts w:eastAsia="Times New Roman" w:cs="Times New Roman"/>
          <w:szCs w:val="24"/>
        </w:rPr>
        <w:t xml:space="preserve">Amends </w:t>
      </w:r>
      <w:r w:rsidRPr="007022ED">
        <w:rPr>
          <w:rFonts w:eastAsia="Times New Roman" w:cs="Times New Roman"/>
          <w:szCs w:val="24"/>
        </w:rPr>
        <w:t>Subchapter B, Chapter 28, Education Code, by adding Section 28.029</w:t>
      </w:r>
      <w:r>
        <w:rPr>
          <w:rFonts w:eastAsia="Times New Roman" w:cs="Times New Roman"/>
          <w:szCs w:val="24"/>
        </w:rPr>
        <w:t xml:space="preserve">, </w:t>
      </w:r>
      <w:r w:rsidRPr="007022ED">
        <w:rPr>
          <w:rFonts w:eastAsia="Times New Roman" w:cs="Times New Roman"/>
          <w:szCs w:val="24"/>
        </w:rPr>
        <w:t xml:space="preserve">as follows: </w:t>
      </w:r>
    </w:p>
    <w:p w:rsidR="00417B14" w:rsidRDefault="00417B14" w:rsidP="00AE6CD3">
      <w:pPr>
        <w:spacing w:after="0" w:line="240" w:lineRule="auto"/>
        <w:jc w:val="both"/>
        <w:rPr>
          <w:rFonts w:eastAsia="Times New Roman" w:cs="Times New Roman"/>
          <w:szCs w:val="24"/>
        </w:rPr>
      </w:pPr>
    </w:p>
    <w:p w:rsidR="00417B14" w:rsidRDefault="00417B14" w:rsidP="00AE6CD3">
      <w:pPr>
        <w:spacing w:after="0" w:line="240" w:lineRule="auto"/>
        <w:ind w:left="720"/>
        <w:jc w:val="both"/>
        <w:rPr>
          <w:rFonts w:eastAsia="Times New Roman" w:cs="Times New Roman"/>
          <w:szCs w:val="24"/>
        </w:rPr>
      </w:pPr>
      <w:r w:rsidRPr="007022ED">
        <w:rPr>
          <w:rFonts w:eastAsia="Times New Roman" w:cs="Times New Roman"/>
          <w:szCs w:val="24"/>
        </w:rPr>
        <w:t>Sec.</w:t>
      </w:r>
      <w:r>
        <w:rPr>
          <w:rFonts w:eastAsia="Times New Roman" w:cs="Times New Roman"/>
          <w:szCs w:val="24"/>
        </w:rPr>
        <w:t xml:space="preserve"> </w:t>
      </w:r>
      <w:r w:rsidRPr="007022ED">
        <w:rPr>
          <w:rFonts w:eastAsia="Times New Roman" w:cs="Times New Roman"/>
          <w:szCs w:val="24"/>
        </w:rPr>
        <w:t>28.029.</w:t>
      </w:r>
      <w:r>
        <w:rPr>
          <w:rFonts w:eastAsia="Times New Roman" w:cs="Times New Roman"/>
          <w:szCs w:val="24"/>
        </w:rPr>
        <w:t xml:space="preserve"> </w:t>
      </w:r>
      <w:r w:rsidRPr="007022ED">
        <w:rPr>
          <w:rFonts w:eastAsia="Times New Roman" w:cs="Times New Roman"/>
          <w:szCs w:val="24"/>
        </w:rPr>
        <w:t xml:space="preserve">MIDDLE SCHOOL ADVANCED MATHEMATICS PROGRAM. (a) </w:t>
      </w:r>
      <w:r>
        <w:rPr>
          <w:rFonts w:eastAsia="Times New Roman" w:cs="Times New Roman"/>
          <w:szCs w:val="24"/>
        </w:rPr>
        <w:t xml:space="preserve">Requires </w:t>
      </w:r>
      <w:r w:rsidRPr="007022ED">
        <w:rPr>
          <w:rFonts w:eastAsia="Times New Roman" w:cs="Times New Roman"/>
          <w:szCs w:val="24"/>
        </w:rPr>
        <w:t>each school district and open-enrollment charter school</w:t>
      </w:r>
      <w:r>
        <w:rPr>
          <w:rFonts w:eastAsia="Times New Roman" w:cs="Times New Roman"/>
          <w:szCs w:val="24"/>
        </w:rPr>
        <w:t>, t</w:t>
      </w:r>
      <w:r w:rsidRPr="007022ED">
        <w:rPr>
          <w:rFonts w:eastAsia="Times New Roman" w:cs="Times New Roman"/>
          <w:szCs w:val="24"/>
        </w:rPr>
        <w:t xml:space="preserve">o increase the number of students who complete advanced mathematics courses in high school, </w:t>
      </w:r>
      <w:r>
        <w:rPr>
          <w:rFonts w:eastAsia="Times New Roman" w:cs="Times New Roman"/>
          <w:szCs w:val="24"/>
        </w:rPr>
        <w:t>to</w:t>
      </w:r>
      <w:r w:rsidRPr="007022ED">
        <w:rPr>
          <w:rFonts w:eastAsia="Times New Roman" w:cs="Times New Roman"/>
          <w:szCs w:val="24"/>
        </w:rPr>
        <w:t xml:space="preserve"> develop an advanced mathematics program for middle school students that is designed to enable those students to enroll in Algebra I in eighth grade. </w:t>
      </w:r>
    </w:p>
    <w:p w:rsidR="00417B14" w:rsidRDefault="00417B14" w:rsidP="00AE6CD3">
      <w:pPr>
        <w:spacing w:after="0" w:line="240" w:lineRule="auto"/>
        <w:jc w:val="both"/>
        <w:rPr>
          <w:rFonts w:eastAsia="Times New Roman" w:cs="Times New Roman"/>
          <w:szCs w:val="24"/>
        </w:rPr>
      </w:pPr>
    </w:p>
    <w:p w:rsidR="00417B14" w:rsidRDefault="00417B14" w:rsidP="00AE6CD3">
      <w:pPr>
        <w:spacing w:after="0" w:line="240" w:lineRule="auto"/>
        <w:ind w:left="1440"/>
        <w:jc w:val="both"/>
        <w:rPr>
          <w:rFonts w:eastAsia="Times New Roman" w:cs="Times New Roman"/>
          <w:szCs w:val="24"/>
        </w:rPr>
      </w:pPr>
      <w:r w:rsidRPr="007022ED">
        <w:rPr>
          <w:rFonts w:eastAsia="Times New Roman" w:cs="Times New Roman"/>
          <w:szCs w:val="24"/>
        </w:rPr>
        <w:t>(b)</w:t>
      </w:r>
      <w:r>
        <w:rPr>
          <w:rFonts w:eastAsia="Times New Roman" w:cs="Times New Roman"/>
          <w:szCs w:val="24"/>
        </w:rPr>
        <w:t xml:space="preserve"> Requires </w:t>
      </w:r>
      <w:r w:rsidRPr="007022ED">
        <w:rPr>
          <w:rFonts w:eastAsia="Times New Roman" w:cs="Times New Roman"/>
          <w:szCs w:val="24"/>
        </w:rPr>
        <w:t>a school district or open-enrollment charter school</w:t>
      </w:r>
      <w:r>
        <w:rPr>
          <w:rFonts w:eastAsia="Times New Roman" w:cs="Times New Roman"/>
          <w:szCs w:val="24"/>
        </w:rPr>
        <w:t>, u</w:t>
      </w:r>
      <w:r w:rsidRPr="007022ED">
        <w:rPr>
          <w:rFonts w:eastAsia="Times New Roman" w:cs="Times New Roman"/>
          <w:szCs w:val="24"/>
        </w:rPr>
        <w:t xml:space="preserve">nder the program, subject to Subsection (c), </w:t>
      </w:r>
      <w:r>
        <w:rPr>
          <w:rFonts w:eastAsia="Times New Roman" w:cs="Times New Roman"/>
          <w:szCs w:val="24"/>
        </w:rPr>
        <w:t>to</w:t>
      </w:r>
      <w:r w:rsidRPr="007022ED">
        <w:rPr>
          <w:rFonts w:eastAsia="Times New Roman" w:cs="Times New Roman"/>
          <w:szCs w:val="24"/>
        </w:rPr>
        <w:t xml:space="preserve"> automatically enroll in an advanced mathematics course each sixth grade student who performed in the top 40 percent on: </w:t>
      </w:r>
    </w:p>
    <w:p w:rsidR="00417B14" w:rsidRDefault="00417B14" w:rsidP="00AE6CD3">
      <w:pPr>
        <w:spacing w:after="0" w:line="240" w:lineRule="auto"/>
        <w:ind w:left="1440"/>
        <w:jc w:val="both"/>
        <w:rPr>
          <w:rFonts w:eastAsia="Times New Roman" w:cs="Times New Roman"/>
          <w:szCs w:val="24"/>
        </w:rPr>
      </w:pPr>
    </w:p>
    <w:p w:rsidR="00417B14" w:rsidRDefault="00417B14" w:rsidP="00AE6CD3">
      <w:pPr>
        <w:spacing w:after="0" w:line="240" w:lineRule="auto"/>
        <w:ind w:left="2160"/>
        <w:jc w:val="both"/>
        <w:rPr>
          <w:rFonts w:eastAsia="Times New Roman" w:cs="Times New Roman"/>
          <w:szCs w:val="24"/>
        </w:rPr>
      </w:pPr>
      <w:r w:rsidRPr="007022ED">
        <w:rPr>
          <w:rFonts w:eastAsia="Times New Roman" w:cs="Times New Roman"/>
          <w:szCs w:val="24"/>
        </w:rPr>
        <w:t>(1)</w:t>
      </w:r>
      <w:r>
        <w:rPr>
          <w:rFonts w:eastAsia="Times New Roman" w:cs="Times New Roman"/>
          <w:szCs w:val="24"/>
        </w:rPr>
        <w:t xml:space="preserve"> </w:t>
      </w:r>
      <w:r w:rsidRPr="007022ED">
        <w:rPr>
          <w:rFonts w:eastAsia="Times New Roman" w:cs="Times New Roman"/>
          <w:szCs w:val="24"/>
        </w:rPr>
        <w:t>the fifth grade mathematics assessment instrument administered under Section 39.023(a)</w:t>
      </w:r>
      <w:r>
        <w:rPr>
          <w:rFonts w:eastAsia="Times New Roman" w:cs="Times New Roman"/>
          <w:szCs w:val="24"/>
        </w:rPr>
        <w:t xml:space="preserve"> (relating to requiring the Texas Education Agency to adopt  or develop appropriate criterion-referenced assessment instruments designed to assess essential knowledge and skills in certain subjects)</w:t>
      </w:r>
      <w:r w:rsidRPr="007022ED">
        <w:rPr>
          <w:rFonts w:eastAsia="Times New Roman" w:cs="Times New Roman"/>
          <w:szCs w:val="24"/>
        </w:rPr>
        <w:t xml:space="preserve">; or </w:t>
      </w:r>
    </w:p>
    <w:p w:rsidR="00417B14" w:rsidRDefault="00417B14" w:rsidP="00AE6CD3">
      <w:pPr>
        <w:spacing w:after="0" w:line="240" w:lineRule="auto"/>
        <w:ind w:left="2160"/>
        <w:jc w:val="both"/>
        <w:rPr>
          <w:rFonts w:eastAsia="Times New Roman" w:cs="Times New Roman"/>
          <w:szCs w:val="24"/>
        </w:rPr>
      </w:pPr>
    </w:p>
    <w:p w:rsidR="00417B14" w:rsidRDefault="00417B14" w:rsidP="00AE6CD3">
      <w:pPr>
        <w:spacing w:after="0" w:line="240" w:lineRule="auto"/>
        <w:ind w:left="2160"/>
        <w:jc w:val="both"/>
        <w:rPr>
          <w:rFonts w:eastAsia="Times New Roman" w:cs="Times New Roman"/>
          <w:szCs w:val="24"/>
        </w:rPr>
      </w:pPr>
      <w:r w:rsidRPr="007022ED">
        <w:rPr>
          <w:rFonts w:eastAsia="Times New Roman" w:cs="Times New Roman"/>
          <w:szCs w:val="24"/>
        </w:rPr>
        <w:t>(2)</w:t>
      </w:r>
      <w:r>
        <w:rPr>
          <w:rFonts w:eastAsia="Times New Roman" w:cs="Times New Roman"/>
          <w:szCs w:val="24"/>
        </w:rPr>
        <w:t xml:space="preserve"> </w:t>
      </w:r>
      <w:r w:rsidRPr="007022ED">
        <w:rPr>
          <w:rFonts w:eastAsia="Times New Roman" w:cs="Times New Roman"/>
          <w:szCs w:val="24"/>
        </w:rPr>
        <w:t>a local measure that includes the student</w:t>
      </w:r>
      <w:r>
        <w:rPr>
          <w:rFonts w:eastAsia="Times New Roman" w:cs="Times New Roman"/>
          <w:szCs w:val="24"/>
        </w:rPr>
        <w:t>'</w:t>
      </w:r>
      <w:r w:rsidRPr="007022ED">
        <w:rPr>
          <w:rFonts w:eastAsia="Times New Roman" w:cs="Times New Roman"/>
          <w:szCs w:val="24"/>
        </w:rPr>
        <w:t>s fifth grade class ranking or a demonstrated proficiency in the student</w:t>
      </w:r>
      <w:r>
        <w:rPr>
          <w:rFonts w:eastAsia="Times New Roman" w:cs="Times New Roman"/>
          <w:szCs w:val="24"/>
        </w:rPr>
        <w:t>'</w:t>
      </w:r>
      <w:r w:rsidRPr="007022ED">
        <w:rPr>
          <w:rFonts w:eastAsia="Times New Roman" w:cs="Times New Roman"/>
          <w:szCs w:val="24"/>
        </w:rPr>
        <w:t xml:space="preserve">s fifth grade mathematics coursework. </w:t>
      </w:r>
    </w:p>
    <w:p w:rsidR="00417B14" w:rsidRDefault="00417B14" w:rsidP="00AE6CD3">
      <w:pPr>
        <w:spacing w:after="0" w:line="240" w:lineRule="auto"/>
        <w:ind w:left="2160"/>
        <w:jc w:val="both"/>
        <w:rPr>
          <w:rFonts w:eastAsia="Times New Roman" w:cs="Times New Roman"/>
          <w:szCs w:val="24"/>
        </w:rPr>
      </w:pPr>
    </w:p>
    <w:p w:rsidR="00417B14" w:rsidRDefault="00417B14" w:rsidP="00AE6CD3">
      <w:pPr>
        <w:spacing w:after="0" w:line="240" w:lineRule="auto"/>
        <w:ind w:left="1440"/>
        <w:jc w:val="both"/>
        <w:rPr>
          <w:rFonts w:eastAsia="Times New Roman" w:cs="Times New Roman"/>
          <w:szCs w:val="24"/>
        </w:rPr>
      </w:pPr>
      <w:r w:rsidRPr="007022ED">
        <w:rPr>
          <w:rFonts w:eastAsia="Times New Roman" w:cs="Times New Roman"/>
          <w:szCs w:val="24"/>
        </w:rPr>
        <w:t>(c)</w:t>
      </w:r>
      <w:r>
        <w:rPr>
          <w:rFonts w:eastAsia="Times New Roman" w:cs="Times New Roman"/>
          <w:szCs w:val="24"/>
        </w:rPr>
        <w:t xml:space="preserve"> Authorizes the </w:t>
      </w:r>
      <w:r w:rsidRPr="007022ED">
        <w:rPr>
          <w:rFonts w:eastAsia="Times New Roman" w:cs="Times New Roman"/>
          <w:szCs w:val="24"/>
        </w:rPr>
        <w:t xml:space="preserve">parent or guardian of a student described by Subsection (b) </w:t>
      </w:r>
      <w:r>
        <w:rPr>
          <w:rFonts w:eastAsia="Times New Roman" w:cs="Times New Roman"/>
          <w:szCs w:val="24"/>
        </w:rPr>
        <w:t>to</w:t>
      </w:r>
      <w:r w:rsidRPr="007022ED">
        <w:rPr>
          <w:rFonts w:eastAsia="Times New Roman" w:cs="Times New Roman"/>
          <w:szCs w:val="24"/>
        </w:rPr>
        <w:t xml:space="preserve"> opt the student out of automatic enrollment under that subsection.</w:t>
      </w:r>
    </w:p>
    <w:p w:rsidR="00417B14" w:rsidRDefault="00417B14" w:rsidP="00AE6CD3">
      <w:pPr>
        <w:spacing w:after="0" w:line="240" w:lineRule="auto"/>
        <w:jc w:val="both"/>
        <w:rPr>
          <w:rFonts w:eastAsia="Times New Roman" w:cs="Times New Roman"/>
          <w:szCs w:val="24"/>
        </w:rPr>
      </w:pPr>
    </w:p>
    <w:p w:rsidR="00417B14" w:rsidRPr="007022ED" w:rsidRDefault="00417B14" w:rsidP="00AE6CD3">
      <w:pPr>
        <w:spacing w:after="0" w:line="240" w:lineRule="auto"/>
        <w:ind w:left="720"/>
        <w:jc w:val="both"/>
        <w:rPr>
          <w:rFonts w:eastAsia="Times New Roman" w:cs="Times New Roman"/>
          <w:szCs w:val="24"/>
        </w:rPr>
      </w:pPr>
      <w:r w:rsidRPr="007022ED">
        <w:rPr>
          <w:rFonts w:eastAsia="Times New Roman" w:cs="Times New Roman"/>
          <w:szCs w:val="24"/>
        </w:rPr>
        <w:t>(d)</w:t>
      </w:r>
      <w:r>
        <w:rPr>
          <w:rFonts w:eastAsia="Times New Roman" w:cs="Times New Roman"/>
          <w:szCs w:val="24"/>
        </w:rPr>
        <w:t xml:space="preserve"> Authorizes the</w:t>
      </w:r>
      <w:r w:rsidRPr="007022ED">
        <w:rPr>
          <w:rFonts w:eastAsia="Times New Roman" w:cs="Times New Roman"/>
          <w:szCs w:val="24"/>
        </w:rPr>
        <w:t xml:space="preserve"> commissioner </w:t>
      </w:r>
      <w:r>
        <w:rPr>
          <w:rFonts w:eastAsia="Times New Roman" w:cs="Times New Roman"/>
          <w:szCs w:val="24"/>
        </w:rPr>
        <w:t>of education to</w:t>
      </w:r>
      <w:r w:rsidRPr="007022ED">
        <w:rPr>
          <w:rFonts w:eastAsia="Times New Roman" w:cs="Times New Roman"/>
          <w:szCs w:val="24"/>
        </w:rPr>
        <w:t xml:space="preserve"> adopt rules to implement this</w:t>
      </w:r>
      <w:r>
        <w:rPr>
          <w:rFonts w:eastAsia="Times New Roman" w:cs="Times New Roman"/>
          <w:szCs w:val="24"/>
        </w:rPr>
        <w:t xml:space="preserve"> </w:t>
      </w:r>
      <w:r w:rsidRPr="007022ED">
        <w:rPr>
          <w:rFonts w:eastAsia="Times New Roman" w:cs="Times New Roman"/>
          <w:szCs w:val="24"/>
        </w:rPr>
        <w:t>section.</w:t>
      </w:r>
    </w:p>
    <w:p w:rsidR="00417B14" w:rsidRDefault="00417B14" w:rsidP="00AE6CD3">
      <w:pPr>
        <w:spacing w:after="0" w:line="240" w:lineRule="auto"/>
        <w:jc w:val="both"/>
        <w:rPr>
          <w:rFonts w:eastAsia="Times New Roman" w:cs="Times New Roman"/>
          <w:szCs w:val="24"/>
        </w:rPr>
      </w:pPr>
    </w:p>
    <w:p w:rsidR="00417B14" w:rsidRPr="007022ED" w:rsidRDefault="00417B14" w:rsidP="00AE6CD3">
      <w:pPr>
        <w:spacing w:after="0" w:line="240" w:lineRule="auto"/>
        <w:jc w:val="both"/>
        <w:rPr>
          <w:rFonts w:eastAsia="Times New Roman" w:cs="Times New Roman"/>
          <w:szCs w:val="24"/>
        </w:rPr>
      </w:pPr>
      <w:r w:rsidRPr="007022ED">
        <w:rPr>
          <w:rFonts w:eastAsia="Times New Roman" w:cs="Times New Roman"/>
          <w:szCs w:val="24"/>
        </w:rPr>
        <w:t>SECTION</w:t>
      </w:r>
      <w:r>
        <w:rPr>
          <w:rFonts w:eastAsia="Times New Roman" w:cs="Times New Roman"/>
          <w:szCs w:val="24"/>
        </w:rPr>
        <w:t xml:space="preserve"> </w:t>
      </w:r>
      <w:r w:rsidRPr="007022ED">
        <w:rPr>
          <w:rFonts w:eastAsia="Times New Roman" w:cs="Times New Roman"/>
          <w:szCs w:val="24"/>
        </w:rPr>
        <w:t>2</w:t>
      </w:r>
      <w:r>
        <w:rPr>
          <w:rFonts w:eastAsia="Times New Roman" w:cs="Times New Roman"/>
          <w:szCs w:val="24"/>
        </w:rPr>
        <w:t xml:space="preserve">. Requires </w:t>
      </w:r>
      <w:r w:rsidRPr="007022ED">
        <w:rPr>
          <w:rFonts w:eastAsia="Times New Roman" w:cs="Times New Roman"/>
          <w:szCs w:val="24"/>
        </w:rPr>
        <w:t xml:space="preserve">each school district or open-enrollment charter </w:t>
      </w:r>
      <w:r>
        <w:rPr>
          <w:rFonts w:eastAsia="Times New Roman" w:cs="Times New Roman"/>
          <w:szCs w:val="24"/>
        </w:rPr>
        <w:t>school, a</w:t>
      </w:r>
      <w:r w:rsidRPr="007022ED">
        <w:rPr>
          <w:rFonts w:eastAsia="Times New Roman" w:cs="Times New Roman"/>
          <w:szCs w:val="24"/>
        </w:rPr>
        <w:t>s soon as practicable after the effective date</w:t>
      </w:r>
      <w:r>
        <w:rPr>
          <w:rFonts w:eastAsia="Times New Roman" w:cs="Times New Roman"/>
          <w:szCs w:val="24"/>
        </w:rPr>
        <w:t xml:space="preserve"> </w:t>
      </w:r>
      <w:r w:rsidRPr="007022ED">
        <w:rPr>
          <w:rFonts w:eastAsia="Times New Roman" w:cs="Times New Roman"/>
          <w:szCs w:val="24"/>
        </w:rPr>
        <w:t xml:space="preserve">of this Act, </w:t>
      </w:r>
      <w:r>
        <w:rPr>
          <w:rFonts w:eastAsia="Times New Roman" w:cs="Times New Roman"/>
          <w:szCs w:val="24"/>
        </w:rPr>
        <w:t>to</w:t>
      </w:r>
      <w:r w:rsidRPr="007022ED">
        <w:rPr>
          <w:rFonts w:eastAsia="Times New Roman" w:cs="Times New Roman"/>
          <w:szCs w:val="24"/>
        </w:rPr>
        <w:t xml:space="preserve"> develop the middle school advanced mathematics </w:t>
      </w:r>
      <w:r>
        <w:rPr>
          <w:rFonts w:eastAsia="Times New Roman" w:cs="Times New Roman"/>
          <w:szCs w:val="24"/>
        </w:rPr>
        <w:t xml:space="preserve">program </w:t>
      </w:r>
      <w:r w:rsidRPr="007022ED">
        <w:rPr>
          <w:rFonts w:eastAsia="Times New Roman" w:cs="Times New Roman"/>
          <w:szCs w:val="24"/>
        </w:rPr>
        <w:t>required by Section 28.029, Education Code, as added by this Act.</w:t>
      </w:r>
    </w:p>
    <w:p w:rsidR="00417B14" w:rsidRDefault="00417B14" w:rsidP="00AE6CD3">
      <w:pPr>
        <w:spacing w:after="0" w:line="240" w:lineRule="auto"/>
        <w:jc w:val="both"/>
        <w:rPr>
          <w:rFonts w:eastAsia="Times New Roman" w:cs="Times New Roman"/>
          <w:szCs w:val="24"/>
        </w:rPr>
      </w:pPr>
    </w:p>
    <w:p w:rsidR="00417B14" w:rsidRPr="00C8671F" w:rsidRDefault="00417B14" w:rsidP="00AE6CD3">
      <w:pPr>
        <w:spacing w:after="0" w:line="240" w:lineRule="auto"/>
        <w:jc w:val="both"/>
        <w:rPr>
          <w:rFonts w:eastAsia="Times New Roman" w:cs="Times New Roman"/>
          <w:szCs w:val="24"/>
        </w:rPr>
      </w:pPr>
      <w:r w:rsidRPr="007022ED">
        <w:rPr>
          <w:rFonts w:eastAsia="Times New Roman" w:cs="Times New Roman"/>
          <w:szCs w:val="24"/>
        </w:rPr>
        <w:t>SECTION</w:t>
      </w:r>
      <w:r>
        <w:rPr>
          <w:rFonts w:eastAsia="Times New Roman" w:cs="Times New Roman"/>
          <w:szCs w:val="24"/>
        </w:rPr>
        <w:t xml:space="preserve"> </w:t>
      </w:r>
      <w:r w:rsidRPr="007022ED">
        <w:rPr>
          <w:rFonts w:eastAsia="Times New Roman" w:cs="Times New Roman"/>
          <w:szCs w:val="24"/>
        </w:rPr>
        <w:t>3</w:t>
      </w:r>
      <w:r>
        <w:rPr>
          <w:rFonts w:eastAsia="Times New Roman" w:cs="Times New Roman"/>
          <w:szCs w:val="24"/>
        </w:rPr>
        <w:t>.</w:t>
      </w:r>
      <w:r w:rsidRPr="007022ED">
        <w:rPr>
          <w:rFonts w:eastAsia="Times New Roman" w:cs="Times New Roman"/>
          <w:szCs w:val="24"/>
        </w:rPr>
        <w:t xml:space="preserve"> </w:t>
      </w:r>
      <w:r>
        <w:rPr>
          <w:rFonts w:eastAsia="Times New Roman" w:cs="Times New Roman"/>
          <w:szCs w:val="24"/>
        </w:rPr>
        <w:t xml:space="preserve">Effective date: upon passage or </w:t>
      </w:r>
      <w:r w:rsidRPr="007022ED">
        <w:rPr>
          <w:rFonts w:eastAsia="Times New Roman" w:cs="Times New Roman"/>
          <w:szCs w:val="24"/>
        </w:rPr>
        <w:t>September 1, 2023.</w:t>
      </w:r>
    </w:p>
    <w:sectPr w:rsidR="00417B1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F27" w:rsidRDefault="00557F27" w:rsidP="000F1DF9">
      <w:pPr>
        <w:spacing w:after="0" w:line="240" w:lineRule="auto"/>
      </w:pPr>
      <w:r>
        <w:separator/>
      </w:r>
    </w:p>
  </w:endnote>
  <w:endnote w:type="continuationSeparator" w:id="0">
    <w:p w:rsidR="00557F27" w:rsidRDefault="00557F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7F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7B14">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17B14">
                <w:rPr>
                  <w:sz w:val="20"/>
                  <w:szCs w:val="20"/>
                </w:rPr>
                <w:t>C.S.S.B. 2124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17B1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7F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F27" w:rsidRDefault="00557F27" w:rsidP="000F1DF9">
      <w:pPr>
        <w:spacing w:after="0" w:line="240" w:lineRule="auto"/>
      </w:pPr>
      <w:r>
        <w:separator/>
      </w:r>
    </w:p>
  </w:footnote>
  <w:footnote w:type="continuationSeparator" w:id="0">
    <w:p w:rsidR="00557F27" w:rsidRDefault="00557F2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17B14"/>
    <w:rsid w:val="0045110C"/>
    <w:rsid w:val="00503AD0"/>
    <w:rsid w:val="005320AA"/>
    <w:rsid w:val="00544B9F"/>
    <w:rsid w:val="00557F27"/>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D89B6"/>
  <w15:docId w15:val="{7670EC0C-08A7-4F7F-A741-56CAA66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7B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34829D2EF041958ACAAAA0E1EFA37B"/>
        <w:category>
          <w:name w:val="General"/>
          <w:gallery w:val="placeholder"/>
        </w:category>
        <w:types>
          <w:type w:val="bbPlcHdr"/>
        </w:types>
        <w:behaviors>
          <w:behavior w:val="content"/>
        </w:behaviors>
        <w:guid w:val="{74BD85AC-338C-48F7-BC2D-19430BBA3490}"/>
      </w:docPartPr>
      <w:docPartBody>
        <w:p w:rsidR="00000000" w:rsidRDefault="00A07D29"/>
      </w:docPartBody>
    </w:docPart>
    <w:docPart>
      <w:docPartPr>
        <w:name w:val="72C41929AB2D4E51B175BF0930B8E945"/>
        <w:category>
          <w:name w:val="General"/>
          <w:gallery w:val="placeholder"/>
        </w:category>
        <w:types>
          <w:type w:val="bbPlcHdr"/>
        </w:types>
        <w:behaviors>
          <w:behavior w:val="content"/>
        </w:behaviors>
        <w:guid w:val="{67DEE6B8-6A2D-4D86-A2F6-F0921FA71898}"/>
      </w:docPartPr>
      <w:docPartBody>
        <w:p w:rsidR="00000000" w:rsidRDefault="00A07D29"/>
      </w:docPartBody>
    </w:docPart>
    <w:docPart>
      <w:docPartPr>
        <w:name w:val="A23ED77EAF814A8C8575A7CF9ABB44C6"/>
        <w:category>
          <w:name w:val="General"/>
          <w:gallery w:val="placeholder"/>
        </w:category>
        <w:types>
          <w:type w:val="bbPlcHdr"/>
        </w:types>
        <w:behaviors>
          <w:behavior w:val="content"/>
        </w:behaviors>
        <w:guid w:val="{EED8F2D5-03BA-4F84-9549-B1A6136B83AE}"/>
      </w:docPartPr>
      <w:docPartBody>
        <w:p w:rsidR="00000000" w:rsidRDefault="00A07D29"/>
      </w:docPartBody>
    </w:docPart>
    <w:docPart>
      <w:docPartPr>
        <w:name w:val="B4C4762FC255465184CC4F23CD34760E"/>
        <w:category>
          <w:name w:val="General"/>
          <w:gallery w:val="placeholder"/>
        </w:category>
        <w:types>
          <w:type w:val="bbPlcHdr"/>
        </w:types>
        <w:behaviors>
          <w:behavior w:val="content"/>
        </w:behaviors>
        <w:guid w:val="{D5C2BD54-3E68-4041-BD04-487E5EEE4BA5}"/>
      </w:docPartPr>
      <w:docPartBody>
        <w:p w:rsidR="00000000" w:rsidRDefault="00A07D29"/>
      </w:docPartBody>
    </w:docPart>
    <w:docPart>
      <w:docPartPr>
        <w:name w:val="1B0E6AEA1B3142B982F9751A557F6C60"/>
        <w:category>
          <w:name w:val="General"/>
          <w:gallery w:val="placeholder"/>
        </w:category>
        <w:types>
          <w:type w:val="bbPlcHdr"/>
        </w:types>
        <w:behaviors>
          <w:behavior w:val="content"/>
        </w:behaviors>
        <w:guid w:val="{812C9D24-88DC-44A5-A38F-44351E6A110F}"/>
      </w:docPartPr>
      <w:docPartBody>
        <w:p w:rsidR="00000000" w:rsidRDefault="00A07D29"/>
      </w:docPartBody>
    </w:docPart>
    <w:docPart>
      <w:docPartPr>
        <w:name w:val="78E5AD0B3AD8424C8C9BD962FDA195AF"/>
        <w:category>
          <w:name w:val="General"/>
          <w:gallery w:val="placeholder"/>
        </w:category>
        <w:types>
          <w:type w:val="bbPlcHdr"/>
        </w:types>
        <w:behaviors>
          <w:behavior w:val="content"/>
        </w:behaviors>
        <w:guid w:val="{93356466-3824-4FF8-AE37-5F104104886C}"/>
      </w:docPartPr>
      <w:docPartBody>
        <w:p w:rsidR="00000000" w:rsidRDefault="00A07D29"/>
      </w:docPartBody>
    </w:docPart>
    <w:docPart>
      <w:docPartPr>
        <w:name w:val="2578CB24943C44FF8240CEBBDF90179B"/>
        <w:category>
          <w:name w:val="General"/>
          <w:gallery w:val="placeholder"/>
        </w:category>
        <w:types>
          <w:type w:val="bbPlcHdr"/>
        </w:types>
        <w:behaviors>
          <w:behavior w:val="content"/>
        </w:behaviors>
        <w:guid w:val="{D3EF1B18-F3C4-4D12-961F-7A380EB26BA1}"/>
      </w:docPartPr>
      <w:docPartBody>
        <w:p w:rsidR="00000000" w:rsidRDefault="00A07D29"/>
      </w:docPartBody>
    </w:docPart>
    <w:docPart>
      <w:docPartPr>
        <w:name w:val="1872FC53CF284303865A4D5464A74F61"/>
        <w:category>
          <w:name w:val="General"/>
          <w:gallery w:val="placeholder"/>
        </w:category>
        <w:types>
          <w:type w:val="bbPlcHdr"/>
        </w:types>
        <w:behaviors>
          <w:behavior w:val="content"/>
        </w:behaviors>
        <w:guid w:val="{842F4964-9BC6-4B2D-8849-4DE92882FC86}"/>
      </w:docPartPr>
      <w:docPartBody>
        <w:p w:rsidR="00000000" w:rsidRDefault="00A07D29"/>
      </w:docPartBody>
    </w:docPart>
    <w:docPart>
      <w:docPartPr>
        <w:name w:val="B59113553421401C85F707A560870510"/>
        <w:category>
          <w:name w:val="General"/>
          <w:gallery w:val="placeholder"/>
        </w:category>
        <w:types>
          <w:type w:val="bbPlcHdr"/>
        </w:types>
        <w:behaviors>
          <w:behavior w:val="content"/>
        </w:behaviors>
        <w:guid w:val="{A220A9CB-5903-4CE1-B87D-1DC3CE378E6B}"/>
      </w:docPartPr>
      <w:docPartBody>
        <w:p w:rsidR="00000000" w:rsidRDefault="00A07D29"/>
      </w:docPartBody>
    </w:docPart>
    <w:docPart>
      <w:docPartPr>
        <w:name w:val="42E3B5FE2E9F4D2092165A5BBA521A6F"/>
        <w:category>
          <w:name w:val="General"/>
          <w:gallery w:val="placeholder"/>
        </w:category>
        <w:types>
          <w:type w:val="bbPlcHdr"/>
        </w:types>
        <w:behaviors>
          <w:behavior w:val="content"/>
        </w:behaviors>
        <w:guid w:val="{24771936-73DC-415B-9853-2A3096BA539D}"/>
      </w:docPartPr>
      <w:docPartBody>
        <w:p w:rsidR="00000000" w:rsidRDefault="00021E13" w:rsidP="00021E13">
          <w:pPr>
            <w:pStyle w:val="42E3B5FE2E9F4D2092165A5BBA521A6F"/>
          </w:pPr>
          <w:r w:rsidRPr="00A30DD1">
            <w:rPr>
              <w:rStyle w:val="PlaceholderText"/>
            </w:rPr>
            <w:t>Click here to enter a date.</w:t>
          </w:r>
        </w:p>
      </w:docPartBody>
    </w:docPart>
    <w:docPart>
      <w:docPartPr>
        <w:name w:val="C7A91D9B07164869825566503DE0A6B9"/>
        <w:category>
          <w:name w:val="General"/>
          <w:gallery w:val="placeholder"/>
        </w:category>
        <w:types>
          <w:type w:val="bbPlcHdr"/>
        </w:types>
        <w:behaviors>
          <w:behavior w:val="content"/>
        </w:behaviors>
        <w:guid w:val="{17FA4A39-CBCA-4227-ADB5-3253DC569A81}"/>
      </w:docPartPr>
      <w:docPartBody>
        <w:p w:rsidR="00000000" w:rsidRDefault="00A07D29"/>
      </w:docPartBody>
    </w:docPart>
    <w:docPart>
      <w:docPartPr>
        <w:name w:val="62E60CE6EEF649B38C5DB0EF6647296A"/>
        <w:category>
          <w:name w:val="General"/>
          <w:gallery w:val="placeholder"/>
        </w:category>
        <w:types>
          <w:type w:val="bbPlcHdr"/>
        </w:types>
        <w:behaviors>
          <w:behavior w:val="content"/>
        </w:behaviors>
        <w:guid w:val="{6103D75B-8FFD-4964-8376-82EA6A6307A1}"/>
      </w:docPartPr>
      <w:docPartBody>
        <w:p w:rsidR="00000000" w:rsidRDefault="00A07D29"/>
      </w:docPartBody>
    </w:docPart>
    <w:docPart>
      <w:docPartPr>
        <w:name w:val="7E11C500ECBD487683EEFB61872A0CEF"/>
        <w:category>
          <w:name w:val="General"/>
          <w:gallery w:val="placeholder"/>
        </w:category>
        <w:types>
          <w:type w:val="bbPlcHdr"/>
        </w:types>
        <w:behaviors>
          <w:behavior w:val="content"/>
        </w:behaviors>
        <w:guid w:val="{73B5FC90-23B9-4FAA-9E7E-4A7CF03E4C39}"/>
      </w:docPartPr>
      <w:docPartBody>
        <w:p w:rsidR="00000000" w:rsidRDefault="00021E13" w:rsidP="00021E13">
          <w:pPr>
            <w:pStyle w:val="7E11C500ECBD487683EEFB61872A0CEF"/>
          </w:pPr>
          <w:r>
            <w:rPr>
              <w:rFonts w:eastAsia="Times New Roman" w:cs="Times New Roman"/>
              <w:bCs/>
              <w:szCs w:val="24"/>
            </w:rPr>
            <w:t xml:space="preserve"> </w:t>
          </w:r>
        </w:p>
      </w:docPartBody>
    </w:docPart>
    <w:docPart>
      <w:docPartPr>
        <w:name w:val="C2EA105D5BFB43048863AA2BC4047F22"/>
        <w:category>
          <w:name w:val="General"/>
          <w:gallery w:val="placeholder"/>
        </w:category>
        <w:types>
          <w:type w:val="bbPlcHdr"/>
        </w:types>
        <w:behaviors>
          <w:behavior w:val="content"/>
        </w:behaviors>
        <w:guid w:val="{B1A1484E-230C-4D96-AE49-02B6E4FBCAB6}"/>
      </w:docPartPr>
      <w:docPartBody>
        <w:p w:rsidR="00000000" w:rsidRDefault="00A07D29"/>
      </w:docPartBody>
    </w:docPart>
    <w:docPart>
      <w:docPartPr>
        <w:name w:val="74D51F141C0C41F2870CD3F9BED0E7CF"/>
        <w:category>
          <w:name w:val="General"/>
          <w:gallery w:val="placeholder"/>
        </w:category>
        <w:types>
          <w:type w:val="bbPlcHdr"/>
        </w:types>
        <w:behaviors>
          <w:behavior w:val="content"/>
        </w:behaviors>
        <w:guid w:val="{854C4BAE-C0CE-43C1-B95C-352DE7B8EF6E}"/>
      </w:docPartPr>
      <w:docPartBody>
        <w:p w:rsidR="00000000" w:rsidRDefault="00A07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21E13"/>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7D29"/>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E13"/>
    <w:rPr>
      <w:color w:val="808080"/>
    </w:rPr>
  </w:style>
  <w:style w:type="paragraph" w:customStyle="1" w:styleId="42E3B5FE2E9F4D2092165A5BBA521A6F">
    <w:name w:val="42E3B5FE2E9F4D2092165A5BBA521A6F"/>
    <w:rsid w:val="00021E13"/>
    <w:pPr>
      <w:spacing w:after="160" w:line="259" w:lineRule="auto"/>
    </w:pPr>
  </w:style>
  <w:style w:type="paragraph" w:customStyle="1" w:styleId="7E11C500ECBD487683EEFB61872A0CEF">
    <w:name w:val="7E11C500ECBD487683EEFB61872A0CEF"/>
    <w:rsid w:val="00021E1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510</Words>
  <Characters>2913</Characters>
  <Application>Microsoft Office Word</Application>
  <DocSecurity>0</DocSecurity>
  <Lines>24</Lines>
  <Paragraphs>6</Paragraphs>
  <ScaleCrop>false</ScaleCrop>
  <Company>Texas Legislative Council</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2023-04-20T19:17:00Z</dcterms:modified>
</cp:coreProperties>
</file>

<file path=docProps/custom.xml><?xml version="1.0" encoding="utf-8"?>
<op:Properties xmlns:vt="http://schemas.openxmlformats.org/officeDocument/2006/docPropsVTypes" xmlns:op="http://schemas.openxmlformats.org/officeDocument/2006/custom-properties"/>
</file>