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32AB" w14:paraId="7093032E" w14:textId="77777777" w:rsidTr="00345119">
        <w:tc>
          <w:tcPr>
            <w:tcW w:w="9576" w:type="dxa"/>
            <w:noWrap/>
          </w:tcPr>
          <w:p w14:paraId="6BF6A7DF" w14:textId="77777777" w:rsidR="008423E4" w:rsidRPr="0022177D" w:rsidRDefault="0072647D" w:rsidP="0028711F">
            <w:pPr>
              <w:pStyle w:val="Heading1"/>
            </w:pPr>
            <w:r w:rsidRPr="00631897">
              <w:t>BILL ANALYSIS</w:t>
            </w:r>
          </w:p>
        </w:tc>
      </w:tr>
    </w:tbl>
    <w:p w14:paraId="52EDEE93" w14:textId="77777777" w:rsidR="008423E4" w:rsidRPr="0022177D" w:rsidRDefault="008423E4" w:rsidP="0028711F">
      <w:pPr>
        <w:jc w:val="center"/>
      </w:pPr>
    </w:p>
    <w:p w14:paraId="0CE668C7" w14:textId="77777777" w:rsidR="008423E4" w:rsidRPr="00B31F0E" w:rsidRDefault="008423E4" w:rsidP="0028711F"/>
    <w:p w14:paraId="7E4E58EE" w14:textId="77777777" w:rsidR="008423E4" w:rsidRPr="00742794" w:rsidRDefault="008423E4" w:rsidP="0028711F">
      <w:pPr>
        <w:tabs>
          <w:tab w:val="right" w:pos="9360"/>
        </w:tabs>
      </w:pPr>
    </w:p>
    <w:tbl>
      <w:tblPr>
        <w:tblW w:w="0" w:type="auto"/>
        <w:tblLayout w:type="fixed"/>
        <w:tblLook w:val="01E0" w:firstRow="1" w:lastRow="1" w:firstColumn="1" w:lastColumn="1" w:noHBand="0" w:noVBand="0"/>
      </w:tblPr>
      <w:tblGrid>
        <w:gridCol w:w="9576"/>
      </w:tblGrid>
      <w:tr w:rsidR="000D32AB" w14:paraId="5EB0AF55" w14:textId="77777777" w:rsidTr="00345119">
        <w:tc>
          <w:tcPr>
            <w:tcW w:w="9576" w:type="dxa"/>
          </w:tcPr>
          <w:p w14:paraId="1EB69CF9" w14:textId="77777777" w:rsidR="008423E4" w:rsidRPr="00861995" w:rsidRDefault="0072647D" w:rsidP="0028711F">
            <w:pPr>
              <w:jc w:val="right"/>
            </w:pPr>
            <w:r>
              <w:t>S.B. 2136</w:t>
            </w:r>
          </w:p>
        </w:tc>
      </w:tr>
      <w:tr w:rsidR="000D32AB" w14:paraId="1C8FD367" w14:textId="77777777" w:rsidTr="00345119">
        <w:tc>
          <w:tcPr>
            <w:tcW w:w="9576" w:type="dxa"/>
          </w:tcPr>
          <w:p w14:paraId="3B433688" w14:textId="77777777" w:rsidR="008423E4" w:rsidRPr="00861995" w:rsidRDefault="0072647D" w:rsidP="0028711F">
            <w:pPr>
              <w:jc w:val="right"/>
            </w:pPr>
            <w:r>
              <w:t xml:space="preserve">By: </w:t>
            </w:r>
            <w:r w:rsidR="00F53117">
              <w:t>Creighton</w:t>
            </w:r>
          </w:p>
        </w:tc>
      </w:tr>
      <w:tr w:rsidR="000D32AB" w14:paraId="2DB65EDE" w14:textId="77777777" w:rsidTr="00345119">
        <w:tc>
          <w:tcPr>
            <w:tcW w:w="9576" w:type="dxa"/>
          </w:tcPr>
          <w:p w14:paraId="54ADE1A5" w14:textId="77777777" w:rsidR="008423E4" w:rsidRPr="00861995" w:rsidRDefault="0072647D" w:rsidP="0028711F">
            <w:pPr>
              <w:jc w:val="right"/>
            </w:pPr>
            <w:r>
              <w:t>Higher Education</w:t>
            </w:r>
          </w:p>
        </w:tc>
      </w:tr>
      <w:tr w:rsidR="000D32AB" w14:paraId="7C8B6559" w14:textId="77777777" w:rsidTr="00345119">
        <w:tc>
          <w:tcPr>
            <w:tcW w:w="9576" w:type="dxa"/>
          </w:tcPr>
          <w:p w14:paraId="48624204" w14:textId="77777777" w:rsidR="008423E4" w:rsidRDefault="0072647D" w:rsidP="0028711F">
            <w:pPr>
              <w:jc w:val="right"/>
            </w:pPr>
            <w:r>
              <w:t>Committee Report (Unamended)</w:t>
            </w:r>
          </w:p>
        </w:tc>
      </w:tr>
    </w:tbl>
    <w:p w14:paraId="0ABBF5A1" w14:textId="77777777" w:rsidR="008423E4" w:rsidRDefault="008423E4" w:rsidP="0028711F">
      <w:pPr>
        <w:tabs>
          <w:tab w:val="right" w:pos="9360"/>
        </w:tabs>
      </w:pPr>
    </w:p>
    <w:p w14:paraId="67CAE359" w14:textId="77777777" w:rsidR="008423E4" w:rsidRDefault="008423E4" w:rsidP="0028711F"/>
    <w:p w14:paraId="6D80C092" w14:textId="77777777" w:rsidR="008423E4" w:rsidRDefault="008423E4" w:rsidP="0028711F"/>
    <w:tbl>
      <w:tblPr>
        <w:tblW w:w="0" w:type="auto"/>
        <w:tblCellMar>
          <w:left w:w="115" w:type="dxa"/>
          <w:right w:w="115" w:type="dxa"/>
        </w:tblCellMar>
        <w:tblLook w:val="01E0" w:firstRow="1" w:lastRow="1" w:firstColumn="1" w:lastColumn="1" w:noHBand="0" w:noVBand="0"/>
      </w:tblPr>
      <w:tblGrid>
        <w:gridCol w:w="9360"/>
      </w:tblGrid>
      <w:tr w:rsidR="000D32AB" w14:paraId="55205C1D" w14:textId="77777777" w:rsidTr="00345119">
        <w:tc>
          <w:tcPr>
            <w:tcW w:w="9576" w:type="dxa"/>
          </w:tcPr>
          <w:p w14:paraId="7F6888D0" w14:textId="77777777" w:rsidR="008423E4" w:rsidRPr="00A8133F" w:rsidRDefault="0072647D" w:rsidP="0028711F">
            <w:pPr>
              <w:rPr>
                <w:b/>
              </w:rPr>
            </w:pPr>
            <w:r w:rsidRPr="009C1E9A">
              <w:rPr>
                <w:b/>
                <w:u w:val="single"/>
              </w:rPr>
              <w:t>BACKGROUND AND PURPOSE</w:t>
            </w:r>
            <w:r>
              <w:rPr>
                <w:b/>
              </w:rPr>
              <w:t xml:space="preserve"> </w:t>
            </w:r>
          </w:p>
          <w:p w14:paraId="6855836E" w14:textId="77777777" w:rsidR="008423E4" w:rsidRDefault="008423E4" w:rsidP="0028711F"/>
          <w:p w14:paraId="04E0F105" w14:textId="77777777" w:rsidR="008423E4" w:rsidRDefault="0072647D" w:rsidP="0028711F">
            <w:pPr>
              <w:pStyle w:val="Header"/>
              <w:jc w:val="both"/>
            </w:pPr>
            <w:r>
              <w:t>If American democracy is to thrive, our nation needs a citizenry with a common</w:t>
            </w:r>
            <w:r w:rsidR="00F36B8A">
              <w:t xml:space="preserve"> basic</w:t>
            </w:r>
            <w:r>
              <w:t xml:space="preserve"> civic</w:t>
            </w:r>
            <w:r w:rsidR="00F36B8A">
              <w:t xml:space="preserve"> </w:t>
            </w:r>
            <w:r>
              <w:t xml:space="preserve">knowledge as well as the civic skills and dispositions essential to </w:t>
            </w:r>
            <w:r w:rsidR="00F36B8A">
              <w:t xml:space="preserve">engage in </w:t>
            </w:r>
            <w:r>
              <w:t xml:space="preserve">informed, respectful debate. </w:t>
            </w:r>
            <w:r w:rsidR="00416DFD">
              <w:t xml:space="preserve">S.B. 2136 seeks </w:t>
            </w:r>
            <w:r>
              <w:t>to strengthen education in American history and civics</w:t>
            </w:r>
            <w:r w:rsidR="00416DFD">
              <w:t xml:space="preserve"> </w:t>
            </w:r>
            <w:r>
              <w:t xml:space="preserve">across </w:t>
            </w:r>
            <w:r w:rsidR="00416DFD">
              <w:t xml:space="preserve">public </w:t>
            </w:r>
            <w:r>
              <w:t xml:space="preserve">high schools and </w:t>
            </w:r>
            <w:r w:rsidR="00B65FEB">
              <w:t xml:space="preserve">public </w:t>
            </w:r>
            <w:r w:rsidR="00416DFD">
              <w:t xml:space="preserve">institutions of higher education </w:t>
            </w:r>
            <w:r w:rsidR="00F36B8A">
              <w:t xml:space="preserve">and </w:t>
            </w:r>
            <w:r>
              <w:t>sup</w:t>
            </w:r>
            <w:r>
              <w:t xml:space="preserve">port teachers and faculty in identifying, developing, and implementing high-quality digital resources, expand opportunities for students across </w:t>
            </w:r>
            <w:r w:rsidR="00F36B8A">
              <w:t>Texas</w:t>
            </w:r>
            <w:r>
              <w:t xml:space="preserve"> to develop an understanding of the major themes of U.S. history and </w:t>
            </w:r>
            <w:r w:rsidR="00F36B8A">
              <w:t xml:space="preserve">the </w:t>
            </w:r>
            <w:r>
              <w:t>development of the American system</w:t>
            </w:r>
            <w:r>
              <w:t xml:space="preserve"> of government, and better equip students as knowledgeable, responsible citizens.</w:t>
            </w:r>
            <w:r w:rsidR="00416DFD">
              <w:t xml:space="preserve"> The bill provides for the establishment of </w:t>
            </w:r>
            <w:r>
              <w:t>the American History and Civics Project</w:t>
            </w:r>
            <w:r w:rsidR="00416DFD">
              <w:t xml:space="preserve"> to support the development and use of professional development materials for American history and civics education and to strengthen such education at public high school and institutions of higher education. The bill also provides for </w:t>
            </w:r>
            <w:r>
              <w:t xml:space="preserve">the satisfaction of </w:t>
            </w:r>
            <w:r w:rsidR="00416DFD">
              <w:t xml:space="preserve">certain </w:t>
            </w:r>
            <w:r>
              <w:t xml:space="preserve">curriculum requirements </w:t>
            </w:r>
            <w:r w:rsidR="00B65FEB">
              <w:t>for a degree at an</w:t>
            </w:r>
            <w:r>
              <w:t xml:space="preserve"> institution of higher education </w:t>
            </w:r>
            <w:r w:rsidR="00416DFD">
              <w:t xml:space="preserve">through completion of </w:t>
            </w:r>
            <w:r>
              <w:t>survey courses that address the major themes of</w:t>
            </w:r>
            <w:r w:rsidR="00416DFD">
              <w:t xml:space="preserve"> </w:t>
            </w:r>
            <w:r>
              <w:t xml:space="preserve">American history from the </w:t>
            </w:r>
            <w:r w:rsidR="00012AD3">
              <w:t xml:space="preserve">nation's </w:t>
            </w:r>
            <w:r>
              <w:t>founding onward.</w:t>
            </w:r>
          </w:p>
          <w:p w14:paraId="1A65F979" w14:textId="48F89E62" w:rsidR="0028711F" w:rsidRPr="00E26B13" w:rsidRDefault="0028711F" w:rsidP="0028711F">
            <w:pPr>
              <w:pStyle w:val="Header"/>
              <w:jc w:val="both"/>
              <w:rPr>
                <w:b/>
              </w:rPr>
            </w:pPr>
          </w:p>
        </w:tc>
      </w:tr>
      <w:tr w:rsidR="000D32AB" w14:paraId="67A20FAF" w14:textId="77777777" w:rsidTr="00345119">
        <w:tc>
          <w:tcPr>
            <w:tcW w:w="9576" w:type="dxa"/>
          </w:tcPr>
          <w:p w14:paraId="557AB779" w14:textId="77777777" w:rsidR="0017725B" w:rsidRDefault="0072647D" w:rsidP="0028711F">
            <w:pPr>
              <w:rPr>
                <w:b/>
                <w:u w:val="single"/>
              </w:rPr>
            </w:pPr>
            <w:r>
              <w:rPr>
                <w:b/>
                <w:u w:val="single"/>
              </w:rPr>
              <w:t>CRIMINAL JUSTICE IMPACT</w:t>
            </w:r>
          </w:p>
          <w:p w14:paraId="5FDD8F39" w14:textId="77777777" w:rsidR="0017725B" w:rsidRDefault="0017725B" w:rsidP="0028711F">
            <w:pPr>
              <w:rPr>
                <w:b/>
                <w:u w:val="single"/>
              </w:rPr>
            </w:pPr>
          </w:p>
          <w:p w14:paraId="2D2F1BF7" w14:textId="035093FF" w:rsidR="00F53117" w:rsidRPr="00F53117" w:rsidRDefault="0072647D" w:rsidP="0028711F">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274A4767" w14:textId="77777777" w:rsidR="0017725B" w:rsidRPr="0017725B" w:rsidRDefault="0017725B" w:rsidP="0028711F">
            <w:pPr>
              <w:rPr>
                <w:b/>
                <w:u w:val="single"/>
              </w:rPr>
            </w:pPr>
          </w:p>
        </w:tc>
      </w:tr>
      <w:tr w:rsidR="000D32AB" w14:paraId="1BCA1CC3" w14:textId="77777777" w:rsidTr="00345119">
        <w:tc>
          <w:tcPr>
            <w:tcW w:w="9576" w:type="dxa"/>
          </w:tcPr>
          <w:p w14:paraId="4F40A189" w14:textId="77777777" w:rsidR="008423E4" w:rsidRPr="00A8133F" w:rsidRDefault="0072647D" w:rsidP="0028711F">
            <w:pPr>
              <w:rPr>
                <w:b/>
              </w:rPr>
            </w:pPr>
            <w:r w:rsidRPr="009C1E9A">
              <w:rPr>
                <w:b/>
                <w:u w:val="single"/>
              </w:rPr>
              <w:t>RULEMAKING AUTHORITY</w:t>
            </w:r>
            <w:r>
              <w:rPr>
                <w:b/>
              </w:rPr>
              <w:t xml:space="preserve"> </w:t>
            </w:r>
          </w:p>
          <w:p w14:paraId="7D81F35C" w14:textId="77777777" w:rsidR="008423E4" w:rsidRDefault="008423E4" w:rsidP="0028711F"/>
          <w:p w14:paraId="4821FEF2" w14:textId="3090FD99" w:rsidR="00F53117" w:rsidRDefault="0072647D" w:rsidP="0028711F">
            <w:pPr>
              <w:pStyle w:val="Header"/>
              <w:tabs>
                <w:tab w:val="clear" w:pos="4320"/>
                <w:tab w:val="clear" w:pos="8640"/>
              </w:tabs>
              <w:jc w:val="both"/>
            </w:pPr>
            <w:r>
              <w:t>It is the committee's opinion that rulemaking authority is expr</w:t>
            </w:r>
            <w:r>
              <w:t xml:space="preserve">essly granted to the </w:t>
            </w:r>
            <w:r w:rsidRPr="00F53117">
              <w:t xml:space="preserve">Texas Higher Education Coordinating Board </w:t>
            </w:r>
            <w:r>
              <w:t>in SECTION 2 of this bill.</w:t>
            </w:r>
          </w:p>
          <w:p w14:paraId="36BA1526" w14:textId="77777777" w:rsidR="008423E4" w:rsidRPr="00E21FDC" w:rsidRDefault="008423E4" w:rsidP="0028711F">
            <w:pPr>
              <w:rPr>
                <w:b/>
              </w:rPr>
            </w:pPr>
          </w:p>
        </w:tc>
      </w:tr>
      <w:tr w:rsidR="000D32AB" w14:paraId="58C70D98" w14:textId="77777777" w:rsidTr="00345119">
        <w:tc>
          <w:tcPr>
            <w:tcW w:w="9576" w:type="dxa"/>
          </w:tcPr>
          <w:p w14:paraId="33BE2308" w14:textId="77777777" w:rsidR="008423E4" w:rsidRPr="00A8133F" w:rsidRDefault="0072647D" w:rsidP="0028711F">
            <w:pPr>
              <w:rPr>
                <w:b/>
              </w:rPr>
            </w:pPr>
            <w:r w:rsidRPr="009C1E9A">
              <w:rPr>
                <w:b/>
                <w:u w:val="single"/>
              </w:rPr>
              <w:t>ANALYSIS</w:t>
            </w:r>
            <w:r>
              <w:rPr>
                <w:b/>
              </w:rPr>
              <w:t xml:space="preserve"> </w:t>
            </w:r>
          </w:p>
          <w:p w14:paraId="2052BA9B" w14:textId="77777777" w:rsidR="008423E4" w:rsidRDefault="008423E4" w:rsidP="0028711F"/>
          <w:p w14:paraId="20CD97D7" w14:textId="67702A3F" w:rsidR="009C36CD" w:rsidRDefault="0072647D" w:rsidP="0028711F">
            <w:pPr>
              <w:pStyle w:val="Header"/>
              <w:tabs>
                <w:tab w:val="clear" w:pos="4320"/>
                <w:tab w:val="clear" w:pos="8640"/>
              </w:tabs>
              <w:jc w:val="both"/>
            </w:pPr>
            <w:r>
              <w:t xml:space="preserve">S.B. 2136 amends the </w:t>
            </w:r>
            <w:r w:rsidRPr="00F53117">
              <w:t>Education Code</w:t>
            </w:r>
            <w:r>
              <w:t xml:space="preserve"> to require the </w:t>
            </w:r>
            <w:r w:rsidRPr="00F53117">
              <w:t>Texas Higher Education Coordinating Board (THECB)</w:t>
            </w:r>
            <w:r>
              <w:t xml:space="preserve">, in consultation with public </w:t>
            </w:r>
            <w:r>
              <w:t>institutions of higher education</w:t>
            </w:r>
            <w:r w:rsidR="00B12400">
              <w:t>,</w:t>
            </w:r>
            <w:r>
              <w:t xml:space="preserve"> to </w:t>
            </w:r>
            <w:r w:rsidRPr="00F53117">
              <w:t>establish the American History and Civics Project to</w:t>
            </w:r>
            <w:r>
              <w:t xml:space="preserve"> </w:t>
            </w:r>
            <w:r w:rsidRPr="00F53117">
              <w:t>strengthen</w:t>
            </w:r>
            <w:r w:rsidR="00B12400">
              <w:t>,</w:t>
            </w:r>
            <w:r w:rsidRPr="00F53117">
              <w:t xml:space="preserve"> and</w:t>
            </w:r>
            <w:r>
              <w:t xml:space="preserve"> </w:t>
            </w:r>
            <w:r w:rsidRPr="00F53117">
              <w:t>encourage the development and effective use of high-quality digital content and professional development materials for use in</w:t>
            </w:r>
            <w:r w:rsidR="00B12400">
              <w:t>,</w:t>
            </w:r>
            <w:r w:rsidRPr="00F53117">
              <w:t xml:space="preserve"> American history and ci</w:t>
            </w:r>
            <w:r w:rsidRPr="00F53117">
              <w:t>vics education at public high schools and institutions of higher education.</w:t>
            </w:r>
            <w:r w:rsidR="00C56E18">
              <w:t xml:space="preserve"> </w:t>
            </w:r>
          </w:p>
          <w:p w14:paraId="3A830A35" w14:textId="502B5CC2" w:rsidR="00C56E18" w:rsidRDefault="00C56E18" w:rsidP="0028711F">
            <w:pPr>
              <w:pStyle w:val="Header"/>
              <w:tabs>
                <w:tab w:val="clear" w:pos="4320"/>
                <w:tab w:val="clear" w:pos="8640"/>
              </w:tabs>
              <w:jc w:val="both"/>
            </w:pPr>
          </w:p>
          <w:p w14:paraId="02FC509C" w14:textId="132B43E6" w:rsidR="00C56E18" w:rsidRDefault="0072647D" w:rsidP="0028711F">
            <w:pPr>
              <w:pStyle w:val="Header"/>
              <w:tabs>
                <w:tab w:val="clear" w:pos="4320"/>
                <w:tab w:val="clear" w:pos="8640"/>
              </w:tabs>
              <w:jc w:val="both"/>
            </w:pPr>
            <w:r>
              <w:t xml:space="preserve">S.B. 2136 requires the THECB to </w:t>
            </w:r>
            <w:r w:rsidRPr="00C56E18">
              <w:t>convene an expert commission of scholars and educators to assist in the creation of the project</w:t>
            </w:r>
            <w:r w:rsidR="00243F64">
              <w:t xml:space="preserve"> and to award grants</w:t>
            </w:r>
            <w:r>
              <w:t>, using funds appropriated or o</w:t>
            </w:r>
            <w:r>
              <w:t xml:space="preserve">therwise available for purposes of the project, </w:t>
            </w:r>
            <w:r w:rsidRPr="00C56E18">
              <w:t xml:space="preserve">to individuals with relevant subject matter expertise, </w:t>
            </w:r>
            <w:r w:rsidR="00F2065E">
              <w:t xml:space="preserve">public </w:t>
            </w:r>
            <w:r w:rsidRPr="00C56E18">
              <w:t>school districts, or institutions of higher education to recommend and develop digital content and professional development materials for use in A</w:t>
            </w:r>
            <w:r w:rsidRPr="00C56E18">
              <w:t>merican history and civics education at public high schools and institutions of higher education.</w:t>
            </w:r>
            <w:r w:rsidR="00975EA1">
              <w:t xml:space="preserve"> D</w:t>
            </w:r>
            <w:r>
              <w:t xml:space="preserve">igital </w:t>
            </w:r>
            <w:r w:rsidRPr="00C56E18">
              <w:t xml:space="preserve">content recommended or developed using </w:t>
            </w:r>
            <w:r>
              <w:t xml:space="preserve">such </w:t>
            </w:r>
            <w:r w:rsidRPr="00C56E18">
              <w:t xml:space="preserve">a grant </w:t>
            </w:r>
            <w:r w:rsidR="00975EA1">
              <w:t xml:space="preserve">may </w:t>
            </w:r>
            <w:r w:rsidRPr="00C56E18">
              <w:t>include interactive and audiovisual resources, assignments, and model syllabuses that</w:t>
            </w:r>
            <w:r w:rsidR="00243F64">
              <w:t xml:space="preserve"> do the following</w:t>
            </w:r>
            <w:r w:rsidRPr="00C56E18">
              <w:t>:</w:t>
            </w:r>
          </w:p>
          <w:p w14:paraId="1EA19664" w14:textId="7DD891B0" w:rsidR="00C56E18" w:rsidRDefault="0072647D" w:rsidP="0028711F">
            <w:pPr>
              <w:pStyle w:val="Header"/>
              <w:numPr>
                <w:ilvl w:val="0"/>
                <w:numId w:val="1"/>
              </w:numPr>
              <w:tabs>
                <w:tab w:val="clear" w:pos="4320"/>
                <w:tab w:val="clear" w:pos="8640"/>
              </w:tabs>
              <w:jc w:val="both"/>
            </w:pPr>
            <w:r w:rsidRPr="00105D6D">
              <w:t>address the major themes of American history from the nation's founding onward; and</w:t>
            </w:r>
          </w:p>
          <w:p w14:paraId="49915B9F" w14:textId="57448A73" w:rsidR="00105D6D" w:rsidRDefault="0072647D" w:rsidP="0028711F">
            <w:pPr>
              <w:pStyle w:val="Header"/>
              <w:numPr>
                <w:ilvl w:val="0"/>
                <w:numId w:val="1"/>
              </w:numPr>
              <w:tabs>
                <w:tab w:val="clear" w:pos="4320"/>
                <w:tab w:val="clear" w:pos="8640"/>
              </w:tabs>
              <w:jc w:val="both"/>
            </w:pPr>
            <w:r w:rsidRPr="00105D6D">
              <w:t>may be used in the delivery of:</w:t>
            </w:r>
          </w:p>
          <w:p w14:paraId="5452382D" w14:textId="47B98B59" w:rsidR="00C56E18" w:rsidRDefault="0072647D" w:rsidP="0028711F">
            <w:pPr>
              <w:pStyle w:val="Header"/>
              <w:numPr>
                <w:ilvl w:val="1"/>
                <w:numId w:val="1"/>
              </w:numPr>
              <w:tabs>
                <w:tab w:val="clear" w:pos="4320"/>
                <w:tab w:val="clear" w:pos="8640"/>
              </w:tabs>
              <w:jc w:val="both"/>
            </w:pPr>
            <w:r w:rsidRPr="00105D6D">
              <w:t>survey courses offered by institutions of higher education;</w:t>
            </w:r>
          </w:p>
          <w:p w14:paraId="3423AF2C" w14:textId="2CC87EFD" w:rsidR="00105D6D" w:rsidRDefault="0072647D" w:rsidP="0028711F">
            <w:pPr>
              <w:pStyle w:val="Header"/>
              <w:numPr>
                <w:ilvl w:val="1"/>
                <w:numId w:val="1"/>
              </w:numPr>
              <w:tabs>
                <w:tab w:val="clear" w:pos="4320"/>
                <w:tab w:val="clear" w:pos="8640"/>
              </w:tabs>
              <w:jc w:val="both"/>
            </w:pPr>
            <w:r w:rsidRPr="00105D6D">
              <w:t xml:space="preserve">dual credit or dual enrollment courses offered by public high schools </w:t>
            </w:r>
            <w:r w:rsidRPr="00105D6D">
              <w:t>or institutions of higher education; or</w:t>
            </w:r>
          </w:p>
          <w:p w14:paraId="22BC8CC0" w14:textId="53A442E1" w:rsidR="00105D6D" w:rsidRDefault="0072647D" w:rsidP="0028711F">
            <w:pPr>
              <w:pStyle w:val="Header"/>
              <w:numPr>
                <w:ilvl w:val="1"/>
                <w:numId w:val="1"/>
              </w:numPr>
              <w:tabs>
                <w:tab w:val="clear" w:pos="4320"/>
                <w:tab w:val="clear" w:pos="8640"/>
              </w:tabs>
              <w:jc w:val="both"/>
            </w:pPr>
            <w:r w:rsidRPr="00105D6D">
              <w:t xml:space="preserve">public high school courses for which students may receive credit that satisfies all or part of the </w:t>
            </w:r>
            <w:r w:rsidR="00B12400">
              <w:t>requisite</w:t>
            </w:r>
            <w:r w:rsidRPr="00105D6D">
              <w:t xml:space="preserve"> six semester hours or its equivalent in American History</w:t>
            </w:r>
            <w:r>
              <w:t xml:space="preserve"> </w:t>
            </w:r>
            <w:r w:rsidR="00F2065E">
              <w:t>for a baccalaureate degree, lesser degree, or academic certificate</w:t>
            </w:r>
            <w:r>
              <w:t>.</w:t>
            </w:r>
          </w:p>
          <w:p w14:paraId="48C2864F" w14:textId="620B7898" w:rsidR="007E544B" w:rsidRDefault="0072647D" w:rsidP="0028711F">
            <w:pPr>
              <w:pStyle w:val="Header"/>
              <w:tabs>
                <w:tab w:val="clear" w:pos="4320"/>
                <w:tab w:val="clear" w:pos="8640"/>
              </w:tabs>
              <w:jc w:val="both"/>
            </w:pPr>
            <w:r>
              <w:t xml:space="preserve">The bill requires a </w:t>
            </w:r>
            <w:r w:rsidRPr="007E544B">
              <w:t>college or university receiving state support or state aid from public funds</w:t>
            </w:r>
            <w:r>
              <w:t xml:space="preserve"> to ensure that a student may sati</w:t>
            </w:r>
            <w:r>
              <w:t xml:space="preserve">sfy the requirement for six semester hours </w:t>
            </w:r>
            <w:r w:rsidRPr="007E544B">
              <w:t>or its equivalent in American History</w:t>
            </w:r>
            <w:r>
              <w:t xml:space="preserve"> by </w:t>
            </w:r>
            <w:r w:rsidRPr="007E544B">
              <w:t>successfully completing survey courses that address the major themes of American history from the nation's founding onward.</w:t>
            </w:r>
          </w:p>
          <w:p w14:paraId="2C00926C" w14:textId="77777777" w:rsidR="00105D6D" w:rsidRDefault="00105D6D" w:rsidP="0028711F">
            <w:pPr>
              <w:pStyle w:val="Header"/>
              <w:tabs>
                <w:tab w:val="clear" w:pos="4320"/>
                <w:tab w:val="clear" w:pos="8640"/>
              </w:tabs>
              <w:jc w:val="both"/>
            </w:pPr>
          </w:p>
          <w:p w14:paraId="2682CEE2" w14:textId="5FF80C16" w:rsidR="00F53117" w:rsidRPr="009C36CD" w:rsidRDefault="0072647D" w:rsidP="0028711F">
            <w:pPr>
              <w:pStyle w:val="Header"/>
              <w:tabs>
                <w:tab w:val="clear" w:pos="4320"/>
                <w:tab w:val="clear" w:pos="8640"/>
              </w:tabs>
              <w:jc w:val="both"/>
            </w:pPr>
            <w:r>
              <w:t xml:space="preserve">S.B. 2136 </w:t>
            </w:r>
            <w:r w:rsidR="00C56E18">
              <w:t>requires the THECB</w:t>
            </w:r>
            <w:r w:rsidR="000846F5">
              <w:t>,</w:t>
            </w:r>
            <w:r w:rsidR="00C56E18">
              <w:t xml:space="preserve"> </w:t>
            </w:r>
            <w:r w:rsidR="00243F64">
              <w:t xml:space="preserve">in order </w:t>
            </w:r>
            <w:r w:rsidR="00C56E18">
              <w:t>to</w:t>
            </w:r>
            <w:r>
              <w:t xml:space="preserve"> </w:t>
            </w:r>
            <w:r w:rsidR="007E544B" w:rsidRPr="007E544B">
              <w:t>encourage the effective use of digital content recommended or developed using</w:t>
            </w:r>
            <w:r w:rsidR="007E544B">
              <w:t xml:space="preserve"> </w:t>
            </w:r>
            <w:r w:rsidR="007E544B" w:rsidRPr="007E544B">
              <w:t>a grant</w:t>
            </w:r>
            <w:r w:rsidR="000846F5">
              <w:t xml:space="preserve"> </w:t>
            </w:r>
            <w:r w:rsidR="00A041D2">
              <w:t xml:space="preserve">under the project </w:t>
            </w:r>
            <w:r w:rsidR="000846F5">
              <w:t>and</w:t>
            </w:r>
            <w:r w:rsidR="007E544B">
              <w:t xml:space="preserve"> </w:t>
            </w:r>
            <w:r w:rsidR="007E544B" w:rsidRPr="007E544B">
              <w:t>using funds appropriated or otherwise available for purposes of the project,</w:t>
            </w:r>
            <w:r w:rsidR="007E544B">
              <w:t xml:space="preserve"> </w:t>
            </w:r>
            <w:r w:rsidR="00A041D2">
              <w:t xml:space="preserve">to </w:t>
            </w:r>
            <w:r w:rsidR="007E544B">
              <w:t xml:space="preserve">support the </w:t>
            </w:r>
            <w:r w:rsidR="007E544B" w:rsidRPr="007E544B">
              <w:t xml:space="preserve">establishment of a professional development program for individuals who teach one or more American history and civics courses, including a dual credit or dual enrollment course, at a public high school or institution of higher education. The </w:t>
            </w:r>
            <w:r w:rsidR="007E544B">
              <w:t xml:space="preserve">bill authorizes the </w:t>
            </w:r>
            <w:r w:rsidR="007E544B" w:rsidRPr="007E544B">
              <w:t xml:space="preserve">professional development program </w:t>
            </w:r>
            <w:r w:rsidR="007E544B">
              <w:t>to</w:t>
            </w:r>
            <w:r w:rsidR="007E544B" w:rsidRPr="007E544B">
              <w:t xml:space="preserve"> include an annual statewide conference.</w:t>
            </w:r>
            <w:r w:rsidR="007E544B">
              <w:t xml:space="preserve"> The bill requires the THECB to include </w:t>
            </w:r>
            <w:r w:rsidR="00F2065E">
              <w:t xml:space="preserve">in the </w:t>
            </w:r>
            <w:r w:rsidR="00F2065E" w:rsidRPr="007E544B">
              <w:t>state repository of open educational resources</w:t>
            </w:r>
            <w:r w:rsidR="004C315B">
              <w:t xml:space="preserve"> it develops and maintains</w:t>
            </w:r>
            <w:r w:rsidR="00F2065E" w:rsidRPr="007E544B">
              <w:t xml:space="preserve"> </w:t>
            </w:r>
            <w:r w:rsidR="007E544B" w:rsidRPr="007E544B">
              <w:t>any digital content or professional development materials developed using a grant awarded</w:t>
            </w:r>
            <w:r w:rsidR="000846F5">
              <w:t xml:space="preserve"> under the </w:t>
            </w:r>
            <w:r w:rsidR="00A041D2">
              <w:t>project</w:t>
            </w:r>
            <w:r w:rsidR="007E544B">
              <w:t>.</w:t>
            </w:r>
            <w:r w:rsidR="000846F5">
              <w:t xml:space="preserve"> The bill authorizes the THECB to adopt rules necessary to implement the bill's provisions relating to the </w:t>
            </w:r>
            <w:r w:rsidR="000846F5" w:rsidRPr="00F53117">
              <w:t>American History and Civics Project</w:t>
            </w:r>
            <w:r w:rsidR="000846F5">
              <w:t xml:space="preserve">. </w:t>
            </w:r>
          </w:p>
          <w:p w14:paraId="0A46CA2E" w14:textId="77777777" w:rsidR="008423E4" w:rsidRPr="00835628" w:rsidRDefault="008423E4" w:rsidP="0028711F">
            <w:pPr>
              <w:rPr>
                <w:b/>
              </w:rPr>
            </w:pPr>
          </w:p>
        </w:tc>
      </w:tr>
      <w:tr w:rsidR="000D32AB" w14:paraId="29628436" w14:textId="77777777" w:rsidTr="00345119">
        <w:tc>
          <w:tcPr>
            <w:tcW w:w="9576" w:type="dxa"/>
          </w:tcPr>
          <w:p w14:paraId="6761539D" w14:textId="77777777" w:rsidR="008423E4" w:rsidRPr="00A8133F" w:rsidRDefault="0072647D" w:rsidP="0028711F">
            <w:pPr>
              <w:rPr>
                <w:b/>
              </w:rPr>
            </w:pPr>
            <w:r w:rsidRPr="009C1E9A">
              <w:rPr>
                <w:b/>
                <w:u w:val="single"/>
              </w:rPr>
              <w:t>EFFECTIVE DATE</w:t>
            </w:r>
            <w:r>
              <w:rPr>
                <w:b/>
              </w:rPr>
              <w:t xml:space="preserve"> </w:t>
            </w:r>
          </w:p>
          <w:p w14:paraId="1BD18E3F" w14:textId="77777777" w:rsidR="008423E4" w:rsidRDefault="008423E4" w:rsidP="0028711F"/>
          <w:p w14:paraId="514AC30E" w14:textId="31802E47" w:rsidR="008423E4" w:rsidRPr="003624F2" w:rsidRDefault="0072647D" w:rsidP="0028711F">
            <w:pPr>
              <w:pStyle w:val="Header"/>
              <w:tabs>
                <w:tab w:val="clear" w:pos="4320"/>
                <w:tab w:val="clear" w:pos="8640"/>
              </w:tabs>
              <w:jc w:val="both"/>
            </w:pPr>
            <w:r>
              <w:t>September 1, 2023.</w:t>
            </w:r>
          </w:p>
          <w:p w14:paraId="3C29C475" w14:textId="77777777" w:rsidR="008423E4" w:rsidRPr="00233FDB" w:rsidRDefault="008423E4" w:rsidP="0028711F">
            <w:pPr>
              <w:rPr>
                <w:b/>
              </w:rPr>
            </w:pPr>
          </w:p>
        </w:tc>
      </w:tr>
    </w:tbl>
    <w:p w14:paraId="4376DEF0" w14:textId="77777777" w:rsidR="008423E4" w:rsidRPr="00BE0E75" w:rsidRDefault="008423E4" w:rsidP="0028711F">
      <w:pPr>
        <w:jc w:val="both"/>
        <w:rPr>
          <w:rFonts w:ascii="Arial" w:hAnsi="Arial"/>
          <w:sz w:val="16"/>
          <w:szCs w:val="16"/>
        </w:rPr>
      </w:pPr>
    </w:p>
    <w:p w14:paraId="4253766D" w14:textId="77777777" w:rsidR="004108C3" w:rsidRPr="008423E4" w:rsidRDefault="004108C3" w:rsidP="0028711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FC3E" w14:textId="77777777" w:rsidR="00000000" w:rsidRDefault="0072647D">
      <w:r>
        <w:separator/>
      </w:r>
    </w:p>
  </w:endnote>
  <w:endnote w:type="continuationSeparator" w:id="0">
    <w:p w14:paraId="16AA5640" w14:textId="77777777" w:rsidR="00000000" w:rsidRDefault="0072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575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32AB" w14:paraId="45A32E53" w14:textId="77777777" w:rsidTr="009C1E9A">
      <w:trPr>
        <w:cantSplit/>
      </w:trPr>
      <w:tc>
        <w:tcPr>
          <w:tcW w:w="0" w:type="pct"/>
        </w:tcPr>
        <w:p w14:paraId="15D23069" w14:textId="77777777" w:rsidR="00137D90" w:rsidRDefault="00137D90" w:rsidP="009C1E9A">
          <w:pPr>
            <w:pStyle w:val="Footer"/>
            <w:tabs>
              <w:tab w:val="clear" w:pos="8640"/>
              <w:tab w:val="right" w:pos="9360"/>
            </w:tabs>
          </w:pPr>
        </w:p>
      </w:tc>
      <w:tc>
        <w:tcPr>
          <w:tcW w:w="2395" w:type="pct"/>
        </w:tcPr>
        <w:p w14:paraId="3B97E77D" w14:textId="77777777" w:rsidR="00137D90" w:rsidRDefault="00137D90" w:rsidP="009C1E9A">
          <w:pPr>
            <w:pStyle w:val="Footer"/>
            <w:tabs>
              <w:tab w:val="clear" w:pos="8640"/>
              <w:tab w:val="right" w:pos="9360"/>
            </w:tabs>
          </w:pPr>
        </w:p>
        <w:p w14:paraId="4D987ADB" w14:textId="77777777" w:rsidR="001A4310" w:rsidRDefault="001A4310" w:rsidP="009C1E9A">
          <w:pPr>
            <w:pStyle w:val="Footer"/>
            <w:tabs>
              <w:tab w:val="clear" w:pos="8640"/>
              <w:tab w:val="right" w:pos="9360"/>
            </w:tabs>
          </w:pPr>
        </w:p>
        <w:p w14:paraId="6DADF23B" w14:textId="77777777" w:rsidR="00137D90" w:rsidRDefault="00137D90" w:rsidP="009C1E9A">
          <w:pPr>
            <w:pStyle w:val="Footer"/>
            <w:tabs>
              <w:tab w:val="clear" w:pos="8640"/>
              <w:tab w:val="right" w:pos="9360"/>
            </w:tabs>
          </w:pPr>
        </w:p>
      </w:tc>
      <w:tc>
        <w:tcPr>
          <w:tcW w:w="2453" w:type="pct"/>
        </w:tcPr>
        <w:p w14:paraId="4532B6FF" w14:textId="77777777" w:rsidR="00137D90" w:rsidRDefault="00137D90" w:rsidP="009C1E9A">
          <w:pPr>
            <w:pStyle w:val="Footer"/>
            <w:tabs>
              <w:tab w:val="clear" w:pos="8640"/>
              <w:tab w:val="right" w:pos="9360"/>
            </w:tabs>
            <w:jc w:val="right"/>
          </w:pPr>
        </w:p>
      </w:tc>
    </w:tr>
    <w:tr w:rsidR="000D32AB" w14:paraId="113EA791" w14:textId="77777777" w:rsidTr="009C1E9A">
      <w:trPr>
        <w:cantSplit/>
      </w:trPr>
      <w:tc>
        <w:tcPr>
          <w:tcW w:w="0" w:type="pct"/>
        </w:tcPr>
        <w:p w14:paraId="20351041" w14:textId="77777777" w:rsidR="00EC379B" w:rsidRDefault="00EC379B" w:rsidP="009C1E9A">
          <w:pPr>
            <w:pStyle w:val="Footer"/>
            <w:tabs>
              <w:tab w:val="clear" w:pos="8640"/>
              <w:tab w:val="right" w:pos="9360"/>
            </w:tabs>
          </w:pPr>
        </w:p>
      </w:tc>
      <w:tc>
        <w:tcPr>
          <w:tcW w:w="2395" w:type="pct"/>
        </w:tcPr>
        <w:p w14:paraId="2EBD48E2" w14:textId="77777777" w:rsidR="00EC379B" w:rsidRPr="009C1E9A" w:rsidRDefault="0072647D" w:rsidP="009C1E9A">
          <w:pPr>
            <w:pStyle w:val="Footer"/>
            <w:tabs>
              <w:tab w:val="clear" w:pos="8640"/>
              <w:tab w:val="right" w:pos="9360"/>
            </w:tabs>
            <w:rPr>
              <w:rFonts w:ascii="Shruti" w:hAnsi="Shruti"/>
              <w:sz w:val="22"/>
            </w:rPr>
          </w:pPr>
          <w:r>
            <w:rPr>
              <w:rFonts w:ascii="Shruti" w:hAnsi="Shruti"/>
              <w:sz w:val="22"/>
            </w:rPr>
            <w:t>88R 30773-D</w:t>
          </w:r>
        </w:p>
      </w:tc>
      <w:tc>
        <w:tcPr>
          <w:tcW w:w="2453" w:type="pct"/>
        </w:tcPr>
        <w:p w14:paraId="2EA1D394" w14:textId="1B3BB7EE" w:rsidR="00EC379B" w:rsidRDefault="0072647D" w:rsidP="009C1E9A">
          <w:pPr>
            <w:pStyle w:val="Footer"/>
            <w:tabs>
              <w:tab w:val="clear" w:pos="8640"/>
              <w:tab w:val="right" w:pos="9360"/>
            </w:tabs>
            <w:jc w:val="right"/>
          </w:pPr>
          <w:r>
            <w:fldChar w:fldCharType="begin"/>
          </w:r>
          <w:r>
            <w:instrText xml:space="preserve"> DOCPROPERTY  OTID  \* MERGEFORMAT </w:instrText>
          </w:r>
          <w:r>
            <w:fldChar w:fldCharType="separate"/>
          </w:r>
          <w:r w:rsidR="00EC1992">
            <w:t>23.137.1711</w:t>
          </w:r>
          <w:r>
            <w:fldChar w:fldCharType="end"/>
          </w:r>
        </w:p>
      </w:tc>
    </w:tr>
    <w:tr w:rsidR="000D32AB" w14:paraId="4F709D09" w14:textId="77777777" w:rsidTr="009C1E9A">
      <w:trPr>
        <w:cantSplit/>
      </w:trPr>
      <w:tc>
        <w:tcPr>
          <w:tcW w:w="0" w:type="pct"/>
        </w:tcPr>
        <w:p w14:paraId="2BAF0E23" w14:textId="77777777" w:rsidR="00EC379B" w:rsidRDefault="00EC379B" w:rsidP="009C1E9A">
          <w:pPr>
            <w:pStyle w:val="Footer"/>
            <w:tabs>
              <w:tab w:val="clear" w:pos="4320"/>
              <w:tab w:val="clear" w:pos="8640"/>
              <w:tab w:val="left" w:pos="2865"/>
            </w:tabs>
          </w:pPr>
        </w:p>
      </w:tc>
      <w:tc>
        <w:tcPr>
          <w:tcW w:w="2395" w:type="pct"/>
        </w:tcPr>
        <w:p w14:paraId="75BE31D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C8B4992" w14:textId="77777777" w:rsidR="00EC379B" w:rsidRDefault="00EC379B" w:rsidP="006D504F">
          <w:pPr>
            <w:pStyle w:val="Footer"/>
            <w:rPr>
              <w:rStyle w:val="PageNumber"/>
            </w:rPr>
          </w:pPr>
        </w:p>
        <w:p w14:paraId="269223B5" w14:textId="77777777" w:rsidR="00EC379B" w:rsidRDefault="00EC379B" w:rsidP="009C1E9A">
          <w:pPr>
            <w:pStyle w:val="Footer"/>
            <w:tabs>
              <w:tab w:val="clear" w:pos="8640"/>
              <w:tab w:val="right" w:pos="9360"/>
            </w:tabs>
            <w:jc w:val="right"/>
          </w:pPr>
        </w:p>
      </w:tc>
    </w:tr>
    <w:tr w:rsidR="000D32AB" w14:paraId="3DD1A9A6" w14:textId="77777777" w:rsidTr="009C1E9A">
      <w:trPr>
        <w:cantSplit/>
        <w:trHeight w:val="323"/>
      </w:trPr>
      <w:tc>
        <w:tcPr>
          <w:tcW w:w="0" w:type="pct"/>
          <w:gridSpan w:val="3"/>
        </w:tcPr>
        <w:p w14:paraId="2E454AA5" w14:textId="77777777" w:rsidR="00EC379B" w:rsidRDefault="007264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4D76C1" w14:textId="77777777" w:rsidR="00EC379B" w:rsidRDefault="00EC379B" w:rsidP="009C1E9A">
          <w:pPr>
            <w:pStyle w:val="Footer"/>
            <w:tabs>
              <w:tab w:val="clear" w:pos="8640"/>
              <w:tab w:val="right" w:pos="9360"/>
            </w:tabs>
            <w:jc w:val="center"/>
          </w:pPr>
        </w:p>
      </w:tc>
    </w:tr>
  </w:tbl>
  <w:p w14:paraId="2F660F7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CAC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EF69" w14:textId="77777777" w:rsidR="00000000" w:rsidRDefault="0072647D">
      <w:r>
        <w:separator/>
      </w:r>
    </w:p>
  </w:footnote>
  <w:footnote w:type="continuationSeparator" w:id="0">
    <w:p w14:paraId="67CDEF1A" w14:textId="77777777" w:rsidR="00000000" w:rsidRDefault="0072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49D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8B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DEC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B7F"/>
    <w:multiLevelType w:val="hybridMultilevel"/>
    <w:tmpl w:val="334AF356"/>
    <w:lvl w:ilvl="0" w:tplc="D8806870">
      <w:start w:val="1"/>
      <w:numFmt w:val="bullet"/>
      <w:lvlText w:val=""/>
      <w:lvlJc w:val="left"/>
      <w:pPr>
        <w:tabs>
          <w:tab w:val="num" w:pos="720"/>
        </w:tabs>
        <w:ind w:left="720" w:hanging="360"/>
      </w:pPr>
      <w:rPr>
        <w:rFonts w:ascii="Symbol" w:hAnsi="Symbol" w:hint="default"/>
      </w:rPr>
    </w:lvl>
    <w:lvl w:ilvl="1" w:tplc="F668BF9C">
      <w:start w:val="1"/>
      <w:numFmt w:val="bullet"/>
      <w:lvlText w:val="o"/>
      <w:lvlJc w:val="left"/>
      <w:pPr>
        <w:ind w:left="1440" w:hanging="360"/>
      </w:pPr>
      <w:rPr>
        <w:rFonts w:ascii="Courier New" w:hAnsi="Courier New" w:cs="Courier New" w:hint="default"/>
      </w:rPr>
    </w:lvl>
    <w:lvl w:ilvl="2" w:tplc="37645F74" w:tentative="1">
      <w:start w:val="1"/>
      <w:numFmt w:val="bullet"/>
      <w:lvlText w:val=""/>
      <w:lvlJc w:val="left"/>
      <w:pPr>
        <w:ind w:left="2160" w:hanging="360"/>
      </w:pPr>
      <w:rPr>
        <w:rFonts w:ascii="Wingdings" w:hAnsi="Wingdings" w:hint="default"/>
      </w:rPr>
    </w:lvl>
    <w:lvl w:ilvl="3" w:tplc="4664D798" w:tentative="1">
      <w:start w:val="1"/>
      <w:numFmt w:val="bullet"/>
      <w:lvlText w:val=""/>
      <w:lvlJc w:val="left"/>
      <w:pPr>
        <w:ind w:left="2880" w:hanging="360"/>
      </w:pPr>
      <w:rPr>
        <w:rFonts w:ascii="Symbol" w:hAnsi="Symbol" w:hint="default"/>
      </w:rPr>
    </w:lvl>
    <w:lvl w:ilvl="4" w:tplc="8788011C" w:tentative="1">
      <w:start w:val="1"/>
      <w:numFmt w:val="bullet"/>
      <w:lvlText w:val="o"/>
      <w:lvlJc w:val="left"/>
      <w:pPr>
        <w:ind w:left="3600" w:hanging="360"/>
      </w:pPr>
      <w:rPr>
        <w:rFonts w:ascii="Courier New" w:hAnsi="Courier New" w:cs="Courier New" w:hint="default"/>
      </w:rPr>
    </w:lvl>
    <w:lvl w:ilvl="5" w:tplc="E7265AF4" w:tentative="1">
      <w:start w:val="1"/>
      <w:numFmt w:val="bullet"/>
      <w:lvlText w:val=""/>
      <w:lvlJc w:val="left"/>
      <w:pPr>
        <w:ind w:left="4320" w:hanging="360"/>
      </w:pPr>
      <w:rPr>
        <w:rFonts w:ascii="Wingdings" w:hAnsi="Wingdings" w:hint="default"/>
      </w:rPr>
    </w:lvl>
    <w:lvl w:ilvl="6" w:tplc="D986A5EC" w:tentative="1">
      <w:start w:val="1"/>
      <w:numFmt w:val="bullet"/>
      <w:lvlText w:val=""/>
      <w:lvlJc w:val="left"/>
      <w:pPr>
        <w:ind w:left="5040" w:hanging="360"/>
      </w:pPr>
      <w:rPr>
        <w:rFonts w:ascii="Symbol" w:hAnsi="Symbol" w:hint="default"/>
      </w:rPr>
    </w:lvl>
    <w:lvl w:ilvl="7" w:tplc="CEE248CC" w:tentative="1">
      <w:start w:val="1"/>
      <w:numFmt w:val="bullet"/>
      <w:lvlText w:val="o"/>
      <w:lvlJc w:val="left"/>
      <w:pPr>
        <w:ind w:left="5760" w:hanging="360"/>
      </w:pPr>
      <w:rPr>
        <w:rFonts w:ascii="Courier New" w:hAnsi="Courier New" w:cs="Courier New" w:hint="default"/>
      </w:rPr>
    </w:lvl>
    <w:lvl w:ilvl="8" w:tplc="3D0677CE" w:tentative="1">
      <w:start w:val="1"/>
      <w:numFmt w:val="bullet"/>
      <w:lvlText w:val=""/>
      <w:lvlJc w:val="left"/>
      <w:pPr>
        <w:ind w:left="6480" w:hanging="360"/>
      </w:pPr>
      <w:rPr>
        <w:rFonts w:ascii="Wingdings" w:hAnsi="Wingdings" w:hint="default"/>
      </w:rPr>
    </w:lvl>
  </w:abstractNum>
  <w:num w:numId="1" w16cid:durableId="22684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17"/>
    <w:rsid w:val="00000A70"/>
    <w:rsid w:val="000032B8"/>
    <w:rsid w:val="00003B06"/>
    <w:rsid w:val="000054B9"/>
    <w:rsid w:val="00007461"/>
    <w:rsid w:val="0001117E"/>
    <w:rsid w:val="0001125F"/>
    <w:rsid w:val="00012AD3"/>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02D"/>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6F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2AB"/>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D6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F64"/>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11F"/>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A32"/>
    <w:rsid w:val="00336BA4"/>
    <w:rsid w:val="00336C7A"/>
    <w:rsid w:val="00337392"/>
    <w:rsid w:val="00337659"/>
    <w:rsid w:val="003427C9"/>
    <w:rsid w:val="00343A92"/>
    <w:rsid w:val="00344530"/>
    <w:rsid w:val="003446DC"/>
    <w:rsid w:val="00347B4A"/>
    <w:rsid w:val="003500C3"/>
    <w:rsid w:val="003523BD"/>
    <w:rsid w:val="00352681"/>
    <w:rsid w:val="003535D3"/>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DFD"/>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15B"/>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175"/>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59F0"/>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47D"/>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44B"/>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EA1"/>
    <w:rsid w:val="00976837"/>
    <w:rsid w:val="00980311"/>
    <w:rsid w:val="0098170E"/>
    <w:rsid w:val="0098285C"/>
    <w:rsid w:val="00983B56"/>
    <w:rsid w:val="009847FD"/>
    <w:rsid w:val="009851B3"/>
    <w:rsid w:val="00985300"/>
    <w:rsid w:val="00986720"/>
    <w:rsid w:val="00987F00"/>
    <w:rsid w:val="0099403D"/>
    <w:rsid w:val="00995B0B"/>
    <w:rsid w:val="009A1883"/>
    <w:rsid w:val="009A2017"/>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1D2"/>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22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5C5"/>
    <w:rsid w:val="00B07488"/>
    <w:rsid w:val="00B075A2"/>
    <w:rsid w:val="00B10DD2"/>
    <w:rsid w:val="00B115DC"/>
    <w:rsid w:val="00B11952"/>
    <w:rsid w:val="00B12400"/>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5FEB"/>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E18"/>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E51"/>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99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65E"/>
    <w:rsid w:val="00F20E5F"/>
    <w:rsid w:val="00F25C26"/>
    <w:rsid w:val="00F25CC2"/>
    <w:rsid w:val="00F27573"/>
    <w:rsid w:val="00F307B6"/>
    <w:rsid w:val="00F30EB8"/>
    <w:rsid w:val="00F31876"/>
    <w:rsid w:val="00F31C67"/>
    <w:rsid w:val="00F36B8A"/>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117"/>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7A111-EED4-4BD8-A8C7-0B951EC8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53117"/>
    <w:rPr>
      <w:sz w:val="16"/>
      <w:szCs w:val="16"/>
    </w:rPr>
  </w:style>
  <w:style w:type="paragraph" w:styleId="CommentText">
    <w:name w:val="annotation text"/>
    <w:basedOn w:val="Normal"/>
    <w:link w:val="CommentTextChar"/>
    <w:semiHidden/>
    <w:unhideWhenUsed/>
    <w:rsid w:val="00F53117"/>
    <w:rPr>
      <w:sz w:val="20"/>
      <w:szCs w:val="20"/>
    </w:rPr>
  </w:style>
  <w:style w:type="character" w:customStyle="1" w:styleId="CommentTextChar">
    <w:name w:val="Comment Text Char"/>
    <w:basedOn w:val="DefaultParagraphFont"/>
    <w:link w:val="CommentText"/>
    <w:semiHidden/>
    <w:rsid w:val="00F53117"/>
  </w:style>
  <w:style w:type="paragraph" w:styleId="CommentSubject">
    <w:name w:val="annotation subject"/>
    <w:basedOn w:val="CommentText"/>
    <w:next w:val="CommentText"/>
    <w:link w:val="CommentSubjectChar"/>
    <w:semiHidden/>
    <w:unhideWhenUsed/>
    <w:rsid w:val="00F53117"/>
    <w:rPr>
      <w:b/>
      <w:bCs/>
    </w:rPr>
  </w:style>
  <w:style w:type="character" w:customStyle="1" w:styleId="CommentSubjectChar">
    <w:name w:val="Comment Subject Char"/>
    <w:basedOn w:val="CommentTextChar"/>
    <w:link w:val="CommentSubject"/>
    <w:semiHidden/>
    <w:rsid w:val="00F53117"/>
    <w:rPr>
      <w:b/>
      <w:bCs/>
    </w:rPr>
  </w:style>
  <w:style w:type="paragraph" w:styleId="Revision">
    <w:name w:val="Revision"/>
    <w:hidden/>
    <w:uiPriority w:val="99"/>
    <w:semiHidden/>
    <w:rsid w:val="006759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4108</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BA - SB02136 (Committee Report (Unamended))</vt:lpstr>
    </vt:vector>
  </TitlesOfParts>
  <Company>State of Texas</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30773</dc:subject>
  <dc:creator>State of Texas</dc:creator>
  <dc:description>SB 2136 by Creighton-(H)Higher Education</dc:description>
  <cp:lastModifiedBy>Damian Duarte</cp:lastModifiedBy>
  <cp:revision>2</cp:revision>
  <cp:lastPrinted>2003-11-26T17:21:00Z</cp:lastPrinted>
  <dcterms:created xsi:type="dcterms:W3CDTF">2023-05-18T15:51:00Z</dcterms:created>
  <dcterms:modified xsi:type="dcterms:W3CDTF">2023-05-18T15:51:00Z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23.137.1711</vt:lpwstr>
  </property>
</Properties>
</file>