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F4E" w:rsidRDefault="00F21F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EFE4F2D1374B2F80FC33831FD0B7DF"/>
          </w:placeholder>
        </w:sdtPr>
        <w:sdtContent>
          <w:r w:rsidRPr="005C2A78">
            <w:rPr>
              <w:rFonts w:cs="Times New Roman"/>
              <w:b/>
              <w:szCs w:val="24"/>
              <w:u w:val="single"/>
            </w:rPr>
            <w:t>BILL ANALYSIS</w:t>
          </w:r>
        </w:sdtContent>
      </w:sdt>
    </w:p>
    <w:p w:rsidR="00F21F4E" w:rsidRPr="00585C31" w:rsidRDefault="00F21F4E" w:rsidP="000F1DF9">
      <w:pPr>
        <w:spacing w:after="0" w:line="240" w:lineRule="auto"/>
        <w:rPr>
          <w:rFonts w:cs="Times New Roman"/>
          <w:szCs w:val="24"/>
        </w:rPr>
      </w:pPr>
    </w:p>
    <w:p w:rsidR="00F21F4E" w:rsidRPr="00585C31" w:rsidRDefault="00F21F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1F4E" w:rsidTr="000F1DF9">
        <w:tc>
          <w:tcPr>
            <w:tcW w:w="2718" w:type="dxa"/>
          </w:tcPr>
          <w:p w:rsidR="00F21F4E" w:rsidRPr="005C2A78" w:rsidRDefault="00F21F4E" w:rsidP="006D756B">
            <w:pPr>
              <w:rPr>
                <w:rFonts w:cs="Times New Roman"/>
                <w:szCs w:val="24"/>
              </w:rPr>
            </w:pPr>
            <w:sdt>
              <w:sdtPr>
                <w:rPr>
                  <w:rFonts w:cs="Times New Roman"/>
                  <w:szCs w:val="24"/>
                </w:rPr>
                <w:alias w:val="Agency Title"/>
                <w:tag w:val="AgencyTitleContentControl"/>
                <w:id w:val="1920747753"/>
                <w:lock w:val="sdtContentLocked"/>
                <w:placeholder>
                  <w:docPart w:val="C4A8C3EA3AFF432D91EDF9B9BD4DC376"/>
                </w:placeholder>
              </w:sdtPr>
              <w:sdtEndPr>
                <w:rPr>
                  <w:rFonts w:cstheme="minorBidi"/>
                  <w:szCs w:val="22"/>
                </w:rPr>
              </w:sdtEndPr>
              <w:sdtContent>
                <w:r>
                  <w:rPr>
                    <w:rFonts w:cs="Times New Roman"/>
                    <w:szCs w:val="24"/>
                  </w:rPr>
                  <w:t>Senate Research Center</w:t>
                </w:r>
              </w:sdtContent>
            </w:sdt>
          </w:p>
        </w:tc>
        <w:tc>
          <w:tcPr>
            <w:tcW w:w="6858" w:type="dxa"/>
          </w:tcPr>
          <w:p w:rsidR="00F21F4E" w:rsidRPr="00FF6471" w:rsidRDefault="00F21F4E" w:rsidP="000F1DF9">
            <w:pPr>
              <w:jc w:val="right"/>
              <w:rPr>
                <w:rFonts w:cs="Times New Roman"/>
                <w:szCs w:val="24"/>
              </w:rPr>
            </w:pPr>
            <w:sdt>
              <w:sdtPr>
                <w:rPr>
                  <w:rFonts w:cs="Times New Roman"/>
                  <w:szCs w:val="24"/>
                </w:rPr>
                <w:alias w:val="Bill Number"/>
                <w:tag w:val="BillNumberOne"/>
                <w:id w:val="-410784069"/>
                <w:lock w:val="sdtContentLocked"/>
                <w:placeholder>
                  <w:docPart w:val="CA507374C1E840F287F26A527056CDF7"/>
                </w:placeholder>
              </w:sdtPr>
              <w:sdtContent>
                <w:r>
                  <w:rPr>
                    <w:rFonts w:cs="Times New Roman"/>
                    <w:szCs w:val="24"/>
                  </w:rPr>
                  <w:t>S.B. 2200</w:t>
                </w:r>
              </w:sdtContent>
            </w:sdt>
          </w:p>
        </w:tc>
      </w:tr>
      <w:tr w:rsidR="00F21F4E" w:rsidTr="000F1DF9">
        <w:sdt>
          <w:sdtPr>
            <w:rPr>
              <w:rFonts w:cs="Times New Roman"/>
              <w:szCs w:val="24"/>
            </w:rPr>
            <w:alias w:val="TLCNumber"/>
            <w:tag w:val="TLCNumber"/>
            <w:id w:val="-542600604"/>
            <w:lock w:val="sdtLocked"/>
            <w:placeholder>
              <w:docPart w:val="91CEC7E168B34BA0AC73E3E62E0700DC"/>
            </w:placeholder>
            <w:showingPlcHdr/>
          </w:sdtPr>
          <w:sdtContent>
            <w:tc>
              <w:tcPr>
                <w:tcW w:w="2718" w:type="dxa"/>
              </w:tcPr>
              <w:p w:rsidR="00F21F4E" w:rsidRPr="000F1DF9" w:rsidRDefault="00F21F4E" w:rsidP="00C65088">
                <w:pPr>
                  <w:rPr>
                    <w:rFonts w:cs="Times New Roman"/>
                    <w:szCs w:val="24"/>
                  </w:rPr>
                </w:pPr>
              </w:p>
            </w:tc>
          </w:sdtContent>
        </w:sdt>
        <w:tc>
          <w:tcPr>
            <w:tcW w:w="6858" w:type="dxa"/>
          </w:tcPr>
          <w:p w:rsidR="00F21F4E" w:rsidRPr="005C2A78" w:rsidRDefault="00F21F4E" w:rsidP="00073EDD">
            <w:pPr>
              <w:jc w:val="right"/>
              <w:rPr>
                <w:rFonts w:cs="Times New Roman"/>
                <w:szCs w:val="24"/>
              </w:rPr>
            </w:pPr>
            <w:sdt>
              <w:sdtPr>
                <w:rPr>
                  <w:rFonts w:cs="Times New Roman"/>
                  <w:szCs w:val="24"/>
                </w:rPr>
                <w:alias w:val="Author Label"/>
                <w:tag w:val="By"/>
                <w:id w:val="72399597"/>
                <w:lock w:val="sdtLocked"/>
                <w:placeholder>
                  <w:docPart w:val="880D75F00AFB4D2BBE67B2E6A3D8DA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5AED946BAD490AB2C3BA67BC557AC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D8ADA1128E424D9EBFE6F912E426053D"/>
                </w:placeholder>
                <w:showingPlcHdr/>
              </w:sdtPr>
              <w:sdtContent/>
            </w:sdt>
            <w:sdt>
              <w:sdtPr>
                <w:rPr>
                  <w:rFonts w:cs="Times New Roman"/>
                  <w:szCs w:val="24"/>
                </w:rPr>
                <w:alias w:val="DualSponsor"/>
                <w:tag w:val="DualSponsor"/>
                <w:id w:val="1029379812"/>
                <w:lock w:val="sdtContentLocked"/>
                <w:placeholder>
                  <w:docPart w:val="9EB481DDCFFB4135B98EF36AED2278B7"/>
                </w:placeholder>
                <w:showingPlcHdr/>
              </w:sdtPr>
              <w:sdtContent/>
            </w:sdt>
          </w:p>
        </w:tc>
      </w:tr>
      <w:tr w:rsidR="00F21F4E" w:rsidTr="000F1DF9">
        <w:tc>
          <w:tcPr>
            <w:tcW w:w="2718" w:type="dxa"/>
          </w:tcPr>
          <w:p w:rsidR="00F21F4E" w:rsidRPr="00BC7495" w:rsidRDefault="00F21F4E" w:rsidP="000F1DF9">
            <w:pPr>
              <w:rPr>
                <w:rFonts w:cs="Times New Roman"/>
                <w:szCs w:val="24"/>
              </w:rPr>
            </w:pPr>
          </w:p>
        </w:tc>
        <w:sdt>
          <w:sdtPr>
            <w:rPr>
              <w:rFonts w:cs="Times New Roman"/>
              <w:szCs w:val="24"/>
            </w:rPr>
            <w:alias w:val="Committee"/>
            <w:tag w:val="Committee"/>
            <w:id w:val="1914272295"/>
            <w:lock w:val="sdtContentLocked"/>
            <w:placeholder>
              <w:docPart w:val="E49779AE9FDB4AC98EB1986EB7027B36"/>
            </w:placeholder>
          </w:sdtPr>
          <w:sdtContent>
            <w:tc>
              <w:tcPr>
                <w:tcW w:w="6858" w:type="dxa"/>
              </w:tcPr>
              <w:p w:rsidR="00F21F4E" w:rsidRPr="00FF6471" w:rsidRDefault="00F21F4E" w:rsidP="000F1DF9">
                <w:pPr>
                  <w:jc w:val="right"/>
                  <w:rPr>
                    <w:rFonts w:cs="Times New Roman"/>
                    <w:szCs w:val="24"/>
                  </w:rPr>
                </w:pPr>
                <w:r>
                  <w:rPr>
                    <w:rFonts w:cs="Times New Roman"/>
                    <w:szCs w:val="24"/>
                  </w:rPr>
                  <w:t>Transportation</w:t>
                </w:r>
              </w:p>
            </w:tc>
          </w:sdtContent>
        </w:sdt>
      </w:tr>
      <w:tr w:rsidR="00F21F4E" w:rsidTr="000F1DF9">
        <w:tc>
          <w:tcPr>
            <w:tcW w:w="2718" w:type="dxa"/>
          </w:tcPr>
          <w:p w:rsidR="00F21F4E" w:rsidRPr="00BC7495" w:rsidRDefault="00F21F4E" w:rsidP="000F1DF9">
            <w:pPr>
              <w:rPr>
                <w:rFonts w:cs="Times New Roman"/>
                <w:szCs w:val="24"/>
              </w:rPr>
            </w:pPr>
          </w:p>
        </w:tc>
        <w:sdt>
          <w:sdtPr>
            <w:rPr>
              <w:rFonts w:cs="Times New Roman"/>
              <w:szCs w:val="24"/>
            </w:rPr>
            <w:alias w:val="Date"/>
            <w:tag w:val="DateContentControl"/>
            <w:id w:val="1178081906"/>
            <w:lock w:val="sdtLocked"/>
            <w:placeholder>
              <w:docPart w:val="087AE85C1C75439597E4EB76927790D5"/>
            </w:placeholder>
            <w:date w:fullDate="2023-06-13T00:00:00Z">
              <w:dateFormat w:val="M/d/yyyy"/>
              <w:lid w:val="en-US"/>
              <w:storeMappedDataAs w:val="dateTime"/>
              <w:calendar w:val="gregorian"/>
            </w:date>
          </w:sdtPr>
          <w:sdtContent>
            <w:tc>
              <w:tcPr>
                <w:tcW w:w="6858" w:type="dxa"/>
              </w:tcPr>
              <w:p w:rsidR="00F21F4E" w:rsidRPr="00FF6471" w:rsidRDefault="00F21F4E" w:rsidP="000F1DF9">
                <w:pPr>
                  <w:jc w:val="right"/>
                  <w:rPr>
                    <w:rFonts w:cs="Times New Roman"/>
                    <w:szCs w:val="24"/>
                  </w:rPr>
                </w:pPr>
                <w:r>
                  <w:rPr>
                    <w:rFonts w:cs="Times New Roman"/>
                    <w:szCs w:val="24"/>
                  </w:rPr>
                  <w:t>6/13/2023</w:t>
                </w:r>
              </w:p>
            </w:tc>
          </w:sdtContent>
        </w:sdt>
      </w:tr>
      <w:tr w:rsidR="00F21F4E" w:rsidTr="000F1DF9">
        <w:tc>
          <w:tcPr>
            <w:tcW w:w="2718" w:type="dxa"/>
          </w:tcPr>
          <w:p w:rsidR="00F21F4E" w:rsidRPr="00BC7495" w:rsidRDefault="00F21F4E" w:rsidP="000F1DF9">
            <w:pPr>
              <w:rPr>
                <w:rFonts w:cs="Times New Roman"/>
                <w:szCs w:val="24"/>
              </w:rPr>
            </w:pPr>
          </w:p>
        </w:tc>
        <w:sdt>
          <w:sdtPr>
            <w:rPr>
              <w:rFonts w:cs="Times New Roman"/>
              <w:szCs w:val="24"/>
            </w:rPr>
            <w:alias w:val="BA Version"/>
            <w:tag w:val="BAVersion"/>
            <w:id w:val="-1685590809"/>
            <w:lock w:val="sdtContentLocked"/>
            <w:placeholder>
              <w:docPart w:val="744853E03F034411B702CFE21257722A"/>
            </w:placeholder>
          </w:sdtPr>
          <w:sdtContent>
            <w:tc>
              <w:tcPr>
                <w:tcW w:w="6858" w:type="dxa"/>
              </w:tcPr>
              <w:p w:rsidR="00F21F4E" w:rsidRPr="00FF6471" w:rsidRDefault="00F21F4E" w:rsidP="000F1DF9">
                <w:pPr>
                  <w:jc w:val="right"/>
                  <w:rPr>
                    <w:rFonts w:cs="Times New Roman"/>
                    <w:szCs w:val="24"/>
                  </w:rPr>
                </w:pPr>
                <w:r>
                  <w:rPr>
                    <w:rFonts w:cs="Times New Roman"/>
                    <w:szCs w:val="24"/>
                  </w:rPr>
                  <w:t>Enrolled</w:t>
                </w:r>
              </w:p>
            </w:tc>
          </w:sdtContent>
        </w:sdt>
      </w:tr>
    </w:tbl>
    <w:p w:rsidR="00F21F4E" w:rsidRPr="00FF6471" w:rsidRDefault="00F21F4E" w:rsidP="000F1DF9">
      <w:pPr>
        <w:spacing w:after="0" w:line="240" w:lineRule="auto"/>
        <w:rPr>
          <w:rFonts w:cs="Times New Roman"/>
          <w:szCs w:val="24"/>
        </w:rPr>
      </w:pPr>
    </w:p>
    <w:p w:rsidR="00F21F4E" w:rsidRPr="00FF6471" w:rsidRDefault="00F21F4E" w:rsidP="000F1DF9">
      <w:pPr>
        <w:spacing w:after="0" w:line="240" w:lineRule="auto"/>
        <w:rPr>
          <w:rFonts w:cs="Times New Roman"/>
          <w:szCs w:val="24"/>
        </w:rPr>
      </w:pPr>
    </w:p>
    <w:p w:rsidR="00F21F4E" w:rsidRPr="00FF6471" w:rsidRDefault="00F21F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7EEF1FC2D44538A92AFF554C2D48D0"/>
        </w:placeholder>
      </w:sdtPr>
      <w:sdtContent>
        <w:p w:rsidR="00F21F4E" w:rsidRDefault="00F21F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0E475CC9F54DE2801C231EB94089A1"/>
        </w:placeholder>
      </w:sdtPr>
      <w:sdtEndPr/>
      <w:sdtContent>
        <w:p w:rsidR="00F21F4E" w:rsidRDefault="00F21F4E" w:rsidP="00F21F4E">
          <w:pPr>
            <w:pStyle w:val="NormalWeb"/>
            <w:spacing w:before="0" w:beforeAutospacing="0" w:after="0" w:afterAutospacing="0"/>
            <w:jc w:val="both"/>
            <w:divId w:val="1180121417"/>
            <w:rPr>
              <w:rFonts w:eastAsia="Times New Roman" w:cstheme="minorBidi"/>
              <w:bCs/>
              <w:szCs w:val="22"/>
            </w:rPr>
          </w:pPr>
        </w:p>
        <w:p w:rsidR="00F21F4E" w:rsidRPr="00F21F4E" w:rsidRDefault="00F21F4E" w:rsidP="00F21F4E">
          <w:pPr>
            <w:pStyle w:val="NormalWeb"/>
            <w:spacing w:before="0" w:beforeAutospacing="0" w:after="0" w:afterAutospacing="0"/>
            <w:jc w:val="both"/>
            <w:divId w:val="1180121417"/>
          </w:pPr>
          <w:r w:rsidRPr="00F21F4E">
            <w:t>In Texas, safety service patrols (SSPs) may be referred to as courtesy patrols, roadside assistance programs, roadside safety patrols, highway emergency response operators, Tow and GO, or motorist assistance programs, and are operated by contractors, law enforcement, private companies, and tollway authorities. SSPs on highways and arterial roadways provide a free-of-charge traffic management service to support transportation departments in clearing minor crashes from area roadways and assist motorists in need. Specific services offered by SSP providers vary from program to program but share the same goal of ensuring the safety of the traveling public by minimizing the effect that incidents and stalled vehicles have on the operation of the transportation network.</w:t>
          </w:r>
        </w:p>
        <w:p w:rsidR="00F21F4E" w:rsidRPr="00F21F4E" w:rsidRDefault="00F21F4E" w:rsidP="00F21F4E">
          <w:pPr>
            <w:pStyle w:val="NormalWeb"/>
            <w:spacing w:before="0" w:beforeAutospacing="0" w:after="0" w:afterAutospacing="0"/>
            <w:jc w:val="both"/>
            <w:divId w:val="1180121417"/>
          </w:pPr>
          <w:r w:rsidRPr="00F21F4E">
            <w:t> </w:t>
          </w:r>
        </w:p>
        <w:p w:rsidR="00F21F4E" w:rsidRPr="00F21F4E" w:rsidRDefault="00F21F4E" w:rsidP="00F21F4E">
          <w:pPr>
            <w:pStyle w:val="NormalWeb"/>
            <w:spacing w:before="0" w:beforeAutospacing="0" w:after="0" w:afterAutospacing="0"/>
            <w:jc w:val="both"/>
            <w:divId w:val="1180121417"/>
          </w:pPr>
          <w:r w:rsidRPr="00F21F4E">
            <w:t>SSP programs currently operate in 6 of 25 Texas Department of Transportation (TxDOT) districts (Austin, San Antonio, Houston, Dallas, Fort Worth, and El Paso), and are funded in various manners. Programs are run by partner agencies or by contractors and funded through interlocal agreements with metropolitan planning organizations, using Category 7 (metro mobility and rehabilitation) funds, and/or surface transportation block grant funds or surface transportation funds.</w:t>
          </w:r>
        </w:p>
        <w:p w:rsidR="00F21F4E" w:rsidRPr="00F21F4E" w:rsidRDefault="00F21F4E" w:rsidP="00F21F4E">
          <w:pPr>
            <w:pStyle w:val="NormalWeb"/>
            <w:spacing w:before="0" w:beforeAutospacing="0" w:after="0" w:afterAutospacing="0"/>
            <w:jc w:val="both"/>
            <w:divId w:val="1180121417"/>
          </w:pPr>
          <w:r w:rsidRPr="00F21F4E">
            <w:t> </w:t>
          </w:r>
        </w:p>
        <w:p w:rsidR="00F21F4E" w:rsidRPr="00F21F4E" w:rsidRDefault="00F21F4E" w:rsidP="00F21F4E">
          <w:pPr>
            <w:pStyle w:val="NormalWeb"/>
            <w:spacing w:before="0" w:beforeAutospacing="0" w:after="0" w:afterAutospacing="0"/>
            <w:jc w:val="both"/>
            <w:divId w:val="1180121417"/>
          </w:pPr>
          <w:r w:rsidRPr="00F21F4E">
            <w:t>Although authorized by federal law, Texas state law does not currently permit TxDOT to use sponsorships for SSP programs.</w:t>
          </w:r>
        </w:p>
        <w:p w:rsidR="00F21F4E" w:rsidRPr="00F21F4E" w:rsidRDefault="00F21F4E" w:rsidP="00F21F4E">
          <w:pPr>
            <w:pStyle w:val="NormalWeb"/>
            <w:spacing w:before="0" w:beforeAutospacing="0" w:after="0" w:afterAutospacing="0"/>
            <w:jc w:val="both"/>
            <w:divId w:val="1180121417"/>
          </w:pPr>
          <w:r w:rsidRPr="00F21F4E">
            <w:t> </w:t>
          </w:r>
        </w:p>
        <w:p w:rsidR="00F21F4E" w:rsidRPr="00F21F4E" w:rsidRDefault="00F21F4E" w:rsidP="00F21F4E">
          <w:pPr>
            <w:pStyle w:val="NormalWeb"/>
            <w:spacing w:before="0" w:beforeAutospacing="0" w:after="0" w:afterAutospacing="0"/>
            <w:jc w:val="both"/>
            <w:divId w:val="1180121417"/>
          </w:pPr>
          <w:r w:rsidRPr="00F21F4E">
            <w:t>S.B. 2200 amends the Transportation Code to allow for sponsorships for SSP programs which would explicitly allow companies to give TxDOT money to run these programs in exchange for displaying the sponsor's logo on the roadside assistance vehicles. This will help offset current costs and/or allow for the expansion of the current TxDOT SSP programs.</w:t>
          </w:r>
        </w:p>
        <w:p w:rsidR="00F21F4E" w:rsidRPr="00D70925" w:rsidRDefault="00F21F4E" w:rsidP="00F21F4E">
          <w:pPr>
            <w:spacing w:after="0" w:line="240" w:lineRule="auto"/>
            <w:jc w:val="both"/>
            <w:rPr>
              <w:rFonts w:eastAsia="Times New Roman" w:cs="Times New Roman"/>
              <w:bCs/>
              <w:szCs w:val="24"/>
            </w:rPr>
          </w:pPr>
        </w:p>
      </w:sdtContent>
    </w:sdt>
    <w:p w:rsidR="00F21F4E" w:rsidRDefault="00F21F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2200 </w:t>
      </w:r>
      <w:bookmarkStart w:id="1" w:name="AmendsCurrentLaw"/>
      <w:bookmarkEnd w:id="1"/>
      <w:r>
        <w:rPr>
          <w:rFonts w:cs="Times New Roman"/>
          <w:szCs w:val="24"/>
        </w:rPr>
        <w:t>amends current law relating to public acknowledgment of donations made to the Texas Department of Transportation.</w:t>
      </w:r>
    </w:p>
    <w:p w:rsidR="00F21F4E" w:rsidRPr="00F15B0D" w:rsidRDefault="00F21F4E" w:rsidP="000F1DF9">
      <w:pPr>
        <w:spacing w:after="0" w:line="240" w:lineRule="auto"/>
        <w:jc w:val="both"/>
        <w:rPr>
          <w:rFonts w:eastAsia="Times New Roman" w:cs="Times New Roman"/>
          <w:szCs w:val="24"/>
        </w:rPr>
      </w:pPr>
    </w:p>
    <w:p w:rsidR="00F21F4E" w:rsidRPr="005C2A78" w:rsidRDefault="00F21F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EBF6FA03BB4309BF719E9DE832EAD8"/>
          </w:placeholder>
        </w:sdtPr>
        <w:sdtContent>
          <w:r>
            <w:rPr>
              <w:rFonts w:eastAsia="Times New Roman" w:cs="Times New Roman"/>
              <w:b/>
              <w:szCs w:val="24"/>
              <w:u w:val="single"/>
            </w:rPr>
            <w:t>RULEMAKING AUTHORITY</w:t>
          </w:r>
        </w:sdtContent>
      </w:sdt>
    </w:p>
    <w:p w:rsidR="00F21F4E" w:rsidRPr="006529C4" w:rsidRDefault="00F21F4E" w:rsidP="00774EC7">
      <w:pPr>
        <w:spacing w:after="0" w:line="240" w:lineRule="auto"/>
        <w:jc w:val="both"/>
        <w:rPr>
          <w:rFonts w:cs="Times New Roman"/>
          <w:szCs w:val="24"/>
        </w:rPr>
      </w:pPr>
    </w:p>
    <w:p w:rsidR="00F21F4E" w:rsidRPr="006529C4" w:rsidRDefault="00F21F4E" w:rsidP="00774EC7">
      <w:pPr>
        <w:spacing w:after="0" w:line="240" w:lineRule="auto"/>
        <w:jc w:val="both"/>
        <w:rPr>
          <w:rFonts w:cs="Times New Roman"/>
          <w:szCs w:val="24"/>
        </w:rPr>
      </w:pPr>
      <w:r>
        <w:rPr>
          <w:rFonts w:cs="Times New Roman"/>
          <w:szCs w:val="24"/>
        </w:rPr>
        <w:t xml:space="preserve">Rulemaking authority is expressly granted to the </w:t>
      </w:r>
      <w:r>
        <w:t>Texas Transportation Commission</w:t>
      </w:r>
      <w:r>
        <w:rPr>
          <w:rFonts w:cs="Times New Roman"/>
          <w:szCs w:val="24"/>
        </w:rPr>
        <w:t xml:space="preserve"> in SECTION 1 (Section 201.206, Transportation Code) of this bill.</w:t>
      </w:r>
    </w:p>
    <w:p w:rsidR="00F21F4E" w:rsidRPr="006529C4" w:rsidRDefault="00F21F4E" w:rsidP="00774EC7">
      <w:pPr>
        <w:spacing w:after="0" w:line="240" w:lineRule="auto"/>
        <w:jc w:val="both"/>
        <w:rPr>
          <w:rFonts w:cs="Times New Roman"/>
          <w:szCs w:val="24"/>
        </w:rPr>
      </w:pPr>
    </w:p>
    <w:p w:rsidR="00F21F4E" w:rsidRPr="005C2A78" w:rsidRDefault="00F21F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70E5C5E21A41AA91B4A216E2A4DA4B"/>
          </w:placeholder>
        </w:sdtPr>
        <w:sdtContent>
          <w:r>
            <w:rPr>
              <w:rFonts w:eastAsia="Times New Roman" w:cs="Times New Roman"/>
              <w:b/>
              <w:szCs w:val="24"/>
              <w:u w:val="single"/>
            </w:rPr>
            <w:t>SECTION BY SECTION ANALYSIS</w:t>
          </w:r>
        </w:sdtContent>
      </w:sdt>
    </w:p>
    <w:p w:rsidR="00F21F4E" w:rsidRPr="005C2A78" w:rsidRDefault="00F21F4E" w:rsidP="000F1DF9">
      <w:pPr>
        <w:spacing w:after="0" w:line="240" w:lineRule="auto"/>
        <w:jc w:val="both"/>
        <w:rPr>
          <w:rFonts w:eastAsia="Times New Roman" w:cs="Times New Roman"/>
          <w:szCs w:val="24"/>
        </w:rPr>
      </w:pPr>
    </w:p>
    <w:p w:rsidR="00F21F4E" w:rsidRDefault="00F21F4E" w:rsidP="00F72D8A">
      <w:pPr>
        <w:spacing w:after="0" w:line="240" w:lineRule="auto"/>
        <w:jc w:val="both"/>
      </w:pPr>
      <w:r w:rsidRPr="005C2A78">
        <w:rPr>
          <w:rFonts w:eastAsia="Times New Roman" w:cs="Times New Roman"/>
          <w:szCs w:val="24"/>
        </w:rPr>
        <w:t>SECTION 1.</w:t>
      </w:r>
      <w:r w:rsidRPr="000B4F34">
        <w:t xml:space="preserve"> </w:t>
      </w:r>
      <w:r>
        <w:t>Amends Section 201.206, Transportation Code, as follows:</w:t>
      </w:r>
    </w:p>
    <w:p w:rsidR="00F21F4E" w:rsidRDefault="00F21F4E" w:rsidP="00F72D8A">
      <w:pPr>
        <w:spacing w:after="0" w:line="240" w:lineRule="auto"/>
        <w:jc w:val="both"/>
      </w:pPr>
    </w:p>
    <w:p w:rsidR="00F21F4E" w:rsidRDefault="00F21F4E" w:rsidP="00F72D8A">
      <w:pPr>
        <w:spacing w:after="0" w:line="240" w:lineRule="auto"/>
        <w:ind w:left="720"/>
        <w:jc w:val="both"/>
      </w:pPr>
      <w:r>
        <w:t>Sec. 201.206. DONATIONS AND CONTRIBUTIONS. (a) Creates this subsection from existing text.</w:t>
      </w:r>
    </w:p>
    <w:p w:rsidR="00F21F4E" w:rsidRDefault="00F21F4E" w:rsidP="00F72D8A">
      <w:pPr>
        <w:spacing w:after="0" w:line="240" w:lineRule="auto"/>
        <w:ind w:left="1440"/>
        <w:jc w:val="both"/>
      </w:pPr>
    </w:p>
    <w:p w:rsidR="00F21F4E" w:rsidRDefault="00F21F4E" w:rsidP="00F72D8A">
      <w:pPr>
        <w:spacing w:after="0" w:line="240" w:lineRule="auto"/>
        <w:ind w:left="1440"/>
        <w:jc w:val="both"/>
      </w:pPr>
      <w:r>
        <w:t>(b) Authorizes the Texas Department of Transportation (TxDOT) to enter into an agreement with a donor to publicly acknowledge donations made to TxDOT. Prohibits a public acknowledgment from containing comparative or qualitative descriptions of the donor's products, services, facilities, or companies.</w:t>
      </w:r>
    </w:p>
    <w:p w:rsidR="00F21F4E" w:rsidRDefault="00F21F4E" w:rsidP="00F72D8A">
      <w:pPr>
        <w:spacing w:after="0" w:line="240" w:lineRule="auto"/>
        <w:ind w:left="1440"/>
        <w:jc w:val="both"/>
      </w:pPr>
    </w:p>
    <w:p w:rsidR="00F21F4E" w:rsidRDefault="00F21F4E" w:rsidP="00F72D8A">
      <w:pPr>
        <w:spacing w:after="0" w:line="240" w:lineRule="auto"/>
        <w:ind w:left="1440"/>
        <w:jc w:val="both"/>
      </w:pPr>
      <w:r>
        <w:t>(c) Authorizes TxDOT, if a person makes a donation to TxDOT's roadside assistance and safety service patrol program, to post an acknowledgment of the donation on a vehicle or equipment TxDOT uses for the program.</w:t>
      </w:r>
    </w:p>
    <w:p w:rsidR="00F21F4E" w:rsidRDefault="00F21F4E" w:rsidP="00F72D8A">
      <w:pPr>
        <w:spacing w:after="0" w:line="240" w:lineRule="auto"/>
        <w:ind w:left="1440"/>
        <w:jc w:val="both"/>
      </w:pPr>
    </w:p>
    <w:p w:rsidR="00F21F4E" w:rsidRDefault="00F21F4E" w:rsidP="00F72D8A">
      <w:pPr>
        <w:spacing w:after="0" w:line="240" w:lineRule="auto"/>
        <w:ind w:left="1440"/>
        <w:jc w:val="both"/>
      </w:pPr>
      <w:r>
        <w:t>(d) Authorizes the Texas Transportation Commission to adopt rules for the acknowledgment of donations under this section.</w:t>
      </w:r>
    </w:p>
    <w:p w:rsidR="00F21F4E" w:rsidRDefault="00F21F4E" w:rsidP="00F72D8A">
      <w:pPr>
        <w:spacing w:after="0" w:line="240" w:lineRule="auto"/>
        <w:jc w:val="both"/>
      </w:pPr>
    </w:p>
    <w:p w:rsidR="00F21F4E" w:rsidRPr="00C8671F" w:rsidRDefault="00F21F4E" w:rsidP="00F72D8A">
      <w:pPr>
        <w:spacing w:after="0" w:line="240" w:lineRule="auto"/>
        <w:jc w:val="both"/>
        <w:rPr>
          <w:rFonts w:eastAsia="Times New Roman" w:cs="Times New Roman"/>
          <w:szCs w:val="24"/>
        </w:rPr>
      </w:pPr>
      <w:r>
        <w:t>SECTION 2. Effective date: upon passage or September 1, 2023.</w:t>
      </w:r>
    </w:p>
    <w:sectPr w:rsidR="00F21F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9E9" w:rsidRDefault="00AE79E9" w:rsidP="000F1DF9">
      <w:pPr>
        <w:spacing w:after="0" w:line="240" w:lineRule="auto"/>
      </w:pPr>
      <w:r>
        <w:separator/>
      </w:r>
    </w:p>
  </w:endnote>
  <w:endnote w:type="continuationSeparator" w:id="0">
    <w:p w:rsidR="00AE79E9" w:rsidRDefault="00AE79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79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1F4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1F4E">
                <w:rPr>
                  <w:sz w:val="20"/>
                  <w:szCs w:val="20"/>
                </w:rPr>
                <w:t>S.B. 2200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1F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79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9E9" w:rsidRDefault="00AE79E9" w:rsidP="000F1DF9">
      <w:pPr>
        <w:spacing w:after="0" w:line="240" w:lineRule="auto"/>
      </w:pPr>
      <w:r>
        <w:separator/>
      </w:r>
    </w:p>
  </w:footnote>
  <w:footnote w:type="continuationSeparator" w:id="0">
    <w:p w:rsidR="00AE79E9" w:rsidRDefault="00AE79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79E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1F4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BA71"/>
  <w15:docId w15:val="{0698673E-C25F-487B-B7A3-C9E01FC8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1F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90213">
      <w:bodyDiv w:val="1"/>
      <w:marLeft w:val="0"/>
      <w:marRight w:val="0"/>
      <w:marTop w:val="0"/>
      <w:marBottom w:val="0"/>
      <w:divBdr>
        <w:top w:val="none" w:sz="0" w:space="0" w:color="auto"/>
        <w:left w:val="none" w:sz="0" w:space="0" w:color="auto"/>
        <w:bottom w:val="none" w:sz="0" w:space="0" w:color="auto"/>
        <w:right w:val="none" w:sz="0" w:space="0" w:color="auto"/>
      </w:divBdr>
    </w:div>
    <w:div w:id="1180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EFE4F2D1374B2F80FC33831FD0B7DF"/>
        <w:category>
          <w:name w:val="General"/>
          <w:gallery w:val="placeholder"/>
        </w:category>
        <w:types>
          <w:type w:val="bbPlcHdr"/>
        </w:types>
        <w:behaviors>
          <w:behavior w:val="content"/>
        </w:behaviors>
        <w:guid w:val="{3429073C-5E6B-4EDC-B638-E81BC9DB3B1F}"/>
      </w:docPartPr>
      <w:docPartBody>
        <w:p w:rsidR="00000000" w:rsidRDefault="00663F11"/>
      </w:docPartBody>
    </w:docPart>
    <w:docPart>
      <w:docPartPr>
        <w:name w:val="C4A8C3EA3AFF432D91EDF9B9BD4DC376"/>
        <w:category>
          <w:name w:val="General"/>
          <w:gallery w:val="placeholder"/>
        </w:category>
        <w:types>
          <w:type w:val="bbPlcHdr"/>
        </w:types>
        <w:behaviors>
          <w:behavior w:val="content"/>
        </w:behaviors>
        <w:guid w:val="{18304516-E79A-4EF2-BB6B-CA9B67DEAF63}"/>
      </w:docPartPr>
      <w:docPartBody>
        <w:p w:rsidR="00000000" w:rsidRDefault="00663F11"/>
      </w:docPartBody>
    </w:docPart>
    <w:docPart>
      <w:docPartPr>
        <w:name w:val="CA507374C1E840F287F26A527056CDF7"/>
        <w:category>
          <w:name w:val="General"/>
          <w:gallery w:val="placeholder"/>
        </w:category>
        <w:types>
          <w:type w:val="bbPlcHdr"/>
        </w:types>
        <w:behaviors>
          <w:behavior w:val="content"/>
        </w:behaviors>
        <w:guid w:val="{D0353618-EFD4-4DB0-9445-5F0AD105D8BF}"/>
      </w:docPartPr>
      <w:docPartBody>
        <w:p w:rsidR="00000000" w:rsidRDefault="00663F11"/>
      </w:docPartBody>
    </w:docPart>
    <w:docPart>
      <w:docPartPr>
        <w:name w:val="91CEC7E168B34BA0AC73E3E62E0700DC"/>
        <w:category>
          <w:name w:val="General"/>
          <w:gallery w:val="placeholder"/>
        </w:category>
        <w:types>
          <w:type w:val="bbPlcHdr"/>
        </w:types>
        <w:behaviors>
          <w:behavior w:val="content"/>
        </w:behaviors>
        <w:guid w:val="{078C3284-8B8D-4BBC-8353-896779F89A4A}"/>
      </w:docPartPr>
      <w:docPartBody>
        <w:p w:rsidR="00000000" w:rsidRDefault="00663F11"/>
      </w:docPartBody>
    </w:docPart>
    <w:docPart>
      <w:docPartPr>
        <w:name w:val="880D75F00AFB4D2BBE67B2E6A3D8DAF9"/>
        <w:category>
          <w:name w:val="General"/>
          <w:gallery w:val="placeholder"/>
        </w:category>
        <w:types>
          <w:type w:val="bbPlcHdr"/>
        </w:types>
        <w:behaviors>
          <w:behavior w:val="content"/>
        </w:behaviors>
        <w:guid w:val="{6C0D7245-0579-421C-AC59-1CD0D5C98E4C}"/>
      </w:docPartPr>
      <w:docPartBody>
        <w:p w:rsidR="00000000" w:rsidRDefault="00663F11"/>
      </w:docPartBody>
    </w:docPart>
    <w:docPart>
      <w:docPartPr>
        <w:name w:val="635AED946BAD490AB2C3BA67BC557AC6"/>
        <w:category>
          <w:name w:val="General"/>
          <w:gallery w:val="placeholder"/>
        </w:category>
        <w:types>
          <w:type w:val="bbPlcHdr"/>
        </w:types>
        <w:behaviors>
          <w:behavior w:val="content"/>
        </w:behaviors>
        <w:guid w:val="{95B966A5-7820-43BA-A2CB-51C5CFE7AB0D}"/>
      </w:docPartPr>
      <w:docPartBody>
        <w:p w:rsidR="00000000" w:rsidRDefault="00663F11"/>
      </w:docPartBody>
    </w:docPart>
    <w:docPart>
      <w:docPartPr>
        <w:name w:val="D8ADA1128E424D9EBFE6F912E426053D"/>
        <w:category>
          <w:name w:val="General"/>
          <w:gallery w:val="placeholder"/>
        </w:category>
        <w:types>
          <w:type w:val="bbPlcHdr"/>
        </w:types>
        <w:behaviors>
          <w:behavior w:val="content"/>
        </w:behaviors>
        <w:guid w:val="{56798CFD-9393-4755-83A0-9C2AE48327D4}"/>
      </w:docPartPr>
      <w:docPartBody>
        <w:p w:rsidR="00000000" w:rsidRDefault="00663F11"/>
      </w:docPartBody>
    </w:docPart>
    <w:docPart>
      <w:docPartPr>
        <w:name w:val="9EB481DDCFFB4135B98EF36AED2278B7"/>
        <w:category>
          <w:name w:val="General"/>
          <w:gallery w:val="placeholder"/>
        </w:category>
        <w:types>
          <w:type w:val="bbPlcHdr"/>
        </w:types>
        <w:behaviors>
          <w:behavior w:val="content"/>
        </w:behaviors>
        <w:guid w:val="{7A464BB2-A05F-420B-B0FF-2FCB5816AB0E}"/>
      </w:docPartPr>
      <w:docPartBody>
        <w:p w:rsidR="00000000" w:rsidRDefault="00663F11"/>
      </w:docPartBody>
    </w:docPart>
    <w:docPart>
      <w:docPartPr>
        <w:name w:val="E49779AE9FDB4AC98EB1986EB7027B36"/>
        <w:category>
          <w:name w:val="General"/>
          <w:gallery w:val="placeholder"/>
        </w:category>
        <w:types>
          <w:type w:val="bbPlcHdr"/>
        </w:types>
        <w:behaviors>
          <w:behavior w:val="content"/>
        </w:behaviors>
        <w:guid w:val="{611CF52A-C7BE-4D09-86A1-8859DB634609}"/>
      </w:docPartPr>
      <w:docPartBody>
        <w:p w:rsidR="00000000" w:rsidRDefault="00663F11"/>
      </w:docPartBody>
    </w:docPart>
    <w:docPart>
      <w:docPartPr>
        <w:name w:val="087AE85C1C75439597E4EB76927790D5"/>
        <w:category>
          <w:name w:val="General"/>
          <w:gallery w:val="placeholder"/>
        </w:category>
        <w:types>
          <w:type w:val="bbPlcHdr"/>
        </w:types>
        <w:behaviors>
          <w:behavior w:val="content"/>
        </w:behaviors>
        <w:guid w:val="{1751A453-C3B1-4A1B-BF7F-A8AA981711A7}"/>
      </w:docPartPr>
      <w:docPartBody>
        <w:p w:rsidR="00000000" w:rsidRDefault="00237A17" w:rsidP="00237A17">
          <w:pPr>
            <w:pStyle w:val="087AE85C1C75439597E4EB76927790D5"/>
          </w:pPr>
          <w:r w:rsidRPr="00A30DD1">
            <w:rPr>
              <w:rStyle w:val="PlaceholderText"/>
            </w:rPr>
            <w:t>Click here to enter a date.</w:t>
          </w:r>
        </w:p>
      </w:docPartBody>
    </w:docPart>
    <w:docPart>
      <w:docPartPr>
        <w:name w:val="744853E03F034411B702CFE21257722A"/>
        <w:category>
          <w:name w:val="General"/>
          <w:gallery w:val="placeholder"/>
        </w:category>
        <w:types>
          <w:type w:val="bbPlcHdr"/>
        </w:types>
        <w:behaviors>
          <w:behavior w:val="content"/>
        </w:behaviors>
        <w:guid w:val="{7655AF31-9074-442C-AA43-7284124E59F6}"/>
      </w:docPartPr>
      <w:docPartBody>
        <w:p w:rsidR="00000000" w:rsidRDefault="00663F11"/>
      </w:docPartBody>
    </w:docPart>
    <w:docPart>
      <w:docPartPr>
        <w:name w:val="607EEF1FC2D44538A92AFF554C2D48D0"/>
        <w:category>
          <w:name w:val="General"/>
          <w:gallery w:val="placeholder"/>
        </w:category>
        <w:types>
          <w:type w:val="bbPlcHdr"/>
        </w:types>
        <w:behaviors>
          <w:behavior w:val="content"/>
        </w:behaviors>
        <w:guid w:val="{1DFDC32E-5D66-4633-A980-F8B93E9B4FB3}"/>
      </w:docPartPr>
      <w:docPartBody>
        <w:p w:rsidR="00000000" w:rsidRDefault="00663F11"/>
      </w:docPartBody>
    </w:docPart>
    <w:docPart>
      <w:docPartPr>
        <w:name w:val="580E475CC9F54DE2801C231EB94089A1"/>
        <w:category>
          <w:name w:val="General"/>
          <w:gallery w:val="placeholder"/>
        </w:category>
        <w:types>
          <w:type w:val="bbPlcHdr"/>
        </w:types>
        <w:behaviors>
          <w:behavior w:val="content"/>
        </w:behaviors>
        <w:guid w:val="{712E41CA-C623-44D5-836F-6823A1DA8D4C}"/>
      </w:docPartPr>
      <w:docPartBody>
        <w:p w:rsidR="00000000" w:rsidRDefault="00237A17" w:rsidP="00237A17">
          <w:pPr>
            <w:pStyle w:val="580E475CC9F54DE2801C231EB94089A1"/>
          </w:pPr>
          <w:r>
            <w:rPr>
              <w:rFonts w:eastAsia="Times New Roman" w:cs="Times New Roman"/>
              <w:bCs/>
              <w:szCs w:val="24"/>
            </w:rPr>
            <w:t xml:space="preserve"> </w:t>
          </w:r>
        </w:p>
      </w:docPartBody>
    </w:docPart>
    <w:docPart>
      <w:docPartPr>
        <w:name w:val="FBEBF6FA03BB4309BF719E9DE832EAD8"/>
        <w:category>
          <w:name w:val="General"/>
          <w:gallery w:val="placeholder"/>
        </w:category>
        <w:types>
          <w:type w:val="bbPlcHdr"/>
        </w:types>
        <w:behaviors>
          <w:behavior w:val="content"/>
        </w:behaviors>
        <w:guid w:val="{89AAFE89-D83F-4133-81CA-03CDF01D5AAB}"/>
      </w:docPartPr>
      <w:docPartBody>
        <w:p w:rsidR="00000000" w:rsidRDefault="00663F11"/>
      </w:docPartBody>
    </w:docPart>
    <w:docPart>
      <w:docPartPr>
        <w:name w:val="9E70E5C5E21A41AA91B4A216E2A4DA4B"/>
        <w:category>
          <w:name w:val="General"/>
          <w:gallery w:val="placeholder"/>
        </w:category>
        <w:types>
          <w:type w:val="bbPlcHdr"/>
        </w:types>
        <w:behaviors>
          <w:behavior w:val="content"/>
        </w:behaviors>
        <w:guid w:val="{F8EE882F-2367-4099-A056-B35D311BDC9F}"/>
      </w:docPartPr>
      <w:docPartBody>
        <w:p w:rsidR="00000000" w:rsidRDefault="00663F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7A17"/>
    <w:rsid w:val="00280096"/>
    <w:rsid w:val="00290C4E"/>
    <w:rsid w:val="002A4665"/>
    <w:rsid w:val="002A5E86"/>
    <w:rsid w:val="002F07B9"/>
    <w:rsid w:val="0032359E"/>
    <w:rsid w:val="00330290"/>
    <w:rsid w:val="004816E8"/>
    <w:rsid w:val="00493D6D"/>
    <w:rsid w:val="00576003"/>
    <w:rsid w:val="005B408E"/>
    <w:rsid w:val="005D31F2"/>
    <w:rsid w:val="00635291"/>
    <w:rsid w:val="00663F1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A17"/>
    <w:rPr>
      <w:color w:val="808080"/>
    </w:rPr>
  </w:style>
  <w:style w:type="paragraph" w:customStyle="1" w:styleId="087AE85C1C75439597E4EB76927790D5">
    <w:name w:val="087AE85C1C75439597E4EB76927790D5"/>
    <w:rsid w:val="00237A17"/>
    <w:pPr>
      <w:spacing w:after="160" w:line="259" w:lineRule="auto"/>
    </w:pPr>
  </w:style>
  <w:style w:type="paragraph" w:customStyle="1" w:styleId="580E475CC9F54DE2801C231EB94089A1">
    <w:name w:val="580E475CC9F54DE2801C231EB94089A1"/>
    <w:rsid w:val="00237A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2631</Characters>
  <Application>Microsoft Office Word</Application>
  <DocSecurity>0</DocSecurity>
  <Lines>21</Lines>
  <Paragraphs>6</Paragraphs>
  <ScaleCrop>false</ScaleCrop>
  <Company>Texas Legislative Council</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2023-06-20T14:15:00Z</cp:lastPrinted>
  <dcterms:created xsi:type="dcterms:W3CDTF">2015-05-29T14:24:00Z</dcterms:created>
  <dcterms:modified xsi:type="dcterms:W3CDTF">2023-06-20T14:15:00Z</dcterms:modified>
</cp:coreProperties>
</file>

<file path=docProps/custom.xml><?xml version="1.0" encoding="utf-8"?>
<op:Properties xmlns:vt="http://schemas.openxmlformats.org/officeDocument/2006/docPropsVTypes" xmlns:op="http://schemas.openxmlformats.org/officeDocument/2006/custom-properties"/>
</file>