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53C" w:rsidRDefault="000115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72E2F4E92A4F6BA822E3DDCE259A36"/>
          </w:placeholder>
        </w:sdtPr>
        <w:sdtContent>
          <w:r w:rsidRPr="005C2A78">
            <w:rPr>
              <w:rFonts w:cs="Times New Roman"/>
              <w:b/>
              <w:szCs w:val="24"/>
              <w:u w:val="single"/>
            </w:rPr>
            <w:t>BILL ANALYSIS</w:t>
          </w:r>
        </w:sdtContent>
      </w:sdt>
    </w:p>
    <w:p w:rsidR="0001153C" w:rsidRPr="00585C31" w:rsidRDefault="0001153C" w:rsidP="000F1DF9">
      <w:pPr>
        <w:spacing w:after="0" w:line="240" w:lineRule="auto"/>
        <w:rPr>
          <w:rFonts w:cs="Times New Roman"/>
          <w:szCs w:val="24"/>
        </w:rPr>
      </w:pPr>
    </w:p>
    <w:p w:rsidR="0001153C" w:rsidRPr="00585C31" w:rsidRDefault="000115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153C" w:rsidTr="000F1DF9">
        <w:tc>
          <w:tcPr>
            <w:tcW w:w="2718" w:type="dxa"/>
          </w:tcPr>
          <w:p w:rsidR="0001153C" w:rsidRPr="005C2A78" w:rsidRDefault="0001153C" w:rsidP="006D756B">
            <w:pPr>
              <w:rPr>
                <w:rFonts w:cs="Times New Roman"/>
                <w:szCs w:val="24"/>
              </w:rPr>
            </w:pPr>
            <w:sdt>
              <w:sdtPr>
                <w:rPr>
                  <w:rFonts w:cs="Times New Roman"/>
                  <w:szCs w:val="24"/>
                </w:rPr>
                <w:alias w:val="Agency Title"/>
                <w:tag w:val="AgencyTitleContentControl"/>
                <w:id w:val="1920747753"/>
                <w:lock w:val="sdtContentLocked"/>
                <w:placeholder>
                  <w:docPart w:val="AD6E646F818249CCA779CF841A8A263C"/>
                </w:placeholder>
              </w:sdtPr>
              <w:sdtEndPr>
                <w:rPr>
                  <w:rFonts w:cstheme="minorBidi"/>
                  <w:szCs w:val="22"/>
                </w:rPr>
              </w:sdtEndPr>
              <w:sdtContent>
                <w:r>
                  <w:rPr>
                    <w:rFonts w:cs="Times New Roman"/>
                    <w:szCs w:val="24"/>
                  </w:rPr>
                  <w:t>Senate Research Center</w:t>
                </w:r>
              </w:sdtContent>
            </w:sdt>
          </w:p>
        </w:tc>
        <w:tc>
          <w:tcPr>
            <w:tcW w:w="6858" w:type="dxa"/>
          </w:tcPr>
          <w:p w:rsidR="0001153C" w:rsidRPr="00FF6471" w:rsidRDefault="0001153C" w:rsidP="000F1DF9">
            <w:pPr>
              <w:jc w:val="right"/>
              <w:rPr>
                <w:rFonts w:cs="Times New Roman"/>
                <w:szCs w:val="24"/>
              </w:rPr>
            </w:pPr>
            <w:sdt>
              <w:sdtPr>
                <w:rPr>
                  <w:rFonts w:cs="Times New Roman"/>
                  <w:szCs w:val="24"/>
                </w:rPr>
                <w:alias w:val="Bill Number"/>
                <w:tag w:val="BillNumberOne"/>
                <w:id w:val="-410784069"/>
                <w:lock w:val="sdtContentLocked"/>
                <w:placeholder>
                  <w:docPart w:val="65206A58295944ADB461E4E9F880D20B"/>
                </w:placeholder>
              </w:sdtPr>
              <w:sdtContent>
                <w:r>
                  <w:rPr>
                    <w:rFonts w:cs="Times New Roman"/>
                    <w:szCs w:val="24"/>
                  </w:rPr>
                  <w:t>S.B. 2208</w:t>
                </w:r>
              </w:sdtContent>
            </w:sdt>
          </w:p>
        </w:tc>
      </w:tr>
      <w:tr w:rsidR="0001153C" w:rsidTr="000F1DF9">
        <w:sdt>
          <w:sdtPr>
            <w:rPr>
              <w:rFonts w:cs="Times New Roman"/>
              <w:szCs w:val="24"/>
            </w:rPr>
            <w:alias w:val="TLCNumber"/>
            <w:tag w:val="TLCNumber"/>
            <w:id w:val="-542600604"/>
            <w:lock w:val="sdtLocked"/>
            <w:placeholder>
              <w:docPart w:val="0CAA402411CE470986033EAFAD6AE45B"/>
            </w:placeholder>
          </w:sdtPr>
          <w:sdtContent>
            <w:tc>
              <w:tcPr>
                <w:tcW w:w="2718" w:type="dxa"/>
              </w:tcPr>
              <w:p w:rsidR="0001153C" w:rsidRPr="000F1DF9" w:rsidRDefault="0001153C" w:rsidP="00C65088">
                <w:pPr>
                  <w:rPr>
                    <w:rFonts w:cs="Times New Roman"/>
                    <w:szCs w:val="24"/>
                  </w:rPr>
                </w:pPr>
                <w:r>
                  <w:rPr>
                    <w:rFonts w:cs="Times New Roman"/>
                    <w:szCs w:val="24"/>
                  </w:rPr>
                  <w:t>88R11463 LRM-F</w:t>
                </w:r>
              </w:p>
            </w:tc>
          </w:sdtContent>
        </w:sdt>
        <w:tc>
          <w:tcPr>
            <w:tcW w:w="6858" w:type="dxa"/>
          </w:tcPr>
          <w:p w:rsidR="0001153C" w:rsidRPr="005C2A78" w:rsidRDefault="0001153C" w:rsidP="00073EDD">
            <w:pPr>
              <w:jc w:val="right"/>
              <w:rPr>
                <w:rFonts w:cs="Times New Roman"/>
                <w:szCs w:val="24"/>
              </w:rPr>
            </w:pPr>
            <w:sdt>
              <w:sdtPr>
                <w:rPr>
                  <w:rFonts w:cs="Times New Roman"/>
                  <w:szCs w:val="24"/>
                </w:rPr>
                <w:alias w:val="Author Label"/>
                <w:tag w:val="By"/>
                <w:id w:val="72399597"/>
                <w:lock w:val="sdtLocked"/>
                <w:placeholder>
                  <w:docPart w:val="62FC96D049584FA78C5E3442EF62FA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07443AA138483D83A0C0955C9AF3D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6CD82E58F94464A9D113AF0409360A7"/>
                </w:placeholder>
                <w:showingPlcHdr/>
              </w:sdtPr>
              <w:sdtContent/>
            </w:sdt>
            <w:sdt>
              <w:sdtPr>
                <w:rPr>
                  <w:rFonts w:cs="Times New Roman"/>
                  <w:szCs w:val="24"/>
                </w:rPr>
                <w:alias w:val="DualSponsor"/>
                <w:tag w:val="DualSponsor"/>
                <w:id w:val="1029379812"/>
                <w:lock w:val="sdtContentLocked"/>
                <w:placeholder>
                  <w:docPart w:val="53C3A12612B14466B7B1A1757E204D07"/>
                </w:placeholder>
                <w:showingPlcHdr/>
              </w:sdtPr>
              <w:sdtContent/>
            </w:sdt>
          </w:p>
        </w:tc>
      </w:tr>
      <w:tr w:rsidR="0001153C" w:rsidTr="000F1DF9">
        <w:tc>
          <w:tcPr>
            <w:tcW w:w="2718" w:type="dxa"/>
          </w:tcPr>
          <w:p w:rsidR="0001153C" w:rsidRPr="00BC7495" w:rsidRDefault="0001153C" w:rsidP="000F1DF9">
            <w:pPr>
              <w:rPr>
                <w:rFonts w:cs="Times New Roman"/>
                <w:szCs w:val="24"/>
              </w:rPr>
            </w:pPr>
          </w:p>
        </w:tc>
        <w:sdt>
          <w:sdtPr>
            <w:rPr>
              <w:rFonts w:cs="Times New Roman"/>
              <w:szCs w:val="24"/>
            </w:rPr>
            <w:alias w:val="Committee"/>
            <w:tag w:val="Committee"/>
            <w:id w:val="1914272295"/>
            <w:lock w:val="sdtContentLocked"/>
            <w:placeholder>
              <w:docPart w:val="925030F5E4E948468779CBDDC9D3A4B7"/>
            </w:placeholder>
          </w:sdtPr>
          <w:sdtContent>
            <w:tc>
              <w:tcPr>
                <w:tcW w:w="6858" w:type="dxa"/>
              </w:tcPr>
              <w:p w:rsidR="0001153C" w:rsidRPr="00FF6471" w:rsidRDefault="0001153C" w:rsidP="000F1DF9">
                <w:pPr>
                  <w:jc w:val="right"/>
                  <w:rPr>
                    <w:rFonts w:cs="Times New Roman"/>
                    <w:szCs w:val="24"/>
                  </w:rPr>
                </w:pPr>
                <w:r>
                  <w:rPr>
                    <w:rFonts w:cs="Times New Roman"/>
                    <w:szCs w:val="24"/>
                  </w:rPr>
                  <w:t>State Affairs</w:t>
                </w:r>
              </w:p>
            </w:tc>
          </w:sdtContent>
        </w:sdt>
      </w:tr>
      <w:tr w:rsidR="0001153C" w:rsidTr="000F1DF9">
        <w:tc>
          <w:tcPr>
            <w:tcW w:w="2718" w:type="dxa"/>
          </w:tcPr>
          <w:p w:rsidR="0001153C" w:rsidRPr="00BC7495" w:rsidRDefault="0001153C" w:rsidP="000F1DF9">
            <w:pPr>
              <w:rPr>
                <w:rFonts w:cs="Times New Roman"/>
                <w:szCs w:val="24"/>
              </w:rPr>
            </w:pPr>
          </w:p>
        </w:tc>
        <w:sdt>
          <w:sdtPr>
            <w:rPr>
              <w:rFonts w:cs="Times New Roman"/>
              <w:szCs w:val="24"/>
            </w:rPr>
            <w:alias w:val="Date"/>
            <w:tag w:val="DateContentControl"/>
            <w:id w:val="1178081906"/>
            <w:lock w:val="sdtLocked"/>
            <w:placeholder>
              <w:docPart w:val="DDB1554E620B4648BEF60CDAEC0BDEC4"/>
            </w:placeholder>
            <w:date w:fullDate="2023-04-14T00:00:00Z">
              <w:dateFormat w:val="M/d/yyyy"/>
              <w:lid w:val="en-US"/>
              <w:storeMappedDataAs w:val="dateTime"/>
              <w:calendar w:val="gregorian"/>
            </w:date>
          </w:sdtPr>
          <w:sdtContent>
            <w:tc>
              <w:tcPr>
                <w:tcW w:w="6858" w:type="dxa"/>
              </w:tcPr>
              <w:p w:rsidR="0001153C" w:rsidRPr="00FF6471" w:rsidRDefault="0001153C" w:rsidP="000F1DF9">
                <w:pPr>
                  <w:jc w:val="right"/>
                  <w:rPr>
                    <w:rFonts w:cs="Times New Roman"/>
                    <w:szCs w:val="24"/>
                  </w:rPr>
                </w:pPr>
                <w:r>
                  <w:rPr>
                    <w:rFonts w:cs="Times New Roman"/>
                    <w:szCs w:val="24"/>
                  </w:rPr>
                  <w:t>4/14/2023</w:t>
                </w:r>
              </w:p>
            </w:tc>
          </w:sdtContent>
        </w:sdt>
      </w:tr>
      <w:tr w:rsidR="0001153C" w:rsidTr="000F1DF9">
        <w:tc>
          <w:tcPr>
            <w:tcW w:w="2718" w:type="dxa"/>
          </w:tcPr>
          <w:p w:rsidR="0001153C" w:rsidRPr="00BC7495" w:rsidRDefault="0001153C" w:rsidP="000F1DF9">
            <w:pPr>
              <w:rPr>
                <w:rFonts w:cs="Times New Roman"/>
                <w:szCs w:val="24"/>
              </w:rPr>
            </w:pPr>
          </w:p>
        </w:tc>
        <w:sdt>
          <w:sdtPr>
            <w:rPr>
              <w:rFonts w:cs="Times New Roman"/>
              <w:szCs w:val="24"/>
            </w:rPr>
            <w:alias w:val="BA Version"/>
            <w:tag w:val="BAVersion"/>
            <w:id w:val="-1685590809"/>
            <w:lock w:val="sdtContentLocked"/>
            <w:placeholder>
              <w:docPart w:val="85A12A14B6C84F569C4DAC0993736FD8"/>
            </w:placeholder>
          </w:sdtPr>
          <w:sdtContent>
            <w:tc>
              <w:tcPr>
                <w:tcW w:w="6858" w:type="dxa"/>
              </w:tcPr>
              <w:p w:rsidR="0001153C" w:rsidRPr="00FF6471" w:rsidRDefault="0001153C" w:rsidP="000F1DF9">
                <w:pPr>
                  <w:jc w:val="right"/>
                  <w:rPr>
                    <w:rFonts w:cs="Times New Roman"/>
                    <w:szCs w:val="24"/>
                  </w:rPr>
                </w:pPr>
                <w:r>
                  <w:rPr>
                    <w:rFonts w:cs="Times New Roman"/>
                    <w:szCs w:val="24"/>
                  </w:rPr>
                  <w:t>As Filed</w:t>
                </w:r>
              </w:p>
            </w:tc>
          </w:sdtContent>
        </w:sdt>
      </w:tr>
    </w:tbl>
    <w:p w:rsidR="0001153C" w:rsidRPr="00FF6471" w:rsidRDefault="0001153C" w:rsidP="000F1DF9">
      <w:pPr>
        <w:spacing w:after="0" w:line="240" w:lineRule="auto"/>
        <w:rPr>
          <w:rFonts w:cs="Times New Roman"/>
          <w:szCs w:val="24"/>
        </w:rPr>
      </w:pPr>
    </w:p>
    <w:p w:rsidR="0001153C" w:rsidRPr="00FF6471" w:rsidRDefault="0001153C" w:rsidP="000F1DF9">
      <w:pPr>
        <w:spacing w:after="0" w:line="240" w:lineRule="auto"/>
        <w:rPr>
          <w:rFonts w:cs="Times New Roman"/>
          <w:szCs w:val="24"/>
        </w:rPr>
      </w:pPr>
    </w:p>
    <w:p w:rsidR="0001153C" w:rsidRPr="00FF6471" w:rsidRDefault="000115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AF2ED2DAA34761A44933B98E6C5FE9"/>
        </w:placeholder>
      </w:sdtPr>
      <w:sdtContent>
        <w:p w:rsidR="0001153C" w:rsidRDefault="000115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3025B9B55B4372B4F1379C55957ED8"/>
        </w:placeholder>
      </w:sdtPr>
      <w:sdtContent>
        <w:p w:rsidR="0001153C" w:rsidRDefault="0001153C" w:rsidP="00F243EE">
          <w:pPr>
            <w:pStyle w:val="NormalWeb"/>
            <w:spacing w:before="0" w:beforeAutospacing="0" w:after="0" w:afterAutospacing="0"/>
            <w:jc w:val="both"/>
            <w:divId w:val="990446745"/>
            <w:rPr>
              <w:rFonts w:eastAsia="Times New Roman"/>
              <w:bCs/>
            </w:rPr>
          </w:pPr>
        </w:p>
        <w:p w:rsidR="0001153C" w:rsidRPr="00F243EE" w:rsidRDefault="0001153C" w:rsidP="00F243EE">
          <w:pPr>
            <w:pStyle w:val="NormalWeb"/>
            <w:spacing w:before="0" w:beforeAutospacing="0" w:after="0" w:afterAutospacing="0"/>
            <w:jc w:val="both"/>
            <w:divId w:val="990446745"/>
          </w:pPr>
          <w:r w:rsidRPr="00F243EE">
            <w:t>Election crimes can carry a great deal of political contention and deserve to be heard in an unbiased venue. In most cases, current law requires election crimes to be prosecuted in the county in which they occur. The prosecution of election crimes can be particularly contentious given their political nature. By allowing election crimes to be held in adjoining counties, the case is more likely to receive a fair and unbiased venue.</w:t>
          </w:r>
        </w:p>
        <w:p w:rsidR="0001153C" w:rsidRPr="00F243EE" w:rsidRDefault="0001153C" w:rsidP="00F243EE">
          <w:pPr>
            <w:pStyle w:val="NormalWeb"/>
            <w:spacing w:before="0" w:beforeAutospacing="0" w:after="0" w:afterAutospacing="0"/>
            <w:jc w:val="both"/>
            <w:divId w:val="990446745"/>
          </w:pPr>
          <w:r w:rsidRPr="00F243EE">
            <w:t> </w:t>
          </w:r>
        </w:p>
        <w:p w:rsidR="0001153C" w:rsidRPr="00F243EE" w:rsidRDefault="0001153C" w:rsidP="00F243EE">
          <w:pPr>
            <w:pStyle w:val="NormalWeb"/>
            <w:spacing w:before="0" w:beforeAutospacing="0" w:after="0" w:afterAutospacing="0"/>
            <w:jc w:val="both"/>
            <w:divId w:val="990446745"/>
          </w:pPr>
          <w:r w:rsidRPr="00F243EE">
            <w:t>S</w:t>
          </w:r>
          <w:r>
            <w:t>.</w:t>
          </w:r>
          <w:r w:rsidRPr="00F243EE">
            <w:t>B</w:t>
          </w:r>
          <w:r>
            <w:t>.</w:t>
          </w:r>
          <w:r w:rsidRPr="00F243EE">
            <w:t xml:space="preserve"> 2208 allows election crimes to be pursued in an adjoining county.</w:t>
          </w:r>
        </w:p>
        <w:p w:rsidR="0001153C" w:rsidRPr="00D70925" w:rsidRDefault="0001153C" w:rsidP="00F243EE">
          <w:pPr>
            <w:spacing w:after="0" w:line="240" w:lineRule="auto"/>
            <w:jc w:val="both"/>
            <w:rPr>
              <w:rFonts w:eastAsia="Times New Roman" w:cs="Times New Roman"/>
              <w:bCs/>
              <w:szCs w:val="24"/>
            </w:rPr>
          </w:pPr>
        </w:p>
      </w:sdtContent>
    </w:sdt>
    <w:p w:rsidR="0001153C" w:rsidRDefault="000115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2208 </w:t>
      </w:r>
      <w:bookmarkStart w:id="1" w:name="AmendsCurrentLaw"/>
      <w:bookmarkEnd w:id="1"/>
      <w:r>
        <w:rPr>
          <w:rFonts w:cs="Times New Roman"/>
          <w:szCs w:val="24"/>
        </w:rPr>
        <w:t>amends current law relating to the venue for the prosecution of an election offense.</w:t>
      </w:r>
    </w:p>
    <w:p w:rsidR="0001153C" w:rsidRPr="000C26AF" w:rsidRDefault="0001153C" w:rsidP="000F1DF9">
      <w:pPr>
        <w:spacing w:after="0" w:line="240" w:lineRule="auto"/>
        <w:jc w:val="both"/>
        <w:rPr>
          <w:rFonts w:eastAsia="Times New Roman" w:cs="Times New Roman"/>
          <w:szCs w:val="24"/>
        </w:rPr>
      </w:pPr>
    </w:p>
    <w:p w:rsidR="0001153C" w:rsidRPr="005C2A78" w:rsidRDefault="000115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40BB5BB99B455ABC1F815ABE2C931A"/>
          </w:placeholder>
        </w:sdtPr>
        <w:sdtContent>
          <w:r>
            <w:rPr>
              <w:rFonts w:eastAsia="Times New Roman" w:cs="Times New Roman"/>
              <w:b/>
              <w:szCs w:val="24"/>
              <w:u w:val="single"/>
            </w:rPr>
            <w:t>RULEMAKING AUTHORITY</w:t>
          </w:r>
        </w:sdtContent>
      </w:sdt>
    </w:p>
    <w:p w:rsidR="0001153C" w:rsidRPr="006529C4" w:rsidRDefault="0001153C" w:rsidP="00774EC7">
      <w:pPr>
        <w:spacing w:after="0" w:line="240" w:lineRule="auto"/>
        <w:jc w:val="both"/>
        <w:rPr>
          <w:rFonts w:cs="Times New Roman"/>
          <w:szCs w:val="24"/>
        </w:rPr>
      </w:pPr>
    </w:p>
    <w:p w:rsidR="0001153C" w:rsidRPr="006529C4" w:rsidRDefault="0001153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153C" w:rsidRPr="006529C4" w:rsidRDefault="0001153C" w:rsidP="00774EC7">
      <w:pPr>
        <w:spacing w:after="0" w:line="240" w:lineRule="auto"/>
        <w:jc w:val="both"/>
        <w:rPr>
          <w:rFonts w:cs="Times New Roman"/>
          <w:szCs w:val="24"/>
        </w:rPr>
      </w:pPr>
    </w:p>
    <w:p w:rsidR="0001153C" w:rsidRPr="005C2A78" w:rsidRDefault="000115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D909C00719499786F2D76D279AB0B8"/>
          </w:placeholder>
        </w:sdtPr>
        <w:sdtContent>
          <w:r>
            <w:rPr>
              <w:rFonts w:eastAsia="Times New Roman" w:cs="Times New Roman"/>
              <w:b/>
              <w:szCs w:val="24"/>
              <w:u w:val="single"/>
            </w:rPr>
            <w:t>SECTION BY SECTION ANALYSIS</w:t>
          </w:r>
        </w:sdtContent>
      </w:sdt>
    </w:p>
    <w:p w:rsidR="0001153C" w:rsidRPr="005C2A78" w:rsidRDefault="0001153C" w:rsidP="000F1DF9">
      <w:pPr>
        <w:spacing w:after="0" w:line="240" w:lineRule="auto"/>
        <w:jc w:val="both"/>
        <w:rPr>
          <w:rFonts w:eastAsia="Times New Roman" w:cs="Times New Roman"/>
          <w:szCs w:val="24"/>
        </w:rPr>
      </w:pPr>
    </w:p>
    <w:p w:rsidR="0001153C" w:rsidRDefault="0001153C" w:rsidP="00DA3C34">
      <w:pPr>
        <w:spacing w:after="0" w:line="240" w:lineRule="auto"/>
        <w:jc w:val="both"/>
        <w:rPr>
          <w:rFonts w:eastAsia="Times New Roman" w:cs="Times New Roman"/>
          <w:szCs w:val="24"/>
        </w:rPr>
      </w:pPr>
      <w:r w:rsidRPr="005C2A78">
        <w:rPr>
          <w:rFonts w:eastAsia="Times New Roman" w:cs="Times New Roman"/>
          <w:szCs w:val="24"/>
        </w:rPr>
        <w:t>SECTION 1.</w:t>
      </w:r>
      <w:r w:rsidRPr="000C26AF">
        <w:t xml:space="preserve"> </w:t>
      </w:r>
      <w:r>
        <w:t xml:space="preserve">Amends </w:t>
      </w:r>
      <w:r w:rsidRPr="000C26AF">
        <w:rPr>
          <w:rFonts w:eastAsia="Times New Roman" w:cs="Times New Roman"/>
          <w:szCs w:val="24"/>
        </w:rPr>
        <w:t>Chapter 13, Code of Criminal Procedure, by adding Article 13.41</w:t>
      </w:r>
      <w:r>
        <w:rPr>
          <w:rFonts w:eastAsia="Times New Roman" w:cs="Times New Roman"/>
          <w:szCs w:val="24"/>
        </w:rPr>
        <w:t>,</w:t>
      </w:r>
      <w:r w:rsidRPr="000C26AF">
        <w:rPr>
          <w:rFonts w:eastAsia="Times New Roman" w:cs="Times New Roman"/>
          <w:szCs w:val="24"/>
        </w:rPr>
        <w:t xml:space="preserve"> as follows:</w:t>
      </w:r>
    </w:p>
    <w:p w:rsidR="0001153C" w:rsidRPr="000C26AF" w:rsidRDefault="0001153C" w:rsidP="00DA3C34">
      <w:pPr>
        <w:spacing w:after="0" w:line="240" w:lineRule="auto"/>
        <w:jc w:val="both"/>
        <w:rPr>
          <w:rFonts w:eastAsia="Times New Roman" w:cs="Times New Roman"/>
          <w:szCs w:val="24"/>
        </w:rPr>
      </w:pPr>
    </w:p>
    <w:p w:rsidR="0001153C" w:rsidRPr="000C26AF" w:rsidRDefault="0001153C" w:rsidP="00DA3C34">
      <w:pPr>
        <w:spacing w:after="0" w:line="240" w:lineRule="auto"/>
        <w:ind w:left="720"/>
        <w:jc w:val="both"/>
        <w:rPr>
          <w:rFonts w:eastAsia="Times New Roman" w:cs="Times New Roman"/>
          <w:szCs w:val="24"/>
        </w:rPr>
      </w:pPr>
      <w:r w:rsidRPr="000C26AF">
        <w:rPr>
          <w:rFonts w:eastAsia="Times New Roman" w:cs="Times New Roman"/>
          <w:szCs w:val="24"/>
        </w:rPr>
        <w:t>Art. 13.41. ELECTION OFFENSES. (a)</w:t>
      </w:r>
      <w:r>
        <w:rPr>
          <w:rFonts w:eastAsia="Times New Roman" w:cs="Times New Roman"/>
          <w:szCs w:val="24"/>
        </w:rPr>
        <w:t xml:space="preserve"> Authorizes an </w:t>
      </w:r>
      <w:r w:rsidRPr="000C26AF">
        <w:rPr>
          <w:rFonts w:eastAsia="Times New Roman" w:cs="Times New Roman"/>
          <w:szCs w:val="24"/>
        </w:rPr>
        <w:t xml:space="preserve">offense classified as a felony under the Election Code, or a felony offense otherwise related to an election conducted in this state, </w:t>
      </w:r>
      <w:r>
        <w:rPr>
          <w:rFonts w:eastAsia="Times New Roman" w:cs="Times New Roman"/>
          <w:szCs w:val="24"/>
        </w:rPr>
        <w:t>to</w:t>
      </w:r>
      <w:r w:rsidRPr="000C26AF">
        <w:rPr>
          <w:rFonts w:eastAsia="Times New Roman" w:cs="Times New Roman"/>
          <w:szCs w:val="24"/>
        </w:rPr>
        <w:t xml:space="preserve"> be prosecuted in a judicial district adjoining the judicial district in which the offense occurred.</w:t>
      </w:r>
    </w:p>
    <w:p w:rsidR="0001153C" w:rsidRDefault="0001153C" w:rsidP="00DA3C34">
      <w:pPr>
        <w:spacing w:after="0" w:line="240" w:lineRule="auto"/>
        <w:ind w:left="1440"/>
        <w:jc w:val="both"/>
        <w:rPr>
          <w:rFonts w:eastAsia="Times New Roman" w:cs="Times New Roman"/>
          <w:szCs w:val="24"/>
        </w:rPr>
      </w:pPr>
    </w:p>
    <w:p w:rsidR="0001153C" w:rsidRPr="000C26AF" w:rsidRDefault="0001153C" w:rsidP="00DA3C34">
      <w:pPr>
        <w:spacing w:after="0" w:line="240" w:lineRule="auto"/>
        <w:ind w:left="1440"/>
        <w:jc w:val="both"/>
        <w:rPr>
          <w:rFonts w:eastAsia="Times New Roman" w:cs="Times New Roman"/>
          <w:szCs w:val="24"/>
        </w:rPr>
      </w:pPr>
      <w:r w:rsidRPr="000C26AF">
        <w:rPr>
          <w:rFonts w:eastAsia="Times New Roman" w:cs="Times New Roman"/>
          <w:szCs w:val="24"/>
        </w:rPr>
        <w:t xml:space="preserve">(b) </w:t>
      </w:r>
      <w:r>
        <w:rPr>
          <w:rFonts w:eastAsia="Times New Roman" w:cs="Times New Roman"/>
          <w:szCs w:val="24"/>
        </w:rPr>
        <w:t xml:space="preserve">Authorizes an </w:t>
      </w:r>
      <w:r w:rsidRPr="000C26AF">
        <w:rPr>
          <w:rFonts w:eastAsia="Times New Roman" w:cs="Times New Roman"/>
          <w:szCs w:val="24"/>
        </w:rPr>
        <w:t xml:space="preserve">offense classified as a misdemeanor under the Election Code, or a misdemeanor offense otherwise related to an election conducted in this state, </w:t>
      </w:r>
      <w:r>
        <w:rPr>
          <w:rFonts w:eastAsia="Times New Roman" w:cs="Times New Roman"/>
          <w:szCs w:val="24"/>
        </w:rPr>
        <w:t>to</w:t>
      </w:r>
      <w:r w:rsidRPr="000C26AF">
        <w:rPr>
          <w:rFonts w:eastAsia="Times New Roman" w:cs="Times New Roman"/>
          <w:szCs w:val="24"/>
        </w:rPr>
        <w:t xml:space="preserve"> be prosecuted in a county adjoining the county in which the offense occurred. </w:t>
      </w:r>
    </w:p>
    <w:p w:rsidR="0001153C" w:rsidRDefault="0001153C" w:rsidP="00DA3C34">
      <w:pPr>
        <w:tabs>
          <w:tab w:val="left" w:pos="4058"/>
        </w:tabs>
        <w:spacing w:after="0" w:line="240" w:lineRule="auto"/>
        <w:jc w:val="both"/>
        <w:rPr>
          <w:rFonts w:eastAsia="Times New Roman" w:cs="Times New Roman"/>
          <w:szCs w:val="24"/>
        </w:rPr>
      </w:pPr>
      <w:r>
        <w:rPr>
          <w:rFonts w:eastAsia="Times New Roman" w:cs="Times New Roman"/>
          <w:szCs w:val="24"/>
        </w:rPr>
        <w:tab/>
      </w:r>
    </w:p>
    <w:p w:rsidR="0001153C" w:rsidRDefault="0001153C" w:rsidP="00DA3C34">
      <w:pPr>
        <w:spacing w:after="0" w:line="240" w:lineRule="auto"/>
        <w:jc w:val="both"/>
        <w:rPr>
          <w:rFonts w:eastAsia="Times New Roman" w:cs="Times New Roman"/>
          <w:szCs w:val="24"/>
        </w:rPr>
      </w:pPr>
      <w:r w:rsidRPr="000C26AF">
        <w:rPr>
          <w:rFonts w:eastAsia="Times New Roman" w:cs="Times New Roman"/>
          <w:szCs w:val="24"/>
        </w:rPr>
        <w:t xml:space="preserve">SECTION 2. </w:t>
      </w:r>
      <w:r>
        <w:rPr>
          <w:rFonts w:eastAsia="Times New Roman" w:cs="Times New Roman"/>
          <w:szCs w:val="24"/>
        </w:rPr>
        <w:t>Makes application of this Act prospective.</w:t>
      </w:r>
    </w:p>
    <w:p w:rsidR="0001153C" w:rsidRDefault="0001153C" w:rsidP="00DA3C34">
      <w:pPr>
        <w:spacing w:after="0" w:line="240" w:lineRule="auto"/>
        <w:jc w:val="both"/>
        <w:rPr>
          <w:rFonts w:eastAsia="Times New Roman" w:cs="Times New Roman"/>
          <w:szCs w:val="24"/>
        </w:rPr>
      </w:pPr>
    </w:p>
    <w:p w:rsidR="0001153C" w:rsidRPr="00C8671F" w:rsidRDefault="0001153C" w:rsidP="00DA3C34">
      <w:pPr>
        <w:spacing w:after="0" w:line="240" w:lineRule="auto"/>
        <w:jc w:val="both"/>
        <w:rPr>
          <w:rFonts w:eastAsia="Times New Roman" w:cs="Times New Roman"/>
          <w:szCs w:val="24"/>
        </w:rPr>
      </w:pPr>
      <w:r w:rsidRPr="000C26AF">
        <w:rPr>
          <w:rFonts w:eastAsia="Times New Roman" w:cs="Times New Roman"/>
          <w:szCs w:val="24"/>
        </w:rPr>
        <w:t xml:space="preserve">SECTION 3. </w:t>
      </w:r>
      <w:r>
        <w:rPr>
          <w:rFonts w:eastAsia="Times New Roman" w:cs="Times New Roman"/>
          <w:szCs w:val="24"/>
        </w:rPr>
        <w:t xml:space="preserve">Effective date: </w:t>
      </w:r>
      <w:r w:rsidRPr="000C26AF">
        <w:rPr>
          <w:rFonts w:eastAsia="Times New Roman" w:cs="Times New Roman"/>
          <w:szCs w:val="24"/>
        </w:rPr>
        <w:t>September 1, 2023.</w:t>
      </w:r>
    </w:p>
    <w:sectPr w:rsidR="000115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5FE" w:rsidRDefault="00B305FE" w:rsidP="000F1DF9">
      <w:pPr>
        <w:spacing w:after="0" w:line="240" w:lineRule="auto"/>
      </w:pPr>
      <w:r>
        <w:separator/>
      </w:r>
    </w:p>
  </w:endnote>
  <w:endnote w:type="continuationSeparator" w:id="0">
    <w:p w:rsidR="00B305FE" w:rsidRDefault="00B305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05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153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153C">
                <w:rPr>
                  <w:sz w:val="20"/>
                  <w:szCs w:val="20"/>
                </w:rPr>
                <w:t>S.B. 2208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15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05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5FE" w:rsidRDefault="00B305FE" w:rsidP="000F1DF9">
      <w:pPr>
        <w:spacing w:after="0" w:line="240" w:lineRule="auto"/>
      </w:pPr>
      <w:r>
        <w:separator/>
      </w:r>
    </w:p>
  </w:footnote>
  <w:footnote w:type="continuationSeparator" w:id="0">
    <w:p w:rsidR="00B305FE" w:rsidRDefault="00B305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153C"/>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05FE"/>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E46A7"/>
  <w15:docId w15:val="{B575DC91-C6A3-4020-B76C-1FA8CF6E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15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72E2F4E92A4F6BA822E3DDCE259A36"/>
        <w:category>
          <w:name w:val="General"/>
          <w:gallery w:val="placeholder"/>
        </w:category>
        <w:types>
          <w:type w:val="bbPlcHdr"/>
        </w:types>
        <w:behaviors>
          <w:behavior w:val="content"/>
        </w:behaviors>
        <w:guid w:val="{CA66D98A-F80F-454F-BB49-69DF5335546B}"/>
      </w:docPartPr>
      <w:docPartBody>
        <w:p w:rsidR="00000000" w:rsidRDefault="002545FE"/>
      </w:docPartBody>
    </w:docPart>
    <w:docPart>
      <w:docPartPr>
        <w:name w:val="AD6E646F818249CCA779CF841A8A263C"/>
        <w:category>
          <w:name w:val="General"/>
          <w:gallery w:val="placeholder"/>
        </w:category>
        <w:types>
          <w:type w:val="bbPlcHdr"/>
        </w:types>
        <w:behaviors>
          <w:behavior w:val="content"/>
        </w:behaviors>
        <w:guid w:val="{EE8D1554-FB75-4B36-8D9E-5EFD6624F9DE}"/>
      </w:docPartPr>
      <w:docPartBody>
        <w:p w:rsidR="00000000" w:rsidRDefault="002545FE"/>
      </w:docPartBody>
    </w:docPart>
    <w:docPart>
      <w:docPartPr>
        <w:name w:val="65206A58295944ADB461E4E9F880D20B"/>
        <w:category>
          <w:name w:val="General"/>
          <w:gallery w:val="placeholder"/>
        </w:category>
        <w:types>
          <w:type w:val="bbPlcHdr"/>
        </w:types>
        <w:behaviors>
          <w:behavior w:val="content"/>
        </w:behaviors>
        <w:guid w:val="{EE550808-6EFC-453A-9957-A1F827A68979}"/>
      </w:docPartPr>
      <w:docPartBody>
        <w:p w:rsidR="00000000" w:rsidRDefault="002545FE"/>
      </w:docPartBody>
    </w:docPart>
    <w:docPart>
      <w:docPartPr>
        <w:name w:val="0CAA402411CE470986033EAFAD6AE45B"/>
        <w:category>
          <w:name w:val="General"/>
          <w:gallery w:val="placeholder"/>
        </w:category>
        <w:types>
          <w:type w:val="bbPlcHdr"/>
        </w:types>
        <w:behaviors>
          <w:behavior w:val="content"/>
        </w:behaviors>
        <w:guid w:val="{451F31EE-FA1F-4998-AB05-4F81819C6530}"/>
      </w:docPartPr>
      <w:docPartBody>
        <w:p w:rsidR="00000000" w:rsidRDefault="002545FE"/>
      </w:docPartBody>
    </w:docPart>
    <w:docPart>
      <w:docPartPr>
        <w:name w:val="62FC96D049584FA78C5E3442EF62FA16"/>
        <w:category>
          <w:name w:val="General"/>
          <w:gallery w:val="placeholder"/>
        </w:category>
        <w:types>
          <w:type w:val="bbPlcHdr"/>
        </w:types>
        <w:behaviors>
          <w:behavior w:val="content"/>
        </w:behaviors>
        <w:guid w:val="{B3C1C0EE-ECA2-44A1-9503-17741893A80D}"/>
      </w:docPartPr>
      <w:docPartBody>
        <w:p w:rsidR="00000000" w:rsidRDefault="002545FE"/>
      </w:docPartBody>
    </w:docPart>
    <w:docPart>
      <w:docPartPr>
        <w:name w:val="6B07443AA138483D83A0C0955C9AF3DA"/>
        <w:category>
          <w:name w:val="General"/>
          <w:gallery w:val="placeholder"/>
        </w:category>
        <w:types>
          <w:type w:val="bbPlcHdr"/>
        </w:types>
        <w:behaviors>
          <w:behavior w:val="content"/>
        </w:behaviors>
        <w:guid w:val="{AC2AF1FF-90F9-4B05-A607-FF7A3363CF95}"/>
      </w:docPartPr>
      <w:docPartBody>
        <w:p w:rsidR="00000000" w:rsidRDefault="002545FE"/>
      </w:docPartBody>
    </w:docPart>
    <w:docPart>
      <w:docPartPr>
        <w:name w:val="36CD82E58F94464A9D113AF0409360A7"/>
        <w:category>
          <w:name w:val="General"/>
          <w:gallery w:val="placeholder"/>
        </w:category>
        <w:types>
          <w:type w:val="bbPlcHdr"/>
        </w:types>
        <w:behaviors>
          <w:behavior w:val="content"/>
        </w:behaviors>
        <w:guid w:val="{529C7BC4-EC92-415F-A401-649A7C5C6C88}"/>
      </w:docPartPr>
      <w:docPartBody>
        <w:p w:rsidR="00000000" w:rsidRDefault="002545FE"/>
      </w:docPartBody>
    </w:docPart>
    <w:docPart>
      <w:docPartPr>
        <w:name w:val="53C3A12612B14466B7B1A1757E204D07"/>
        <w:category>
          <w:name w:val="General"/>
          <w:gallery w:val="placeholder"/>
        </w:category>
        <w:types>
          <w:type w:val="bbPlcHdr"/>
        </w:types>
        <w:behaviors>
          <w:behavior w:val="content"/>
        </w:behaviors>
        <w:guid w:val="{5C08A4B1-9E0A-485A-BEA0-E12FA8A0A3BC}"/>
      </w:docPartPr>
      <w:docPartBody>
        <w:p w:rsidR="00000000" w:rsidRDefault="002545FE"/>
      </w:docPartBody>
    </w:docPart>
    <w:docPart>
      <w:docPartPr>
        <w:name w:val="925030F5E4E948468779CBDDC9D3A4B7"/>
        <w:category>
          <w:name w:val="General"/>
          <w:gallery w:val="placeholder"/>
        </w:category>
        <w:types>
          <w:type w:val="bbPlcHdr"/>
        </w:types>
        <w:behaviors>
          <w:behavior w:val="content"/>
        </w:behaviors>
        <w:guid w:val="{5D07C6A4-13B8-41CD-8F4E-4007B5F2BB95}"/>
      </w:docPartPr>
      <w:docPartBody>
        <w:p w:rsidR="00000000" w:rsidRDefault="002545FE"/>
      </w:docPartBody>
    </w:docPart>
    <w:docPart>
      <w:docPartPr>
        <w:name w:val="DDB1554E620B4648BEF60CDAEC0BDEC4"/>
        <w:category>
          <w:name w:val="General"/>
          <w:gallery w:val="placeholder"/>
        </w:category>
        <w:types>
          <w:type w:val="bbPlcHdr"/>
        </w:types>
        <w:behaviors>
          <w:behavior w:val="content"/>
        </w:behaviors>
        <w:guid w:val="{511B5C48-2953-4240-8D15-C278751A4075}"/>
      </w:docPartPr>
      <w:docPartBody>
        <w:p w:rsidR="00000000" w:rsidRDefault="002525B8" w:rsidP="002525B8">
          <w:pPr>
            <w:pStyle w:val="DDB1554E620B4648BEF60CDAEC0BDEC4"/>
          </w:pPr>
          <w:r w:rsidRPr="00A30DD1">
            <w:rPr>
              <w:rStyle w:val="PlaceholderText"/>
            </w:rPr>
            <w:t>Click here to enter a date.</w:t>
          </w:r>
        </w:p>
      </w:docPartBody>
    </w:docPart>
    <w:docPart>
      <w:docPartPr>
        <w:name w:val="85A12A14B6C84F569C4DAC0993736FD8"/>
        <w:category>
          <w:name w:val="General"/>
          <w:gallery w:val="placeholder"/>
        </w:category>
        <w:types>
          <w:type w:val="bbPlcHdr"/>
        </w:types>
        <w:behaviors>
          <w:behavior w:val="content"/>
        </w:behaviors>
        <w:guid w:val="{4A0D83DB-66E5-4673-8696-F5B7EAF69B20}"/>
      </w:docPartPr>
      <w:docPartBody>
        <w:p w:rsidR="00000000" w:rsidRDefault="002545FE"/>
      </w:docPartBody>
    </w:docPart>
    <w:docPart>
      <w:docPartPr>
        <w:name w:val="F9AF2ED2DAA34761A44933B98E6C5FE9"/>
        <w:category>
          <w:name w:val="General"/>
          <w:gallery w:val="placeholder"/>
        </w:category>
        <w:types>
          <w:type w:val="bbPlcHdr"/>
        </w:types>
        <w:behaviors>
          <w:behavior w:val="content"/>
        </w:behaviors>
        <w:guid w:val="{D18D8452-66FE-4A31-B50E-6F4F282F936E}"/>
      </w:docPartPr>
      <w:docPartBody>
        <w:p w:rsidR="00000000" w:rsidRDefault="002545FE"/>
      </w:docPartBody>
    </w:docPart>
    <w:docPart>
      <w:docPartPr>
        <w:name w:val="DC3025B9B55B4372B4F1379C55957ED8"/>
        <w:category>
          <w:name w:val="General"/>
          <w:gallery w:val="placeholder"/>
        </w:category>
        <w:types>
          <w:type w:val="bbPlcHdr"/>
        </w:types>
        <w:behaviors>
          <w:behavior w:val="content"/>
        </w:behaviors>
        <w:guid w:val="{4AF12A2C-96B5-428F-8C3E-621886AC7830}"/>
      </w:docPartPr>
      <w:docPartBody>
        <w:p w:rsidR="00000000" w:rsidRDefault="002525B8" w:rsidP="002525B8">
          <w:pPr>
            <w:pStyle w:val="DC3025B9B55B4372B4F1379C55957ED8"/>
          </w:pPr>
          <w:r>
            <w:rPr>
              <w:rFonts w:eastAsia="Times New Roman" w:cs="Times New Roman"/>
              <w:bCs/>
              <w:szCs w:val="24"/>
            </w:rPr>
            <w:t xml:space="preserve"> </w:t>
          </w:r>
        </w:p>
      </w:docPartBody>
    </w:docPart>
    <w:docPart>
      <w:docPartPr>
        <w:name w:val="8240BB5BB99B455ABC1F815ABE2C931A"/>
        <w:category>
          <w:name w:val="General"/>
          <w:gallery w:val="placeholder"/>
        </w:category>
        <w:types>
          <w:type w:val="bbPlcHdr"/>
        </w:types>
        <w:behaviors>
          <w:behavior w:val="content"/>
        </w:behaviors>
        <w:guid w:val="{7D4C1935-BCA5-4DD7-8902-FCEBDC6E0614}"/>
      </w:docPartPr>
      <w:docPartBody>
        <w:p w:rsidR="00000000" w:rsidRDefault="002545FE"/>
      </w:docPartBody>
    </w:docPart>
    <w:docPart>
      <w:docPartPr>
        <w:name w:val="11D909C00719499786F2D76D279AB0B8"/>
        <w:category>
          <w:name w:val="General"/>
          <w:gallery w:val="placeholder"/>
        </w:category>
        <w:types>
          <w:type w:val="bbPlcHdr"/>
        </w:types>
        <w:behaviors>
          <w:behavior w:val="content"/>
        </w:behaviors>
        <w:guid w:val="{F7D24CD3-E74D-41F6-9A4E-EEC1EFABBC69}"/>
      </w:docPartPr>
      <w:docPartBody>
        <w:p w:rsidR="00000000" w:rsidRDefault="002545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25B8"/>
    <w:rsid w:val="002545F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5B8"/>
    <w:rPr>
      <w:color w:val="808080"/>
    </w:rPr>
  </w:style>
  <w:style w:type="paragraph" w:customStyle="1" w:styleId="DDB1554E620B4648BEF60CDAEC0BDEC4">
    <w:name w:val="DDB1554E620B4648BEF60CDAEC0BDEC4"/>
    <w:rsid w:val="002525B8"/>
    <w:pPr>
      <w:spacing w:after="160" w:line="259" w:lineRule="auto"/>
    </w:pPr>
  </w:style>
  <w:style w:type="paragraph" w:customStyle="1" w:styleId="DC3025B9B55B4372B4F1379C55957ED8">
    <w:name w:val="DC3025B9B55B4372B4F1379C55957ED8"/>
    <w:rsid w:val="002525B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254</Words>
  <Characters>1451</Characters>
  <Application>Microsoft Office Word</Application>
  <DocSecurity>0</DocSecurity>
  <Lines>12</Lines>
  <Paragraphs>3</Paragraphs>
  <ScaleCrop>false</ScaleCrop>
  <Company>Texas Legislative Council</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2023-04-15T00:33:00Z</dcterms:modified>
</cp:coreProperties>
</file>

<file path=docProps/custom.xml><?xml version="1.0" encoding="utf-8"?>
<op:Properties xmlns:vt="http://schemas.openxmlformats.org/officeDocument/2006/docPropsVTypes" xmlns:op="http://schemas.openxmlformats.org/officeDocument/2006/custom-properties"/>
</file>