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576"/>
      </w:tblGrid>
      <w:tr w:rsidR="009C2985" w14:paraId="0AB826D6" w14:textId="77777777">
        <w:tc>
          <w:tcPr>
            <w:tcW w:w="9576" w:type="dxa"/>
            <w:noWrap/>
          </w:tcPr>
          <w:p w14:paraId="7AB4F216" w14:textId="77777777" w:rsidR="008423E4" w:rsidRPr="0022177D" w:rsidRDefault="00332C8D" w:rsidP="002F4F99">
            <w:pPr>
              <w:pStyle w:val="Heading1"/>
            </w:pPr>
            <w:r w:rsidRPr="00631897">
              <w:t>BILL ANALYSIS</w:t>
            </w:r>
          </w:p>
        </w:tc>
      </w:tr>
    </w:tbl>
    <w:p w14:paraId="55B6A87F" w14:textId="77777777" w:rsidR="008423E4" w:rsidRPr="0022177D" w:rsidRDefault="008423E4" w:rsidP="002F4F99">
      <w:pPr>
        <w:jc w:val="center"/>
      </w:pPr>
    </w:p>
    <w:p w14:paraId="5B6AF849" w14:textId="77777777" w:rsidR="008423E4" w:rsidRPr="00B31F0E" w:rsidRDefault="008423E4" w:rsidP="002F4F99"/>
    <w:p w14:paraId="31C3F4CB" w14:textId="77777777" w:rsidR="008423E4" w:rsidRPr="00742794" w:rsidRDefault="008423E4" w:rsidP="002F4F99">
      <w:pPr>
        <w:tabs>
          <w:tab w:val="right" w:pos="9360"/>
        </w:tabs>
      </w:pPr>
    </w:p>
    <w:tbl>
      <w:tblPr>
        <w:tblW w:w="0" w:type="auto"/>
        <w:tblLayout w:type="fixed"/>
        <w:tblLook w:val="01E0" w:firstRow="1" w:lastRow="1" w:firstColumn="1" w:lastColumn="1" w:noHBand="0" w:noVBand="0"/>
      </w:tblPr>
      <w:tblGrid>
        <w:gridCol w:w="9576"/>
      </w:tblGrid>
      <w:tr w:rsidR="009C2985" w14:paraId="2D0CF436" w14:textId="77777777">
        <w:tc>
          <w:tcPr>
            <w:tcW w:w="9576" w:type="dxa"/>
          </w:tcPr>
          <w:p w14:paraId="4592D548" w14:textId="692FC721" w:rsidR="008423E4" w:rsidRPr="00861995" w:rsidRDefault="00332C8D" w:rsidP="002F4F99">
            <w:pPr>
              <w:jc w:val="right"/>
            </w:pPr>
            <w:r>
              <w:t>S.B. 2277</w:t>
            </w:r>
          </w:p>
        </w:tc>
      </w:tr>
      <w:tr w:rsidR="009C2985" w14:paraId="09621495" w14:textId="77777777">
        <w:tc>
          <w:tcPr>
            <w:tcW w:w="9576" w:type="dxa"/>
          </w:tcPr>
          <w:p w14:paraId="65019947" w14:textId="267DC517" w:rsidR="008423E4" w:rsidRPr="00861995" w:rsidRDefault="00332C8D" w:rsidP="002F4F99">
            <w:pPr>
              <w:jc w:val="right"/>
            </w:pPr>
            <w:r>
              <w:t xml:space="preserve">By: </w:t>
            </w:r>
            <w:r w:rsidR="0080261C">
              <w:t>Zaffirini</w:t>
            </w:r>
          </w:p>
        </w:tc>
      </w:tr>
      <w:tr w:rsidR="009C2985" w14:paraId="5F9B893A" w14:textId="77777777">
        <w:tc>
          <w:tcPr>
            <w:tcW w:w="9576" w:type="dxa"/>
          </w:tcPr>
          <w:p w14:paraId="12BC5F2A" w14:textId="12EF5D9C" w:rsidR="008423E4" w:rsidRPr="00861995" w:rsidRDefault="00332C8D" w:rsidP="002F4F99">
            <w:pPr>
              <w:jc w:val="right"/>
            </w:pPr>
            <w:r>
              <w:t>Juvenile Justice &amp; Family Issues</w:t>
            </w:r>
          </w:p>
        </w:tc>
      </w:tr>
      <w:tr w:rsidR="009C2985" w14:paraId="407A928D" w14:textId="77777777">
        <w:tc>
          <w:tcPr>
            <w:tcW w:w="9576" w:type="dxa"/>
          </w:tcPr>
          <w:p w14:paraId="6CEC4E09" w14:textId="2EA17B2F" w:rsidR="008423E4" w:rsidRDefault="00332C8D" w:rsidP="002F4F99">
            <w:pPr>
              <w:jc w:val="right"/>
            </w:pPr>
            <w:r>
              <w:t>Committee Report (Unamended)</w:t>
            </w:r>
          </w:p>
        </w:tc>
      </w:tr>
    </w:tbl>
    <w:p w14:paraId="3954F8A0" w14:textId="77777777" w:rsidR="008423E4" w:rsidRDefault="008423E4" w:rsidP="002F4F99">
      <w:pPr>
        <w:tabs>
          <w:tab w:val="right" w:pos="9360"/>
        </w:tabs>
      </w:pPr>
    </w:p>
    <w:p w14:paraId="0BD2DDF5" w14:textId="77777777" w:rsidR="008423E4" w:rsidRDefault="008423E4" w:rsidP="002F4F99"/>
    <w:p w14:paraId="3399AC96" w14:textId="77777777" w:rsidR="008423E4" w:rsidRDefault="008423E4" w:rsidP="002F4F99"/>
    <w:tbl>
      <w:tblPr>
        <w:tblW w:w="0" w:type="auto"/>
        <w:tblCellMar>
          <w:left w:w="115" w:type="dxa"/>
          <w:right w:w="115" w:type="dxa"/>
        </w:tblCellMar>
        <w:tblLook w:val="01E0" w:firstRow="1" w:lastRow="1" w:firstColumn="1" w:lastColumn="1" w:noHBand="0" w:noVBand="0"/>
      </w:tblPr>
      <w:tblGrid>
        <w:gridCol w:w="9576"/>
      </w:tblGrid>
      <w:tr w:rsidR="009C2985" w14:paraId="364F7219" w14:textId="77777777">
        <w:tc>
          <w:tcPr>
            <w:tcW w:w="9576" w:type="dxa"/>
          </w:tcPr>
          <w:p w14:paraId="297ED341" w14:textId="77777777" w:rsidR="008423E4" w:rsidRPr="00A8133F" w:rsidRDefault="00332C8D" w:rsidP="002F4F99">
            <w:pPr>
              <w:rPr>
                <w:b/>
              </w:rPr>
            </w:pPr>
            <w:r w:rsidRPr="009C1E9A">
              <w:rPr>
                <w:b/>
                <w:u w:val="single"/>
              </w:rPr>
              <w:t>BACKGROUND AND PURPOSE</w:t>
            </w:r>
            <w:r>
              <w:rPr>
                <w:b/>
              </w:rPr>
              <w:t xml:space="preserve"> </w:t>
            </w:r>
          </w:p>
          <w:p w14:paraId="017B3983" w14:textId="77777777" w:rsidR="008423E4" w:rsidRDefault="008423E4" w:rsidP="002F4F99"/>
          <w:p w14:paraId="76D17109" w14:textId="0FC5D98D" w:rsidR="00580D83" w:rsidRDefault="00332C8D" w:rsidP="002F4F99">
            <w:pPr>
              <w:jc w:val="both"/>
            </w:pPr>
            <w:r w:rsidRPr="008C60EF">
              <w:t xml:space="preserve">The Family Code </w:t>
            </w:r>
            <w:r w:rsidR="008970A4">
              <w:t>provides</w:t>
            </w:r>
            <w:r w:rsidRPr="008C60EF">
              <w:t xml:space="preserve"> for the appointment of three unique court-ordered</w:t>
            </w:r>
            <w:r>
              <w:t xml:space="preserve"> </w:t>
            </w:r>
            <w:r w:rsidRPr="008C60EF">
              <w:t>representatives in family law cases: the amicus attorney, the attorney ad litem, and the guardian ad litem. These</w:t>
            </w:r>
            <w:r w:rsidR="008970A4">
              <w:t xml:space="preserve"> individuals</w:t>
            </w:r>
            <w:r w:rsidRPr="008C60EF">
              <w:t xml:space="preserve"> often </w:t>
            </w:r>
            <w:r w:rsidR="008970A4">
              <w:t xml:space="preserve">have </w:t>
            </w:r>
            <w:r w:rsidRPr="008C60EF">
              <w:t>overlapping roles</w:t>
            </w:r>
            <w:r w:rsidR="008970A4">
              <w:t>, which has</w:t>
            </w:r>
            <w:r w:rsidRPr="008C60EF">
              <w:t xml:space="preserve"> caused confusion </w:t>
            </w:r>
            <w:r w:rsidR="008970A4">
              <w:t>regarding</w:t>
            </w:r>
            <w:r w:rsidRPr="008C60EF">
              <w:t xml:space="preserve"> the required</w:t>
            </w:r>
            <w:r w:rsidRPr="008C60EF">
              <w:t xml:space="preserve"> qualifications and expectations for each role, and specifically for the qualifications and role of an amicus attorney. </w:t>
            </w:r>
            <w:r w:rsidR="008970A4">
              <w:t>C</w:t>
            </w:r>
            <w:r w:rsidRPr="008C60EF">
              <w:t xml:space="preserve">urrent </w:t>
            </w:r>
            <w:r w:rsidR="00D2559E">
              <w:t>law</w:t>
            </w:r>
            <w:r w:rsidRPr="008C60EF">
              <w:t xml:space="preserve"> does not require an amicus attorney to meet any minimum qualifications prior to being appointed, nor does </w:t>
            </w:r>
            <w:r w:rsidR="00D2559E">
              <w:t>it</w:t>
            </w:r>
            <w:r w:rsidRPr="008C60EF">
              <w:t xml:space="preserve"> provide guidanc</w:t>
            </w:r>
            <w:r w:rsidRPr="008C60EF">
              <w:t xml:space="preserve">e </w:t>
            </w:r>
            <w:r w:rsidR="00F2229B">
              <w:t>regarding</w:t>
            </w:r>
            <w:r w:rsidRPr="008C60EF">
              <w:t xml:space="preserve"> when the appointment of an amicus</w:t>
            </w:r>
            <w:r w:rsidR="002F732F">
              <w:t xml:space="preserve"> attorney</w:t>
            </w:r>
            <w:r w:rsidRPr="008C60EF">
              <w:t xml:space="preserve"> is appropriate. Currently, judges often appoint an amicus attorney without a hearing, when parties cannot afford one or do not need one</w:t>
            </w:r>
            <w:r w:rsidR="00BA4216">
              <w:t>. Furthermore, even</w:t>
            </w:r>
            <w:r>
              <w:t xml:space="preserve"> </w:t>
            </w:r>
            <w:r w:rsidRPr="008C60EF">
              <w:t>if the parties agree</w:t>
            </w:r>
            <w:r w:rsidR="00BA4216">
              <w:t xml:space="preserve"> on</w:t>
            </w:r>
            <w:r w:rsidRPr="008C60EF">
              <w:t xml:space="preserve"> </w:t>
            </w:r>
            <w:r w:rsidR="00BA4216">
              <w:t>the</w:t>
            </w:r>
            <w:r>
              <w:t xml:space="preserve"> appointment</w:t>
            </w:r>
            <w:r w:rsidR="00BA4216">
              <w:t xml:space="preserve"> of an amicus attorney</w:t>
            </w:r>
            <w:r w:rsidRPr="008C60EF">
              <w:t>, judges have the discretion to disregard th</w:t>
            </w:r>
            <w:r w:rsidR="00BA4216">
              <w:t>e</w:t>
            </w:r>
            <w:r w:rsidRPr="008C60EF">
              <w:t xml:space="preserve"> agreement and appoint an amicus attorney of their own choosing.</w:t>
            </w:r>
            <w:r>
              <w:t xml:space="preserve"> </w:t>
            </w:r>
          </w:p>
          <w:p w14:paraId="21AC70E5" w14:textId="77777777" w:rsidR="00580D83" w:rsidRDefault="00580D83" w:rsidP="002F4F99">
            <w:pPr>
              <w:jc w:val="both"/>
            </w:pPr>
          </w:p>
          <w:p w14:paraId="0397775A" w14:textId="6B8F8723" w:rsidR="008423E4" w:rsidRDefault="00332C8D" w:rsidP="002F4F99">
            <w:pPr>
              <w:jc w:val="both"/>
            </w:pPr>
            <w:r w:rsidRPr="00D80700">
              <w:t xml:space="preserve">S.B. 2277 </w:t>
            </w:r>
            <w:r w:rsidR="00580D83">
              <w:t>seeks to a</w:t>
            </w:r>
            <w:r w:rsidR="008C60EF" w:rsidRPr="008C60EF">
              <w:t xml:space="preserve">ddress these issues by providing that a court may appoint an amicus </w:t>
            </w:r>
            <w:r w:rsidR="00FC16B1">
              <w:t xml:space="preserve">attorney </w:t>
            </w:r>
            <w:r w:rsidR="008C60EF" w:rsidRPr="008C60EF">
              <w:t xml:space="preserve">only after notice and hearing or by agreement of the parties. Additionally, the </w:t>
            </w:r>
            <w:r w:rsidR="00580D83">
              <w:t>bill</w:t>
            </w:r>
            <w:r w:rsidR="008C60EF" w:rsidRPr="008C60EF">
              <w:t xml:space="preserve"> provides guidance regarding what must be included in an order appointing an amicus attorney and</w:t>
            </w:r>
            <w:r w:rsidR="00580D83">
              <w:t xml:space="preserve"> establishes</w:t>
            </w:r>
            <w:r w:rsidR="008C60EF" w:rsidRPr="008C60EF">
              <w:t xml:space="preserve"> minimum qualifications </w:t>
            </w:r>
            <w:r w:rsidR="00580D83">
              <w:t>that</w:t>
            </w:r>
            <w:r w:rsidR="008C60EF" w:rsidRPr="008C60EF">
              <w:t xml:space="preserve"> an amicus attorney must </w:t>
            </w:r>
            <w:r w:rsidR="00580D83">
              <w:t>meet</w:t>
            </w:r>
            <w:r w:rsidR="00580D83" w:rsidRPr="008C60EF">
              <w:t xml:space="preserve"> </w:t>
            </w:r>
            <w:r w:rsidR="008C60EF" w:rsidRPr="008C60EF">
              <w:t>before appointment.</w:t>
            </w:r>
          </w:p>
          <w:p w14:paraId="6B18ED2B" w14:textId="18475513" w:rsidR="003E2878" w:rsidRPr="00E26B13" w:rsidRDefault="003E2878" w:rsidP="002F4F99">
            <w:pPr>
              <w:jc w:val="both"/>
              <w:rPr>
                <w:b/>
              </w:rPr>
            </w:pPr>
          </w:p>
        </w:tc>
      </w:tr>
      <w:tr w:rsidR="009C2985" w14:paraId="302B0697" w14:textId="77777777">
        <w:tc>
          <w:tcPr>
            <w:tcW w:w="9576" w:type="dxa"/>
          </w:tcPr>
          <w:p w14:paraId="20D8FD14" w14:textId="77777777" w:rsidR="0017725B" w:rsidRDefault="00332C8D" w:rsidP="002F4F99">
            <w:pPr>
              <w:rPr>
                <w:b/>
                <w:u w:val="single"/>
              </w:rPr>
            </w:pPr>
            <w:r>
              <w:rPr>
                <w:b/>
                <w:u w:val="single"/>
              </w:rPr>
              <w:t>CRIMINAL JUSTICE IMPACT</w:t>
            </w:r>
          </w:p>
          <w:p w14:paraId="3F71B37E" w14:textId="77777777" w:rsidR="0017725B" w:rsidRDefault="0017725B" w:rsidP="002F4F99">
            <w:pPr>
              <w:rPr>
                <w:b/>
                <w:u w:val="single"/>
              </w:rPr>
            </w:pPr>
          </w:p>
          <w:p w14:paraId="216D5309" w14:textId="7A173431" w:rsidR="00556790" w:rsidRPr="00556790" w:rsidRDefault="00332C8D" w:rsidP="002F4F99">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14:paraId="7BF63A64" w14:textId="77777777" w:rsidR="0017725B" w:rsidRPr="0017725B" w:rsidRDefault="0017725B" w:rsidP="002F4F99">
            <w:pPr>
              <w:rPr>
                <w:b/>
                <w:u w:val="single"/>
              </w:rPr>
            </w:pPr>
          </w:p>
        </w:tc>
      </w:tr>
      <w:tr w:rsidR="009C2985" w14:paraId="089D6C33" w14:textId="77777777">
        <w:tc>
          <w:tcPr>
            <w:tcW w:w="9576" w:type="dxa"/>
          </w:tcPr>
          <w:p w14:paraId="7DA896DC" w14:textId="77777777" w:rsidR="008423E4" w:rsidRPr="00A8133F" w:rsidRDefault="00332C8D" w:rsidP="002F4F99">
            <w:pPr>
              <w:rPr>
                <w:b/>
              </w:rPr>
            </w:pPr>
            <w:r w:rsidRPr="009C1E9A">
              <w:rPr>
                <w:b/>
                <w:u w:val="single"/>
              </w:rPr>
              <w:t>RULEMAKING AUTHORITY</w:t>
            </w:r>
            <w:r>
              <w:rPr>
                <w:b/>
              </w:rPr>
              <w:t xml:space="preserve"> </w:t>
            </w:r>
          </w:p>
          <w:p w14:paraId="47B0651E" w14:textId="77777777" w:rsidR="008423E4" w:rsidRDefault="008423E4" w:rsidP="002F4F99"/>
          <w:p w14:paraId="3C813E57" w14:textId="45415B22" w:rsidR="00556790" w:rsidRDefault="00332C8D" w:rsidP="002F4F99">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00706D1" w14:textId="77777777" w:rsidR="008423E4" w:rsidRPr="00E21FDC" w:rsidRDefault="008423E4" w:rsidP="002F4F99">
            <w:pPr>
              <w:rPr>
                <w:b/>
              </w:rPr>
            </w:pPr>
          </w:p>
        </w:tc>
      </w:tr>
      <w:tr w:rsidR="009C2985" w14:paraId="3E704A71" w14:textId="77777777">
        <w:tc>
          <w:tcPr>
            <w:tcW w:w="9576" w:type="dxa"/>
          </w:tcPr>
          <w:p w14:paraId="1A4CA610" w14:textId="77777777" w:rsidR="008423E4" w:rsidRPr="00A8133F" w:rsidRDefault="00332C8D" w:rsidP="002F4F99">
            <w:pPr>
              <w:rPr>
                <w:b/>
              </w:rPr>
            </w:pPr>
            <w:r w:rsidRPr="009C1E9A">
              <w:rPr>
                <w:b/>
                <w:u w:val="single"/>
              </w:rPr>
              <w:t>ANALYSIS</w:t>
            </w:r>
            <w:r>
              <w:rPr>
                <w:b/>
              </w:rPr>
              <w:t xml:space="preserve"> </w:t>
            </w:r>
          </w:p>
          <w:p w14:paraId="098B7CDF" w14:textId="11256D76" w:rsidR="008423E4" w:rsidRDefault="00332C8D" w:rsidP="002F4F99">
            <w:r>
              <w:t xml:space="preserve">   </w:t>
            </w:r>
            <w:r w:rsidR="00891AF1">
              <w:t xml:space="preserve">      </w:t>
            </w:r>
          </w:p>
          <w:p w14:paraId="6794E963" w14:textId="3B906312" w:rsidR="00552917" w:rsidRDefault="00332C8D" w:rsidP="002F4F99">
            <w:pPr>
              <w:pStyle w:val="Header"/>
              <w:jc w:val="both"/>
            </w:pPr>
            <w:r>
              <w:t>S</w:t>
            </w:r>
            <w:r w:rsidR="007D6C2F">
              <w:t xml:space="preserve">.B. </w:t>
            </w:r>
            <w:r>
              <w:t>2277</w:t>
            </w:r>
            <w:r w:rsidR="007D6C2F">
              <w:t xml:space="preserve"> amends the Family Code </w:t>
            </w:r>
            <w:r w:rsidR="00C15F8C">
              <w:t>to</w:t>
            </w:r>
            <w:r w:rsidR="00580D83">
              <w:t xml:space="preserve"> revise certain provisions relating to the appointment of an amicus attorney by a court</w:t>
            </w:r>
            <w:r w:rsidR="00A566B7">
              <w:t xml:space="preserve"> in a suit affecting the parent-child relationship</w:t>
            </w:r>
            <w:r w:rsidR="00580D83">
              <w:t xml:space="preserve">, </w:t>
            </w:r>
            <w:r w:rsidR="00A566B7">
              <w:t xml:space="preserve">establish </w:t>
            </w:r>
            <w:r w:rsidR="00580D83">
              <w:t xml:space="preserve">the powers and duties of an </w:t>
            </w:r>
            <w:r w:rsidR="00851E42">
              <w:t xml:space="preserve">amicus </w:t>
            </w:r>
            <w:r w:rsidR="00580D83">
              <w:t>attorney</w:t>
            </w:r>
            <w:r w:rsidR="00A566B7">
              <w:t xml:space="preserve"> in such a suit</w:t>
            </w:r>
            <w:r w:rsidR="00851E42">
              <w:t xml:space="preserve"> by a nongovernmental entity</w:t>
            </w:r>
            <w:r w:rsidR="00580D83">
              <w:t xml:space="preserve">, and </w:t>
            </w:r>
            <w:r w:rsidR="00851E42">
              <w:t xml:space="preserve">set out provisions relating to </w:t>
            </w:r>
            <w:r w:rsidR="00580D83">
              <w:t>the required disclosure of conflicts of interest by such an attorney</w:t>
            </w:r>
            <w:r w:rsidR="00F72248">
              <w:t xml:space="preserve"> and</w:t>
            </w:r>
            <w:r w:rsidR="00580D83">
              <w:t xml:space="preserve"> to the qualifications</w:t>
            </w:r>
            <w:r w:rsidR="00896D0A">
              <w:t xml:space="preserve"> and removal of such an attorney.</w:t>
            </w:r>
          </w:p>
          <w:p w14:paraId="2050A8FC" w14:textId="77777777" w:rsidR="00DE318D" w:rsidRDefault="00DE318D" w:rsidP="002F4F99">
            <w:pPr>
              <w:pStyle w:val="Header"/>
              <w:jc w:val="both"/>
              <w:rPr>
                <w:b/>
                <w:bCs/>
              </w:rPr>
            </w:pPr>
          </w:p>
          <w:p w14:paraId="10902904" w14:textId="2EA6CC65" w:rsidR="00552917" w:rsidRDefault="00332C8D" w:rsidP="002F4F99">
            <w:pPr>
              <w:pStyle w:val="Header"/>
              <w:jc w:val="both"/>
              <w:rPr>
                <w:b/>
                <w:bCs/>
              </w:rPr>
            </w:pPr>
            <w:r w:rsidRPr="00624D29">
              <w:rPr>
                <w:b/>
                <w:bCs/>
              </w:rPr>
              <w:t>Appointment</w:t>
            </w:r>
            <w:r w:rsidR="00580D83">
              <w:rPr>
                <w:b/>
                <w:bCs/>
              </w:rPr>
              <w:t xml:space="preserve"> of Amicus Attorney</w:t>
            </w:r>
          </w:p>
          <w:p w14:paraId="4F970BE6" w14:textId="77777777" w:rsidR="00DE318D" w:rsidRPr="00624D29" w:rsidRDefault="00DE318D" w:rsidP="002F4F99">
            <w:pPr>
              <w:pStyle w:val="Header"/>
              <w:jc w:val="both"/>
              <w:rPr>
                <w:b/>
                <w:bCs/>
              </w:rPr>
            </w:pPr>
          </w:p>
          <w:p w14:paraId="1474828D" w14:textId="2D358301" w:rsidR="00C15F8C" w:rsidRDefault="00332C8D" w:rsidP="002F4F99">
            <w:pPr>
              <w:pStyle w:val="Header"/>
              <w:jc w:val="both"/>
            </w:pPr>
            <w:r w:rsidRPr="00D80700">
              <w:t xml:space="preserve">S.B. 2277 </w:t>
            </w:r>
            <w:r w:rsidR="00F2229B">
              <w:t xml:space="preserve">limits </w:t>
            </w:r>
            <w:r>
              <w:t xml:space="preserve">the circumstances </w:t>
            </w:r>
            <w:r w:rsidR="00F2229B">
              <w:t>under</w:t>
            </w:r>
            <w:r>
              <w:t xml:space="preserve"> which a court</w:t>
            </w:r>
            <w:r w:rsidR="00F72248">
              <w:t xml:space="preserve"> may</w:t>
            </w:r>
            <w:r>
              <w:t xml:space="preserve"> appoint an amicus </w:t>
            </w:r>
            <w:r w:rsidR="00981D96">
              <w:t xml:space="preserve">attorney </w:t>
            </w:r>
            <w:r w:rsidR="00BA4216">
              <w:t xml:space="preserve">to </w:t>
            </w:r>
            <w:r w:rsidR="00EA6C80">
              <w:t xml:space="preserve">after </w:t>
            </w:r>
            <w:r w:rsidR="00BA4216">
              <w:t xml:space="preserve">the applicable </w:t>
            </w:r>
            <w:r w:rsidR="00EA6C80">
              <w:t>notice and hearing</w:t>
            </w:r>
            <w:r w:rsidR="00BA4216">
              <w:t>,</w:t>
            </w:r>
            <w:r w:rsidR="00EA6C80">
              <w:t xml:space="preserve"> or on agreement of the parties</w:t>
            </w:r>
            <w:r w:rsidR="00BA4216">
              <w:t>, and</w:t>
            </w:r>
            <w:r w:rsidR="00F72248">
              <w:t xml:space="preserve"> to a suit affecting the parent-child relationship by a nongovernmental entity</w:t>
            </w:r>
            <w:r w:rsidR="00A97046">
              <w:t>. With regard to the court</w:t>
            </w:r>
            <w:r w:rsidR="00EA6C80">
              <w:t xml:space="preserve"> determining whether to make an appointment, </w:t>
            </w:r>
            <w:r w:rsidR="00A97046">
              <w:t>the bill does the following</w:t>
            </w:r>
            <w:r w:rsidR="00EA6C80">
              <w:t>:</w:t>
            </w:r>
          </w:p>
          <w:p w14:paraId="64425BD8" w14:textId="77ADECE0" w:rsidR="00EA6C80" w:rsidRDefault="00332C8D" w:rsidP="002F4F99">
            <w:pPr>
              <w:pStyle w:val="Header"/>
              <w:numPr>
                <w:ilvl w:val="0"/>
                <w:numId w:val="2"/>
              </w:numPr>
              <w:jc w:val="both"/>
            </w:pPr>
            <w:r>
              <w:t>requires the court to give due consideration to the ability of the parties to pay reasonable fees to the</w:t>
            </w:r>
            <w:r w:rsidR="00C1458F">
              <w:t xml:space="preserve"> amicus</w:t>
            </w:r>
            <w:r>
              <w:t xml:space="preserve"> attorney and balance the child's interests against the cost to the parties</w:t>
            </w:r>
            <w:r>
              <w:t xml:space="preserve"> that would result from </w:t>
            </w:r>
            <w:r w:rsidR="00AD7045">
              <w:t>the</w:t>
            </w:r>
            <w:r>
              <w:t xml:space="preserve"> appointment by taking into consideration the cost of available alternatives for resolving issues without making </w:t>
            </w:r>
            <w:r w:rsidR="00AD7045">
              <w:t>the</w:t>
            </w:r>
            <w:r>
              <w:t xml:space="preserve"> appointment;</w:t>
            </w:r>
          </w:p>
          <w:p w14:paraId="4F9C3FA4" w14:textId="52757CA1" w:rsidR="00EA6C80" w:rsidRDefault="00332C8D" w:rsidP="002F4F99">
            <w:pPr>
              <w:pStyle w:val="Header"/>
              <w:numPr>
                <w:ilvl w:val="0"/>
                <w:numId w:val="2"/>
              </w:numPr>
              <w:jc w:val="both"/>
            </w:pPr>
            <w:r>
              <w:t xml:space="preserve">authorizes the court to make </w:t>
            </w:r>
            <w:r w:rsidR="00AD7045">
              <w:t>the</w:t>
            </w:r>
            <w:r>
              <w:t xml:space="preserve"> appointment only if the court finds that </w:t>
            </w:r>
            <w:r w:rsidR="00A97046">
              <w:t xml:space="preserve">the appointment </w:t>
            </w:r>
            <w:r>
              <w:t>is necess</w:t>
            </w:r>
            <w:r>
              <w:t>ary to ensure the determination of the</w:t>
            </w:r>
            <w:r w:rsidR="00AD7045">
              <w:t xml:space="preserve"> child</w:t>
            </w:r>
            <w:r w:rsidR="00A01638">
              <w:t>'</w:t>
            </w:r>
            <w:r w:rsidR="00AD7045">
              <w:t>s</w:t>
            </w:r>
            <w:r>
              <w:t xml:space="preserve"> best interests, unless the appointment is otherwise </w:t>
            </w:r>
            <w:r w:rsidR="00CC018F">
              <w:t xml:space="preserve">statutorily </w:t>
            </w:r>
            <w:r>
              <w:t>required; and</w:t>
            </w:r>
          </w:p>
          <w:p w14:paraId="30E29FCF" w14:textId="7110D52F" w:rsidR="00EA6C80" w:rsidRDefault="00332C8D" w:rsidP="002F4F99">
            <w:pPr>
              <w:pStyle w:val="Header"/>
              <w:numPr>
                <w:ilvl w:val="0"/>
                <w:numId w:val="2"/>
              </w:numPr>
              <w:jc w:val="both"/>
            </w:pPr>
            <w:r>
              <w:t xml:space="preserve">prohibits a court from requiring </w:t>
            </w:r>
            <w:r w:rsidR="00AD7045">
              <w:t>the appointed</w:t>
            </w:r>
            <w:r>
              <w:t xml:space="preserve"> attorney to serve without reasonable compensation for the services rendered by the a</w:t>
            </w:r>
            <w:r>
              <w:t>ttorney.</w:t>
            </w:r>
          </w:p>
          <w:p w14:paraId="50D874FC" w14:textId="78EF928E" w:rsidR="00137455" w:rsidRDefault="00332C8D" w:rsidP="002F4F99">
            <w:pPr>
              <w:pStyle w:val="Header"/>
              <w:jc w:val="both"/>
            </w:pPr>
            <w:r>
              <w:t xml:space="preserve">The bill </w:t>
            </w:r>
            <w:r w:rsidR="00C621D3">
              <w:t xml:space="preserve">sets out </w:t>
            </w:r>
            <w:r w:rsidR="0080662A">
              <w:t xml:space="preserve">the </w:t>
            </w:r>
            <w:r w:rsidR="00C621D3">
              <w:t xml:space="preserve">information </w:t>
            </w:r>
            <w:r>
              <w:t>re</w:t>
            </w:r>
            <w:r w:rsidR="008223FC">
              <w:t>quire</w:t>
            </w:r>
            <w:r w:rsidR="00C621D3">
              <w:t>d to be included in</w:t>
            </w:r>
            <w:r w:rsidR="008223FC">
              <w:t xml:space="preserve"> an order appointing an amicus attorney</w:t>
            </w:r>
            <w:r w:rsidR="00C621D3">
              <w:t>,</w:t>
            </w:r>
            <w:r w:rsidR="008223FC">
              <w:t xml:space="preserve"> includ</w:t>
            </w:r>
            <w:r w:rsidR="00C621D3">
              <w:t>ing</w:t>
            </w:r>
            <w:r w:rsidR="008223FC">
              <w:t xml:space="preserve"> </w:t>
            </w:r>
            <w:r w:rsidR="0080662A">
              <w:t xml:space="preserve">personal and contact information, </w:t>
            </w:r>
            <w:r w:rsidR="008223FC">
              <w:t>the scope of the attorney's role</w:t>
            </w:r>
            <w:r w:rsidR="00C621D3">
              <w:t>,</w:t>
            </w:r>
            <w:r w:rsidR="008223FC">
              <w:t xml:space="preserve"> a list of the attorney</w:t>
            </w:r>
            <w:r w:rsidR="00A01638">
              <w:t>'</w:t>
            </w:r>
            <w:r w:rsidR="008223FC">
              <w:t xml:space="preserve">s duties, any other specific tasks requested by the court, and specific provisions for payment of the amicus attorney. </w:t>
            </w:r>
          </w:p>
          <w:p w14:paraId="57BF353C" w14:textId="77777777" w:rsidR="00137455" w:rsidRDefault="00137455" w:rsidP="002F4F99">
            <w:pPr>
              <w:pStyle w:val="Header"/>
              <w:jc w:val="both"/>
            </w:pPr>
          </w:p>
          <w:p w14:paraId="24913718" w14:textId="19D63F95" w:rsidR="00CE6AAA" w:rsidRDefault="00332C8D" w:rsidP="002F4F99">
            <w:pPr>
              <w:pStyle w:val="Header"/>
              <w:jc w:val="both"/>
            </w:pPr>
            <w:r w:rsidRPr="00D80700">
              <w:t>S.B. 2277</w:t>
            </w:r>
            <w:r w:rsidR="00137455">
              <w:t>, i</w:t>
            </w:r>
            <w:r w:rsidR="008B2AFC">
              <w:t xml:space="preserve">f a child subject </w:t>
            </w:r>
            <w:r w:rsidR="00183829">
              <w:t xml:space="preserve">or party </w:t>
            </w:r>
            <w:r w:rsidR="008B2AFC">
              <w:t xml:space="preserve">to a suit does not speak English as the party's or child's primary language, requires the court to ensure that the amicus attorney is able to effectively communicate in the party's or child's primary language or will be assisted by a licensed or certified interpreter. The bill authorizes a licensed or certified interpreter assisting the amicus attorney to accompany the attorney in person or assist through use of audio or video conferencing technology. The bill authorizes the court to require the parties to pay any costs associated with obtaining assistance from the interpreter. </w:t>
            </w:r>
          </w:p>
          <w:p w14:paraId="635BC7BA" w14:textId="25EADABC" w:rsidR="00CE6AAA" w:rsidRDefault="00CE6AAA" w:rsidP="002F4F99">
            <w:pPr>
              <w:pStyle w:val="Header"/>
              <w:jc w:val="both"/>
            </w:pPr>
          </w:p>
          <w:p w14:paraId="3DD633F1" w14:textId="70E94EEE" w:rsidR="00DE318D" w:rsidRPr="00624D29" w:rsidRDefault="00332C8D" w:rsidP="002F4F99">
            <w:pPr>
              <w:pStyle w:val="Header"/>
              <w:jc w:val="both"/>
              <w:rPr>
                <w:b/>
                <w:bCs/>
              </w:rPr>
            </w:pPr>
            <w:r w:rsidRPr="00624D29">
              <w:rPr>
                <w:b/>
                <w:bCs/>
              </w:rPr>
              <w:t>Qualification</w:t>
            </w:r>
            <w:r>
              <w:rPr>
                <w:b/>
                <w:bCs/>
              </w:rPr>
              <w:t>s</w:t>
            </w:r>
            <w:r w:rsidR="00137455">
              <w:rPr>
                <w:b/>
                <w:bCs/>
              </w:rPr>
              <w:t xml:space="preserve"> of Amicus Attorney</w:t>
            </w:r>
          </w:p>
          <w:p w14:paraId="2AE82574" w14:textId="77777777" w:rsidR="00DE318D" w:rsidRDefault="00DE318D" w:rsidP="002F4F99">
            <w:pPr>
              <w:pStyle w:val="Header"/>
              <w:jc w:val="both"/>
            </w:pPr>
          </w:p>
          <w:p w14:paraId="4671329D" w14:textId="4B52037B" w:rsidR="00CE6AAA" w:rsidRDefault="00332C8D" w:rsidP="002F4F99">
            <w:pPr>
              <w:pStyle w:val="Header"/>
              <w:jc w:val="both"/>
            </w:pPr>
            <w:r w:rsidRPr="00D80700">
              <w:t xml:space="preserve">S.B. 2277 </w:t>
            </w:r>
            <w:r>
              <w:t>requires an appointed amicus attorney, in order to qualif</w:t>
            </w:r>
            <w:r w:rsidR="00137455">
              <w:t>y</w:t>
            </w:r>
            <w:r>
              <w:t xml:space="preserve"> to serve as such an attorney, </w:t>
            </w:r>
            <w:r w:rsidR="009D0004">
              <w:t xml:space="preserve">to meet the following criteria: </w:t>
            </w:r>
          </w:p>
          <w:p w14:paraId="7054B67A" w14:textId="2CBB90BF" w:rsidR="009D0004" w:rsidRDefault="00332C8D" w:rsidP="002F4F99">
            <w:pPr>
              <w:pStyle w:val="Header"/>
              <w:numPr>
                <w:ilvl w:val="0"/>
                <w:numId w:val="3"/>
              </w:numPr>
              <w:jc w:val="both"/>
            </w:pPr>
            <w:r>
              <w:t>be an attorney</w:t>
            </w:r>
            <w:r w:rsidR="0099627B">
              <w:t xml:space="preserve"> who is certified by the Texas Board of Legal Specialization in family law or child welfare law or </w:t>
            </w:r>
            <w:r>
              <w:t xml:space="preserve">who is licensed to practice law in </w:t>
            </w:r>
            <w:r w:rsidR="0099627B">
              <w:t>Texas</w:t>
            </w:r>
            <w:r>
              <w:t xml:space="preserve"> and in good standing with the State Bar of Texas, has practiced law for at least two years, and is trained in child advocacy or found by the court to have experience equivalent to </w:t>
            </w:r>
            <w:r w:rsidR="0099627B">
              <w:t xml:space="preserve">such </w:t>
            </w:r>
            <w:r>
              <w:t xml:space="preserve">training; </w:t>
            </w:r>
          </w:p>
          <w:p w14:paraId="1F8AE5D0" w14:textId="0FB0482C" w:rsidR="009D0004" w:rsidRDefault="00332C8D" w:rsidP="002F4F99">
            <w:pPr>
              <w:pStyle w:val="Header"/>
              <w:numPr>
                <w:ilvl w:val="0"/>
                <w:numId w:val="4"/>
              </w:numPr>
              <w:jc w:val="both"/>
            </w:pPr>
            <w:r>
              <w:t xml:space="preserve">in the four </w:t>
            </w:r>
            <w:r>
              <w:t>years preceding the appointment, have completed not less than a total of four hours of continuing legal education from one or more of the following subject areas:</w:t>
            </w:r>
          </w:p>
          <w:p w14:paraId="2A0B80B7" w14:textId="3CA286D9" w:rsidR="009D0004" w:rsidRDefault="00332C8D" w:rsidP="002F4F99">
            <w:pPr>
              <w:pStyle w:val="Header"/>
              <w:numPr>
                <w:ilvl w:val="1"/>
                <w:numId w:val="4"/>
              </w:numPr>
              <w:jc w:val="both"/>
            </w:pPr>
            <w:r>
              <w:t>domestic violence;</w:t>
            </w:r>
          </w:p>
          <w:p w14:paraId="732D4EE4" w14:textId="27435EE0" w:rsidR="009D0004" w:rsidRDefault="00332C8D" w:rsidP="002F4F99">
            <w:pPr>
              <w:pStyle w:val="Header"/>
              <w:numPr>
                <w:ilvl w:val="1"/>
                <w:numId w:val="4"/>
              </w:numPr>
              <w:jc w:val="both"/>
            </w:pPr>
            <w:r>
              <w:t>techniques for interviewing a child in a developmentally appropriate manne</w:t>
            </w:r>
            <w:r>
              <w:t>r; or</w:t>
            </w:r>
          </w:p>
          <w:p w14:paraId="0BDB02C4" w14:textId="5E9B8CDE" w:rsidR="009D0004" w:rsidRDefault="00332C8D" w:rsidP="002F4F99">
            <w:pPr>
              <w:pStyle w:val="Header"/>
              <w:numPr>
                <w:ilvl w:val="1"/>
                <w:numId w:val="4"/>
              </w:numPr>
              <w:jc w:val="both"/>
            </w:pPr>
            <w:r>
              <w:t>alternative dispute resolution; and</w:t>
            </w:r>
          </w:p>
          <w:p w14:paraId="56A1218A" w14:textId="25934A5D" w:rsidR="009D0004" w:rsidRDefault="00332C8D" w:rsidP="002F4F99">
            <w:pPr>
              <w:pStyle w:val="Header"/>
              <w:numPr>
                <w:ilvl w:val="0"/>
                <w:numId w:val="4"/>
              </w:numPr>
              <w:jc w:val="both"/>
            </w:pPr>
            <w:r>
              <w:t>if appropriate due to the nature of the appointment, be familiar with the American Bar Association's standards of practice for attorneys who represent children in custody cases.</w:t>
            </w:r>
          </w:p>
          <w:p w14:paraId="1E98863D" w14:textId="734C17BD" w:rsidR="00C267AD" w:rsidRDefault="00332C8D" w:rsidP="002F4F99">
            <w:pPr>
              <w:pStyle w:val="Header"/>
              <w:jc w:val="both"/>
            </w:pPr>
            <w:r>
              <w:t>The bill requires the court to deter</w:t>
            </w:r>
            <w:r>
              <w:t xml:space="preserve">mine whether a prospective amicus attorney meets such qualifications. </w:t>
            </w:r>
            <w:r w:rsidRPr="00C267AD">
              <w:t>On the request of the court, a prospective amicus attorney must demonstrate appropriate knowledge and competence consistent with professional models, standards, and guidelines.</w:t>
            </w:r>
            <w:r>
              <w:t xml:space="preserve"> </w:t>
            </w:r>
            <w:r w:rsidR="00D65BD9">
              <w:t>T</w:t>
            </w:r>
            <w:r>
              <w:t>he</w:t>
            </w:r>
            <w:r w:rsidR="00D65BD9">
              <w:t xml:space="preserve"> bill authorizes a</w:t>
            </w:r>
            <w:r>
              <w:t xml:space="preserve"> court</w:t>
            </w:r>
            <w:r w:rsidR="00D65BD9">
              <w:t xml:space="preserve"> that finds an individual qualified to serve as an amicus attorney is not available in </w:t>
            </w:r>
            <w:r w:rsidR="002D3B3F">
              <w:t>a</w:t>
            </w:r>
            <w:r w:rsidR="00D65BD9">
              <w:t xml:space="preserve"> county with a population of less than 500,000</w:t>
            </w:r>
            <w:r>
              <w:t xml:space="preserve"> </w:t>
            </w:r>
            <w:r w:rsidR="00D65BD9">
              <w:t xml:space="preserve">to </w:t>
            </w:r>
            <w:r>
              <w:t>appoint</w:t>
            </w:r>
            <w:r w:rsidR="002D3B3F">
              <w:t>, after notice and hearing or on agreement of the parties,</w:t>
            </w:r>
            <w:r>
              <w:t xml:space="preserve"> an amicus attorney the court deter</w:t>
            </w:r>
            <w:r>
              <w:t>mines to be otherwise qualified to serve.</w:t>
            </w:r>
            <w:r w:rsidR="00991B45">
              <w:t xml:space="preserve"> The bill subjects an amicus attorney to the professional standards of care and ethical standards necessary to remain in good standing with the State Bar of Texas. The bill authorizes a court to impose requirements or adopt local rules applicable to an </w:t>
            </w:r>
            <w:r w:rsidR="00A42D71">
              <w:t xml:space="preserve">amicus </w:t>
            </w:r>
            <w:r w:rsidR="00991B45">
              <w:t>attorney that do not conflict with the bill</w:t>
            </w:r>
            <w:r w:rsidR="00A01638">
              <w:t>'</w:t>
            </w:r>
            <w:r w:rsidR="00991B45">
              <w:t>s provisions.</w:t>
            </w:r>
          </w:p>
          <w:p w14:paraId="06529625" w14:textId="77777777" w:rsidR="00DE318D" w:rsidRDefault="00DE318D" w:rsidP="002F4F99">
            <w:pPr>
              <w:pStyle w:val="Header"/>
              <w:jc w:val="both"/>
              <w:rPr>
                <w:b/>
                <w:bCs/>
              </w:rPr>
            </w:pPr>
          </w:p>
          <w:p w14:paraId="4460DA31" w14:textId="15ECCAAF" w:rsidR="00FB0B65" w:rsidRDefault="00332C8D" w:rsidP="002F4F99">
            <w:pPr>
              <w:pStyle w:val="Header"/>
              <w:jc w:val="both"/>
              <w:rPr>
                <w:b/>
                <w:bCs/>
              </w:rPr>
            </w:pPr>
            <w:r w:rsidRPr="00624D29">
              <w:rPr>
                <w:b/>
                <w:bCs/>
              </w:rPr>
              <w:t>Conflicts of Interest</w:t>
            </w:r>
            <w:r w:rsidR="00137455">
              <w:rPr>
                <w:b/>
                <w:bCs/>
              </w:rPr>
              <w:t xml:space="preserve"> or Bias</w:t>
            </w:r>
          </w:p>
          <w:p w14:paraId="2F7AECAA" w14:textId="77777777" w:rsidR="00DE318D" w:rsidRPr="00624D29" w:rsidRDefault="00DE318D" w:rsidP="002F4F99">
            <w:pPr>
              <w:pStyle w:val="Header"/>
              <w:jc w:val="both"/>
              <w:rPr>
                <w:b/>
                <w:bCs/>
              </w:rPr>
            </w:pPr>
          </w:p>
          <w:p w14:paraId="5C19315C" w14:textId="245C630C" w:rsidR="000F626F" w:rsidRDefault="00332C8D" w:rsidP="002F4F99">
            <w:pPr>
              <w:pStyle w:val="Header"/>
              <w:jc w:val="both"/>
            </w:pPr>
            <w:r w:rsidRPr="00D80700">
              <w:t xml:space="preserve">S.B. 2277 </w:t>
            </w:r>
            <w:r>
              <w:t>requires</w:t>
            </w:r>
            <w:r w:rsidR="00C47B91">
              <w:t xml:space="preserve"> a person</w:t>
            </w:r>
            <w:r w:rsidR="002D3B3F">
              <w:t>,</w:t>
            </w:r>
            <w:r w:rsidR="00C47B91">
              <w:t xml:space="preserve"> </w:t>
            </w:r>
            <w:r w:rsidR="00E44DAC">
              <w:t>before</w:t>
            </w:r>
            <w:r w:rsidR="00285267">
              <w:t xml:space="preserve"> </w:t>
            </w:r>
            <w:r w:rsidR="00E44DAC">
              <w:t>accepting an appointment as an amicus attorney</w:t>
            </w:r>
            <w:r>
              <w:t xml:space="preserve"> in a suit</w:t>
            </w:r>
            <w:r w:rsidR="002D3B3F">
              <w:t>,</w:t>
            </w:r>
            <w:r w:rsidR="00E44DAC">
              <w:t xml:space="preserve"> </w:t>
            </w:r>
            <w:r w:rsidR="00B96491">
              <w:t>to discl</w:t>
            </w:r>
            <w:r w:rsidR="00E44DAC">
              <w:t>ose</w:t>
            </w:r>
            <w:r w:rsidR="002D3B3F">
              <w:t xml:space="preserve"> to the court</w:t>
            </w:r>
            <w:r>
              <w:t>, each attorney for a party to the suit, and</w:t>
            </w:r>
            <w:r>
              <w:t xml:space="preserve"> any party to the suit who does not have an attorney:</w:t>
            </w:r>
          </w:p>
          <w:p w14:paraId="5533E82A" w14:textId="77777777" w:rsidR="000F626F" w:rsidRDefault="00332C8D" w:rsidP="002F4F99">
            <w:pPr>
              <w:pStyle w:val="Header"/>
              <w:numPr>
                <w:ilvl w:val="0"/>
                <w:numId w:val="12"/>
              </w:numPr>
              <w:jc w:val="both"/>
            </w:pPr>
            <w:r>
              <w:t>any conflict of interest that the person believes the person has with the court, any party to the suit, or a child who is the subject of the suit;</w:t>
            </w:r>
          </w:p>
          <w:p w14:paraId="1B8BA73A" w14:textId="5954882A" w:rsidR="000F626F" w:rsidRDefault="00332C8D" w:rsidP="002F4F99">
            <w:pPr>
              <w:pStyle w:val="Header"/>
              <w:numPr>
                <w:ilvl w:val="0"/>
                <w:numId w:val="12"/>
              </w:numPr>
              <w:jc w:val="both"/>
            </w:pPr>
            <w:r>
              <w:t>any previous knowledge that the person has of a party t</w:t>
            </w:r>
            <w:r>
              <w:t>o the suit or a child who is the subject of the suit, other than knowledge obtained in a court-ordered evaluation;</w:t>
            </w:r>
          </w:p>
          <w:p w14:paraId="74738B39" w14:textId="2CC7CA0C" w:rsidR="000F626F" w:rsidRDefault="00332C8D" w:rsidP="002F4F99">
            <w:pPr>
              <w:pStyle w:val="Header"/>
              <w:numPr>
                <w:ilvl w:val="0"/>
                <w:numId w:val="12"/>
              </w:numPr>
              <w:jc w:val="both"/>
            </w:pPr>
            <w:r>
              <w:t>any pecuniary relationship that the person believes the person has with an attorney in the suit or the court;</w:t>
            </w:r>
          </w:p>
          <w:p w14:paraId="168B1952" w14:textId="14721E95" w:rsidR="000F626F" w:rsidRDefault="00332C8D" w:rsidP="002F4F99">
            <w:pPr>
              <w:pStyle w:val="Header"/>
              <w:numPr>
                <w:ilvl w:val="0"/>
                <w:numId w:val="12"/>
              </w:numPr>
              <w:jc w:val="both"/>
            </w:pPr>
            <w:r>
              <w:t>any fiduciary relationship that</w:t>
            </w:r>
            <w:r>
              <w:t xml:space="preserve"> the person believes the person has with an attorney in the suit or the court;</w:t>
            </w:r>
          </w:p>
          <w:p w14:paraId="37C005B5" w14:textId="2690FCD3" w:rsidR="000F626F" w:rsidRDefault="00332C8D" w:rsidP="002F4F99">
            <w:pPr>
              <w:pStyle w:val="Header"/>
              <w:numPr>
                <w:ilvl w:val="0"/>
                <w:numId w:val="12"/>
              </w:numPr>
              <w:jc w:val="both"/>
            </w:pPr>
            <w:r>
              <w:t>any conflict of interest that the person believes the person has with another person participating or expected to participate in the suit in a professional capacity; and</w:t>
            </w:r>
          </w:p>
          <w:p w14:paraId="2786D5D2" w14:textId="0307117D" w:rsidR="000F626F" w:rsidRDefault="00332C8D" w:rsidP="002F4F99">
            <w:pPr>
              <w:pStyle w:val="Header"/>
              <w:numPr>
                <w:ilvl w:val="0"/>
                <w:numId w:val="12"/>
              </w:numPr>
              <w:jc w:val="both"/>
            </w:pPr>
            <w:r>
              <w:t>any oth</w:t>
            </w:r>
            <w:r>
              <w:t>er information relating to the person's relationship with an attorney in the suit or the court that a reasonable, prudent person would believe would affect the ability of the person to act impartially as an amicus attorney.</w:t>
            </w:r>
          </w:p>
          <w:p w14:paraId="5BBD36DF" w14:textId="7BCF0149" w:rsidR="00BE4940" w:rsidRDefault="00332C8D" w:rsidP="002F4F99">
            <w:pPr>
              <w:pStyle w:val="Header"/>
              <w:jc w:val="both"/>
            </w:pPr>
            <w:r>
              <w:t xml:space="preserve">The </w:t>
            </w:r>
            <w:r w:rsidR="00891AF1">
              <w:t xml:space="preserve">bill prohibits a </w:t>
            </w:r>
            <w:r>
              <w:t xml:space="preserve">court from </w:t>
            </w:r>
            <w:r>
              <w:t>appointing a person a</w:t>
            </w:r>
            <w:r w:rsidRPr="00DF12B2">
              <w:t xml:space="preserve">s an amicus attorney in a suit if the person makes any </w:t>
            </w:r>
            <w:r w:rsidR="000F626F">
              <w:t xml:space="preserve">such </w:t>
            </w:r>
            <w:r w:rsidRPr="00DF12B2">
              <w:t>disclosures</w:t>
            </w:r>
            <w:r w:rsidR="00891AF1">
              <w:t xml:space="preserve"> </w:t>
            </w:r>
            <w:r w:rsidR="000F626F">
              <w:t>unless:</w:t>
            </w:r>
          </w:p>
          <w:p w14:paraId="245C36BC" w14:textId="49379224" w:rsidR="00A01638" w:rsidRDefault="00332C8D" w:rsidP="002F4F99">
            <w:pPr>
              <w:pStyle w:val="Header"/>
              <w:numPr>
                <w:ilvl w:val="0"/>
                <w:numId w:val="18"/>
              </w:numPr>
              <w:jc w:val="both"/>
            </w:pPr>
            <w:r>
              <w:t xml:space="preserve">the parties agree in writing to the person's appointment or </w:t>
            </w:r>
            <w:r w:rsidRPr="009B7B22">
              <w:t>continued</w:t>
            </w:r>
            <w:r>
              <w:t xml:space="preserve"> appointment; or</w:t>
            </w:r>
          </w:p>
          <w:p w14:paraId="4D918EC2" w14:textId="73EE4744" w:rsidR="00BE4940" w:rsidRDefault="00332C8D" w:rsidP="002F4F99">
            <w:pPr>
              <w:pStyle w:val="Header"/>
              <w:numPr>
                <w:ilvl w:val="0"/>
                <w:numId w:val="18"/>
              </w:numPr>
              <w:jc w:val="both"/>
            </w:pPr>
            <w:r>
              <w:t>the</w:t>
            </w:r>
            <w:r w:rsidR="005F166A">
              <w:t xml:space="preserve"> court </w:t>
            </w:r>
            <w:r w:rsidR="005F166A" w:rsidRPr="005F166A">
              <w:t>finds, after notice and a hearing,</w:t>
            </w:r>
            <w:r w:rsidR="005F166A">
              <w:t xml:space="preserve"> that</w:t>
            </w:r>
            <w:r w:rsidR="00DF12B2">
              <w:t xml:space="preserve"> </w:t>
            </w:r>
            <w:r>
              <w:t xml:space="preserve">no such </w:t>
            </w:r>
            <w:r>
              <w:t>conflict</w:t>
            </w:r>
            <w:r w:rsidR="00585F1C">
              <w:t xml:space="preserve"> or relationship</w:t>
            </w:r>
            <w:r>
              <w:t xml:space="preserve"> exists or </w:t>
            </w:r>
            <w:r w:rsidR="00DF12B2">
              <w:t>the</w:t>
            </w:r>
            <w:r>
              <w:t xml:space="preserve"> person's previous knowledge</w:t>
            </w:r>
            <w:r w:rsidR="005F166A">
              <w:t xml:space="preserve"> is not relevant</w:t>
            </w:r>
            <w:r w:rsidR="00DF12B2">
              <w:t>.</w:t>
            </w:r>
            <w:r w:rsidR="00891AF1">
              <w:t xml:space="preserve"> </w:t>
            </w:r>
          </w:p>
          <w:p w14:paraId="19BD83F9" w14:textId="426C6EA9" w:rsidR="00585F1C" w:rsidRDefault="00585F1C" w:rsidP="002F4F99">
            <w:pPr>
              <w:pStyle w:val="Header"/>
              <w:jc w:val="both"/>
            </w:pPr>
          </w:p>
          <w:p w14:paraId="54DE3238" w14:textId="07508347" w:rsidR="00585F1C" w:rsidRDefault="00332C8D" w:rsidP="002F4F99">
            <w:pPr>
              <w:pStyle w:val="Header"/>
              <w:jc w:val="both"/>
            </w:pPr>
            <w:r w:rsidRPr="00D80700">
              <w:t xml:space="preserve">S.B. 2277 </w:t>
            </w:r>
            <w:r>
              <w:t xml:space="preserve">requires a person, after being appointed as an amicus attorney, to immediately disclose to the court, </w:t>
            </w:r>
            <w:r w:rsidRPr="00585F1C">
              <w:t>each attorney for a party to the suit, and any party to the suit who does not have an attorney any discovery of the following unless previously disclosed</w:t>
            </w:r>
            <w:r>
              <w:t>:</w:t>
            </w:r>
          </w:p>
          <w:p w14:paraId="616D8F84" w14:textId="77777777" w:rsidR="00585F1C" w:rsidRDefault="00332C8D" w:rsidP="002F4F99">
            <w:pPr>
              <w:pStyle w:val="Header"/>
              <w:numPr>
                <w:ilvl w:val="0"/>
                <w:numId w:val="14"/>
              </w:numPr>
              <w:jc w:val="both"/>
            </w:pPr>
            <w:r>
              <w:t>a conflict of interest that the person believes the person has with a party to the suit, the court, or a child who is the subject of the suit;</w:t>
            </w:r>
          </w:p>
          <w:p w14:paraId="62A908B7" w14:textId="5EAB4824" w:rsidR="00585F1C" w:rsidRDefault="00332C8D" w:rsidP="002F4F99">
            <w:pPr>
              <w:pStyle w:val="Header"/>
              <w:numPr>
                <w:ilvl w:val="0"/>
                <w:numId w:val="14"/>
              </w:numPr>
              <w:jc w:val="both"/>
            </w:pPr>
            <w:r>
              <w:t xml:space="preserve">previous knowledge the person has of a party to the suit, the court, or a child who is the subject of the suit, </w:t>
            </w:r>
            <w:r>
              <w:t>other than knowledge obtained in a court-ordered evaluation;</w:t>
            </w:r>
          </w:p>
          <w:p w14:paraId="2F72924B" w14:textId="5AD139A1" w:rsidR="00585F1C" w:rsidRDefault="00332C8D" w:rsidP="002F4F99">
            <w:pPr>
              <w:pStyle w:val="Header"/>
              <w:numPr>
                <w:ilvl w:val="0"/>
                <w:numId w:val="14"/>
              </w:numPr>
              <w:jc w:val="both"/>
            </w:pPr>
            <w:r>
              <w:t>a relationship that the person has with an attorney in the suit who was hired or appointed after the person's appointment as amicus attorney that would have been subject to disclosure as a confli</w:t>
            </w:r>
            <w:r>
              <w:t>ct of interest; and</w:t>
            </w:r>
          </w:p>
          <w:p w14:paraId="630E628D" w14:textId="42E7B420" w:rsidR="00585F1C" w:rsidRDefault="00332C8D" w:rsidP="002F4F99">
            <w:pPr>
              <w:pStyle w:val="Header"/>
              <w:numPr>
                <w:ilvl w:val="0"/>
                <w:numId w:val="14"/>
              </w:numPr>
              <w:jc w:val="both"/>
            </w:pPr>
            <w:r>
              <w:t>any conflict of interest that the person believes the person has with another person who participates in the suit in a professional capacity.</w:t>
            </w:r>
          </w:p>
          <w:p w14:paraId="4F0B01DB" w14:textId="2758DBC7" w:rsidR="00585F1C" w:rsidRDefault="00332C8D" w:rsidP="002F4F99">
            <w:pPr>
              <w:pStyle w:val="Header"/>
              <w:jc w:val="both"/>
            </w:pPr>
            <w:r>
              <w:t>The bill requires a court to remove a person a</w:t>
            </w:r>
            <w:r w:rsidRPr="00DF12B2">
              <w:t>s an amicus attorney in a suit if the person mak</w:t>
            </w:r>
            <w:r w:rsidRPr="00DF12B2">
              <w:t xml:space="preserve">es any </w:t>
            </w:r>
            <w:r>
              <w:t xml:space="preserve">such </w:t>
            </w:r>
            <w:r w:rsidRPr="00DF12B2">
              <w:t>disclosures</w:t>
            </w:r>
            <w:r>
              <w:t xml:space="preserve"> unless:</w:t>
            </w:r>
          </w:p>
          <w:p w14:paraId="0173FA50" w14:textId="77777777" w:rsidR="00585F1C" w:rsidRDefault="00332C8D" w:rsidP="002F4F99">
            <w:pPr>
              <w:pStyle w:val="Header"/>
              <w:numPr>
                <w:ilvl w:val="0"/>
                <w:numId w:val="16"/>
              </w:numPr>
              <w:jc w:val="both"/>
            </w:pPr>
            <w:r>
              <w:t>the parties agree in writing to the person's appointment or continued appointment; or</w:t>
            </w:r>
          </w:p>
          <w:p w14:paraId="4DF60531" w14:textId="70838AE2" w:rsidR="00585F1C" w:rsidRDefault="00332C8D" w:rsidP="002F4F99">
            <w:pPr>
              <w:pStyle w:val="Header"/>
              <w:numPr>
                <w:ilvl w:val="0"/>
                <w:numId w:val="17"/>
              </w:numPr>
              <w:jc w:val="both"/>
            </w:pPr>
            <w:r>
              <w:t xml:space="preserve">the court </w:t>
            </w:r>
            <w:r w:rsidRPr="005F166A">
              <w:t>finds, after notice and a hearing,</w:t>
            </w:r>
            <w:r>
              <w:t xml:space="preserve"> that no such conflict or relationship exists or the person's previous knowledge is not releva</w:t>
            </w:r>
            <w:r>
              <w:t>nt.</w:t>
            </w:r>
          </w:p>
          <w:p w14:paraId="0E3D9E8B" w14:textId="77777777" w:rsidR="00585F1C" w:rsidRDefault="00585F1C" w:rsidP="002F4F99">
            <w:pPr>
              <w:pStyle w:val="Header"/>
              <w:jc w:val="both"/>
            </w:pPr>
          </w:p>
          <w:p w14:paraId="68AE9FD0" w14:textId="551082BF" w:rsidR="00687523" w:rsidRDefault="00332C8D" w:rsidP="002F4F99">
            <w:pPr>
              <w:pStyle w:val="Header"/>
              <w:jc w:val="both"/>
            </w:pPr>
            <w:r w:rsidRPr="00D80700">
              <w:t xml:space="preserve">S.B. 2277 </w:t>
            </w:r>
            <w:r w:rsidR="00891AF1">
              <w:t xml:space="preserve">establishes that a </w:t>
            </w:r>
            <w:r>
              <w:t>person who has a preexisting relationship with an attorney for a party to the suit or a professional participating in the suit is not disqualified from being an amicus attorney if the relationship was formed in a professio</w:t>
            </w:r>
            <w:r>
              <w:t>nal setting such as service to the community or a bar association.</w:t>
            </w:r>
            <w:r w:rsidR="00991B45">
              <w:t xml:space="preserve"> </w:t>
            </w:r>
          </w:p>
          <w:p w14:paraId="1E4320DB" w14:textId="72F21C4B" w:rsidR="005435AB" w:rsidRDefault="005435AB" w:rsidP="002F4F99">
            <w:pPr>
              <w:pStyle w:val="Header"/>
              <w:jc w:val="both"/>
            </w:pPr>
          </w:p>
          <w:p w14:paraId="4D346002" w14:textId="5ED6B1A7" w:rsidR="00552917" w:rsidRPr="00624D29" w:rsidRDefault="00332C8D" w:rsidP="002F4F99">
            <w:pPr>
              <w:pStyle w:val="Header"/>
              <w:jc w:val="both"/>
              <w:rPr>
                <w:b/>
                <w:bCs/>
              </w:rPr>
            </w:pPr>
            <w:r w:rsidRPr="00624D29">
              <w:rPr>
                <w:b/>
                <w:bCs/>
              </w:rPr>
              <w:t>Powers and Duties of Amicus Attorney</w:t>
            </w:r>
          </w:p>
          <w:p w14:paraId="6D6A37FF" w14:textId="77777777" w:rsidR="00552917" w:rsidRDefault="00552917" w:rsidP="002F4F99">
            <w:pPr>
              <w:pStyle w:val="Header"/>
              <w:jc w:val="both"/>
            </w:pPr>
          </w:p>
          <w:p w14:paraId="76E47349" w14:textId="7574BF70" w:rsidR="00611536" w:rsidRDefault="00332C8D" w:rsidP="002F4F99">
            <w:pPr>
              <w:pStyle w:val="Header"/>
              <w:jc w:val="both"/>
            </w:pPr>
            <w:r w:rsidRPr="00D80700">
              <w:t xml:space="preserve">S.B. 2277 </w:t>
            </w:r>
            <w:r w:rsidR="00CE7704">
              <w:t>specifies that a</w:t>
            </w:r>
            <w:r>
              <w:t>n</w:t>
            </w:r>
            <w:r w:rsidR="00332178">
              <w:t xml:space="preserve"> amicus attorney's primary duty, subject to limitations given in an order of appointment</w:t>
            </w:r>
            <w:r>
              <w:t>,</w:t>
            </w:r>
            <w:r w:rsidR="00332178">
              <w:t xml:space="preserve"> is to review the facts and circumstances of the case and advocate the best interests of a child who is the subject of the suit. </w:t>
            </w:r>
            <w:r>
              <w:t>For purposes of statutory provisions relating to special appointments, child custody evaluations, and adoption evaluations,</w:t>
            </w:r>
            <w:r w:rsidR="00BB1419">
              <w:t xml:space="preserve"> the bill</w:t>
            </w:r>
            <w:r>
              <w:t xml:space="preserve"> </w:t>
            </w:r>
            <w:r w:rsidR="00BB1419">
              <w:t>specifies that the role of an</w:t>
            </w:r>
            <w:r>
              <w:t xml:space="preserve"> a</w:t>
            </w:r>
            <w:r w:rsidRPr="00981D96">
              <w:t xml:space="preserve">micus attorney </w:t>
            </w:r>
            <w:r w:rsidRPr="0026050F">
              <w:t>include</w:t>
            </w:r>
            <w:r w:rsidR="00BB1419">
              <w:t>s</w:t>
            </w:r>
            <w:r w:rsidRPr="0026050F">
              <w:t xml:space="preserve"> acting as a witness or making recommendations to the court.</w:t>
            </w:r>
          </w:p>
          <w:p w14:paraId="1D818713" w14:textId="77777777" w:rsidR="00611536" w:rsidRDefault="00611536" w:rsidP="002F4F99">
            <w:pPr>
              <w:pStyle w:val="Header"/>
              <w:jc w:val="both"/>
            </w:pPr>
          </w:p>
          <w:p w14:paraId="7F0A8A30" w14:textId="47E283AA" w:rsidR="001D178A" w:rsidRDefault="00332C8D" w:rsidP="002F4F99">
            <w:pPr>
              <w:pStyle w:val="Header"/>
              <w:jc w:val="both"/>
            </w:pPr>
            <w:r w:rsidRPr="00D80700">
              <w:t xml:space="preserve">S.B. 2277 </w:t>
            </w:r>
            <w:r w:rsidR="00BF4521">
              <w:t>provides for</w:t>
            </w:r>
            <w:r w:rsidR="004A3657">
              <w:t xml:space="preserve"> the required duties of an amicus attorney in a similar manner to the duties of </w:t>
            </w:r>
            <w:r w:rsidR="00F2509C">
              <w:t xml:space="preserve">an attorney ad litem appointed to represent a child </w:t>
            </w:r>
            <w:r w:rsidR="004A3657">
              <w:t>under provisions relating to court</w:t>
            </w:r>
            <w:r w:rsidR="00A73ADB">
              <w:noBreakHyphen/>
            </w:r>
            <w:r w:rsidR="004A3657">
              <w:t>ordered representation in suits affecting the parent-child relationship.</w:t>
            </w:r>
            <w:r w:rsidR="00611536">
              <w:t xml:space="preserve"> </w:t>
            </w:r>
            <w:r w:rsidR="004A3657">
              <w:t xml:space="preserve">In addition to those duties, the bill </w:t>
            </w:r>
            <w:r w:rsidR="00BE62DF">
              <w:t>requires a</w:t>
            </w:r>
            <w:r w:rsidR="00BE62DF" w:rsidRPr="00BE62DF">
              <w:t>n</w:t>
            </w:r>
            <w:r w:rsidR="000D7DCD">
              <w:t xml:space="preserve"> appointed</w:t>
            </w:r>
            <w:r w:rsidR="00BE62DF" w:rsidRPr="00BE62DF">
              <w:t xml:space="preserve"> amicus attorney</w:t>
            </w:r>
            <w:r w:rsidR="000D7DCD">
              <w:t xml:space="preserve">, </w:t>
            </w:r>
            <w:r w:rsidR="00BE62DF" w:rsidRPr="00BE62DF">
              <w:t>on the request of any party,</w:t>
            </w:r>
            <w:r w:rsidR="00BE62DF">
              <w:t xml:space="preserve"> to</w:t>
            </w:r>
            <w:r w:rsidR="00BE62DF" w:rsidRPr="00BE62DF">
              <w:t xml:space="preserve"> disclose the name, address, and phone number of each person interviewed or consulted</w:t>
            </w:r>
            <w:r w:rsidR="00BE62DF">
              <w:t xml:space="preserve"> and to </w:t>
            </w:r>
            <w:r w:rsidR="00BE62DF" w:rsidRPr="00BE62DF">
              <w:t>make available documents obtained by the amicus attorney for copying</w:t>
            </w:r>
            <w:r w:rsidR="00BE62DF">
              <w:t xml:space="preserve">. The bill prohibits required disclosures on the request of any party by the amicus attorney from being construed as to </w:t>
            </w:r>
            <w:r w:rsidR="00BE62DF" w:rsidRPr="00BE62DF">
              <w:t>require disclosure of an amicus attorney's notes or attorney work product</w:t>
            </w:r>
            <w:r w:rsidR="00385D90">
              <w:t xml:space="preserve">. </w:t>
            </w:r>
            <w:r w:rsidR="00195619">
              <w:t xml:space="preserve">The bill subjects such required disclosures to supplementation under </w:t>
            </w:r>
            <w:r w:rsidR="002913D0">
              <w:t xml:space="preserve">applicable </w:t>
            </w:r>
            <w:r w:rsidR="00195619">
              <w:t xml:space="preserve">Texas Rules of Civil Procedure. </w:t>
            </w:r>
          </w:p>
          <w:p w14:paraId="080D1437" w14:textId="6EE6C176" w:rsidR="001D178A" w:rsidRDefault="001D178A" w:rsidP="002F4F99">
            <w:pPr>
              <w:pStyle w:val="Header"/>
              <w:jc w:val="both"/>
            </w:pPr>
          </w:p>
          <w:p w14:paraId="3A3C505B" w14:textId="13A68217" w:rsidR="00DE318D" w:rsidRDefault="00332C8D" w:rsidP="002F4F99">
            <w:pPr>
              <w:pStyle w:val="Header"/>
              <w:jc w:val="both"/>
            </w:pPr>
            <w:r w:rsidRPr="00D80700">
              <w:t xml:space="preserve">S.B. 2277 </w:t>
            </w:r>
            <w:r w:rsidR="001D178A" w:rsidRPr="001D178A">
              <w:t xml:space="preserve">establishes that an amicus attorney appointed to assist the </w:t>
            </w:r>
            <w:r w:rsidR="00071E96">
              <w:t xml:space="preserve">court </w:t>
            </w:r>
            <w:r w:rsidR="001D178A">
              <w:t xml:space="preserve">is entitled to the same powers as </w:t>
            </w:r>
            <w:r w:rsidR="001D178A" w:rsidRPr="001D178A">
              <w:t>an amicus attorney under provisions relating to court-ordered representation in suits affecting the parent-child relationship</w:t>
            </w:r>
            <w:r w:rsidR="001D178A">
              <w:t xml:space="preserve">. The bill additionally </w:t>
            </w:r>
            <w:r w:rsidR="00195619">
              <w:t>entitles the attorney to make arguments during legal proceedings, including summarizing evidence and suggesting reasonable inferences and deductions drawn from the evidence.</w:t>
            </w:r>
            <w:r w:rsidR="0057685D">
              <w:t xml:space="preserve"> </w:t>
            </w:r>
            <w:r w:rsidR="00A361C1">
              <w:t>The bill requires an amicus attorney, in preparing for and conducting an interview with a child, to do the following:</w:t>
            </w:r>
          </w:p>
          <w:p w14:paraId="2174EE03" w14:textId="77777777" w:rsidR="00A361C1" w:rsidRDefault="00332C8D" w:rsidP="002F4F99">
            <w:pPr>
              <w:pStyle w:val="Header"/>
              <w:numPr>
                <w:ilvl w:val="0"/>
                <w:numId w:val="15"/>
              </w:numPr>
              <w:jc w:val="both"/>
            </w:pPr>
            <w:r>
              <w:t>explain the role of an amicus attorney to the child in a developmentally appropriate manner;</w:t>
            </w:r>
          </w:p>
          <w:p w14:paraId="0E00CD9E" w14:textId="1E0D6851" w:rsidR="00A361C1" w:rsidRDefault="00332C8D" w:rsidP="002F4F99">
            <w:pPr>
              <w:pStyle w:val="Header"/>
              <w:numPr>
                <w:ilvl w:val="0"/>
                <w:numId w:val="15"/>
              </w:numPr>
              <w:jc w:val="both"/>
            </w:pPr>
            <w:r>
              <w:t>inform the child in a developmentally appropriate manner that the amicus a</w:t>
            </w:r>
            <w:r>
              <w:t>ttorney may use information the child provides in assisting the court; and</w:t>
            </w:r>
          </w:p>
          <w:p w14:paraId="549CB1B4" w14:textId="467314B2" w:rsidR="00A361C1" w:rsidRDefault="00332C8D" w:rsidP="002F4F99">
            <w:pPr>
              <w:pStyle w:val="Header"/>
              <w:numPr>
                <w:ilvl w:val="0"/>
                <w:numId w:val="15"/>
              </w:numPr>
              <w:jc w:val="both"/>
            </w:pPr>
            <w:r>
              <w:t>become familiar with the American Bar Association's standards of practice for attorneys who represent children in custody cases.</w:t>
            </w:r>
          </w:p>
          <w:p w14:paraId="61633647" w14:textId="24821218" w:rsidR="006C5B2A" w:rsidRDefault="006C5B2A" w:rsidP="002F4F99">
            <w:pPr>
              <w:pStyle w:val="Header"/>
              <w:jc w:val="both"/>
            </w:pPr>
          </w:p>
          <w:p w14:paraId="7D5BE465" w14:textId="2FD0D975" w:rsidR="004C35A9" w:rsidRDefault="00332C8D" w:rsidP="002F4F99">
            <w:pPr>
              <w:pStyle w:val="Header"/>
              <w:jc w:val="both"/>
            </w:pPr>
            <w:r w:rsidRPr="00D80700">
              <w:t xml:space="preserve">S.B. 2277 </w:t>
            </w:r>
            <w:r>
              <w:t>repeals provision</w:t>
            </w:r>
            <w:r w:rsidR="00645DDB">
              <w:t>s</w:t>
            </w:r>
            <w:r w:rsidR="00426C8E">
              <w:t xml:space="preserve"> relating to the additional duties of an amicus attorney </w:t>
            </w:r>
            <w:r w:rsidR="00071E96">
              <w:t xml:space="preserve">serving as </w:t>
            </w:r>
            <w:r w:rsidR="00426C8E" w:rsidRPr="00426C8E">
              <w:t xml:space="preserve">court-ordered representation in </w:t>
            </w:r>
            <w:r w:rsidR="00071E96">
              <w:t xml:space="preserve">a </w:t>
            </w:r>
            <w:r w:rsidR="00426C8E" w:rsidRPr="00426C8E">
              <w:t>suit affecting the parent-child relationship</w:t>
            </w:r>
            <w:r w:rsidR="00071E96">
              <w:t>, including the</w:t>
            </w:r>
            <w:r>
              <w:t xml:space="preserve"> require</w:t>
            </w:r>
            <w:r w:rsidR="00071E96">
              <w:t>ment for</w:t>
            </w:r>
            <w:r>
              <w:t xml:space="preserve"> an amicus attorney, in a developmentally appropriate manner and with the consent of the child, to ens</w:t>
            </w:r>
            <w:r>
              <w:t xml:space="preserve">ure that the child's expressed objectives of representation are made known to the court and </w:t>
            </w:r>
            <w:r w:rsidR="00071E96">
              <w:t>the</w:t>
            </w:r>
            <w:r w:rsidR="000E450C">
              <w:t xml:space="preserve"> </w:t>
            </w:r>
            <w:r>
              <w:t>prohibit</w:t>
            </w:r>
            <w:r w:rsidR="00071E96">
              <w:t>ion against</w:t>
            </w:r>
            <w:r>
              <w:t xml:space="preserve"> the</w:t>
            </w:r>
            <w:r w:rsidRPr="0022345A">
              <w:t xml:space="preserve"> attorney</w:t>
            </w:r>
            <w:r>
              <w:t xml:space="preserve"> disclosing</w:t>
            </w:r>
            <w:r w:rsidRPr="0022345A">
              <w:t xml:space="preserve"> confidential communications </w:t>
            </w:r>
            <w:r>
              <w:t>with</w:t>
            </w:r>
            <w:r w:rsidRPr="0022345A">
              <w:t xml:space="preserve"> the child unless the attorney determines disclosure is necessary to assist the court regarding the best interests of the child.</w:t>
            </w:r>
            <w:r w:rsidR="000E450C">
              <w:t xml:space="preserve"> The bill</w:t>
            </w:r>
            <w:r>
              <w:t xml:space="preserve"> </w:t>
            </w:r>
            <w:r w:rsidR="00071E96">
              <w:t xml:space="preserve">establishes </w:t>
            </w:r>
            <w:r w:rsidR="00071E96" w:rsidRPr="001D178A">
              <w:t xml:space="preserve">that an amicus attorney appointed to assist </w:t>
            </w:r>
            <w:r>
              <w:t xml:space="preserve">the court </w:t>
            </w:r>
            <w:r w:rsidR="00071E96">
              <w:t xml:space="preserve">may be </w:t>
            </w:r>
            <w:r>
              <w:t>require</w:t>
            </w:r>
            <w:r w:rsidR="00071E96">
              <w:t>d by the court</w:t>
            </w:r>
            <w:r>
              <w:t xml:space="preserve"> to perform additional t</w:t>
            </w:r>
            <w:r>
              <w:t>asks, including the following actions:</w:t>
            </w:r>
          </w:p>
          <w:p w14:paraId="4955EECD" w14:textId="77777777" w:rsidR="004C35A9" w:rsidRDefault="00332C8D" w:rsidP="002F4F99">
            <w:pPr>
              <w:pStyle w:val="Header"/>
              <w:numPr>
                <w:ilvl w:val="0"/>
                <w:numId w:val="6"/>
              </w:numPr>
              <w:jc w:val="both"/>
            </w:pPr>
            <w:r>
              <w:t>conducting additional interviews with each child who is the subject of the suit to ensure balanced and impartial representation by the amicus attorney and observe each child while in the care of each party to the suit</w:t>
            </w:r>
            <w:r>
              <w:t>;</w:t>
            </w:r>
          </w:p>
          <w:p w14:paraId="00B70EE9" w14:textId="77777777" w:rsidR="004C35A9" w:rsidRDefault="00332C8D" w:rsidP="002F4F99">
            <w:pPr>
              <w:pStyle w:val="Header"/>
              <w:numPr>
                <w:ilvl w:val="0"/>
                <w:numId w:val="6"/>
              </w:numPr>
              <w:jc w:val="both"/>
            </w:pPr>
            <w:r>
              <w:t>interviewing other individuals, including, at the discretion of the amicus attorney, a child who is not less than four years of age and resides part-time or full-time in a residence where a child who is the subject of the suit resides part-time or full-t</w:t>
            </w:r>
            <w:r>
              <w:t>ime;</w:t>
            </w:r>
          </w:p>
          <w:p w14:paraId="09C3AB5B" w14:textId="77777777" w:rsidR="004C35A9" w:rsidRDefault="00332C8D" w:rsidP="002F4F99">
            <w:pPr>
              <w:pStyle w:val="Header"/>
              <w:numPr>
                <w:ilvl w:val="0"/>
                <w:numId w:val="6"/>
              </w:numPr>
              <w:jc w:val="both"/>
            </w:pPr>
            <w:r>
              <w:t>visiting the residence of each party seeking conservatorship or possession of or access to a child who is the subject of the suit; and</w:t>
            </w:r>
          </w:p>
          <w:p w14:paraId="298BDD91" w14:textId="08DE7784" w:rsidR="00730949" w:rsidRDefault="00332C8D" w:rsidP="002F4F99">
            <w:pPr>
              <w:pStyle w:val="Header"/>
              <w:numPr>
                <w:ilvl w:val="0"/>
                <w:numId w:val="8"/>
              </w:numPr>
              <w:jc w:val="both"/>
            </w:pPr>
            <w:r>
              <w:t>reviewing any information the court determines is relevant.</w:t>
            </w:r>
          </w:p>
          <w:p w14:paraId="162E092E" w14:textId="77777777" w:rsidR="002913D0" w:rsidRDefault="002913D0" w:rsidP="002F4F99">
            <w:pPr>
              <w:pStyle w:val="Header"/>
              <w:jc w:val="both"/>
            </w:pPr>
          </w:p>
          <w:p w14:paraId="4E4501D8" w14:textId="7A33249C" w:rsidR="002913D0" w:rsidRDefault="00332C8D" w:rsidP="002F4F99">
            <w:pPr>
              <w:pStyle w:val="Header"/>
              <w:jc w:val="both"/>
            </w:pPr>
            <w:r w:rsidRPr="00D80700">
              <w:t xml:space="preserve">S.B. 2277 </w:t>
            </w:r>
            <w:r w:rsidR="00B15A78">
              <w:t>prohibit</w:t>
            </w:r>
            <w:r w:rsidR="00A87F8A">
              <w:t>s</w:t>
            </w:r>
            <w:r w:rsidR="00B15A78">
              <w:t xml:space="preserve"> an amicus attorney from </w:t>
            </w:r>
            <w:r w:rsidR="00DC2750">
              <w:t>doing the following</w:t>
            </w:r>
            <w:r>
              <w:t>:</w:t>
            </w:r>
          </w:p>
          <w:p w14:paraId="12DBE605" w14:textId="3A38A282" w:rsidR="002913D0" w:rsidRDefault="00332C8D" w:rsidP="002F4F99">
            <w:pPr>
              <w:pStyle w:val="Header"/>
              <w:numPr>
                <w:ilvl w:val="0"/>
                <w:numId w:val="21"/>
              </w:numPr>
              <w:jc w:val="both"/>
            </w:pPr>
            <w:r>
              <w:t xml:space="preserve">offering an opinion </w:t>
            </w:r>
            <w:r w:rsidRPr="002913D0">
              <w:t>regarding conservatorship or possession of or access to a child subject to a suit</w:t>
            </w:r>
            <w:r>
              <w:t>;</w:t>
            </w:r>
          </w:p>
          <w:p w14:paraId="14B4AFD7" w14:textId="268BD034" w:rsidR="002913D0" w:rsidRDefault="00332C8D" w:rsidP="002F4F99">
            <w:pPr>
              <w:pStyle w:val="Header"/>
              <w:numPr>
                <w:ilvl w:val="0"/>
                <w:numId w:val="22"/>
              </w:numPr>
              <w:jc w:val="both"/>
            </w:pPr>
            <w:r w:rsidRPr="002913D0">
              <w:t>engag</w:t>
            </w:r>
            <w:r w:rsidR="00A87F8A">
              <w:t>ing</w:t>
            </w:r>
            <w:r w:rsidRPr="002913D0">
              <w:t xml:space="preserve"> in ex parte communications with the court</w:t>
            </w:r>
            <w:r>
              <w:t>;</w:t>
            </w:r>
          </w:p>
          <w:p w14:paraId="2DB0F59B" w14:textId="4CFF4049" w:rsidR="00A87F8A" w:rsidRDefault="00332C8D" w:rsidP="002F4F99">
            <w:pPr>
              <w:pStyle w:val="Header"/>
              <w:numPr>
                <w:ilvl w:val="0"/>
                <w:numId w:val="23"/>
              </w:numPr>
              <w:jc w:val="both"/>
            </w:pPr>
            <w:r>
              <w:t xml:space="preserve">being compelled to produce attorney work product developed during the </w:t>
            </w:r>
            <w:r>
              <w:t>appointment as an amicus attorney;</w:t>
            </w:r>
          </w:p>
          <w:p w14:paraId="379E6D2E" w14:textId="22785247" w:rsidR="00CF31DA" w:rsidRDefault="00332C8D" w:rsidP="002F4F99">
            <w:pPr>
              <w:pStyle w:val="Header"/>
              <w:numPr>
                <w:ilvl w:val="0"/>
                <w:numId w:val="24"/>
              </w:numPr>
              <w:jc w:val="both"/>
            </w:pPr>
            <w:r>
              <w:t xml:space="preserve">being required </w:t>
            </w:r>
            <w:r w:rsidRPr="00CF31DA">
              <w:t>to disclose the source of any information</w:t>
            </w:r>
            <w:r w:rsidR="00A87F8A">
              <w:t>, except as provided by the bill</w:t>
            </w:r>
            <w:r>
              <w:t>;</w:t>
            </w:r>
          </w:p>
          <w:p w14:paraId="7C8E8F40" w14:textId="5EF62F7B" w:rsidR="00A87F8A" w:rsidRDefault="00332C8D" w:rsidP="002F4F99">
            <w:pPr>
              <w:pStyle w:val="Header"/>
              <w:numPr>
                <w:ilvl w:val="0"/>
                <w:numId w:val="25"/>
              </w:numPr>
              <w:jc w:val="both"/>
            </w:pPr>
            <w:r>
              <w:t>submit</w:t>
            </w:r>
            <w:r w:rsidR="00E76CE8">
              <w:t>ting</w:t>
            </w:r>
            <w:r>
              <w:t xml:space="preserve"> a report into evidence;</w:t>
            </w:r>
            <w:r w:rsidR="00A01638">
              <w:t xml:space="preserve"> or</w:t>
            </w:r>
          </w:p>
          <w:p w14:paraId="7235CFD5" w14:textId="17AC7934" w:rsidR="00CF31DA" w:rsidRDefault="00332C8D" w:rsidP="002F4F99">
            <w:pPr>
              <w:pStyle w:val="Header"/>
              <w:numPr>
                <w:ilvl w:val="0"/>
                <w:numId w:val="26"/>
              </w:numPr>
              <w:jc w:val="both"/>
            </w:pPr>
            <w:r>
              <w:t>testify</w:t>
            </w:r>
            <w:r w:rsidR="00E76CE8">
              <w:t>ing</w:t>
            </w:r>
            <w:r>
              <w:t xml:space="preserve"> in court</w:t>
            </w:r>
            <w:r w:rsidR="00A87F8A">
              <w:t>, except as authorized under Texas Disciplinary Rules of Professional Conduct or</w:t>
            </w:r>
            <w:r>
              <w:t xml:space="preserve"> </w:t>
            </w:r>
            <w:r w:rsidRPr="005D3C05">
              <w:t>as necessary for the court to make a determination relating to the qualifications, conflicts of interest, bias, or removal of the amicus attorney</w:t>
            </w:r>
            <w:r>
              <w:t>.</w:t>
            </w:r>
          </w:p>
          <w:p w14:paraId="5BFE8A8D" w14:textId="411CC29A" w:rsidR="00CF31DA" w:rsidRDefault="00332C8D" w:rsidP="002F4F99">
            <w:pPr>
              <w:pStyle w:val="Header"/>
              <w:jc w:val="both"/>
            </w:pPr>
            <w:r>
              <w:t>T</w:t>
            </w:r>
            <w:r w:rsidR="00B15A78">
              <w:t>he</w:t>
            </w:r>
            <w:r>
              <w:t>se</w:t>
            </w:r>
            <w:r w:rsidR="00B15A78">
              <w:t xml:space="preserve"> prohibitions do not apply </w:t>
            </w:r>
            <w:r w:rsidR="00B15A78" w:rsidRPr="00B15A78">
              <w:t>to the duty of an attorney to report child abuse or neglect</w:t>
            </w:r>
            <w:r w:rsidR="00B15A78">
              <w:t xml:space="preserve">. </w:t>
            </w:r>
          </w:p>
          <w:p w14:paraId="3D3AF498" w14:textId="1ECA50B6" w:rsidR="00CF31DA" w:rsidRDefault="00CF31DA" w:rsidP="002F4F99">
            <w:pPr>
              <w:pStyle w:val="Header"/>
              <w:jc w:val="both"/>
            </w:pPr>
          </w:p>
          <w:p w14:paraId="52870C24" w14:textId="53051F67" w:rsidR="00CF31DA" w:rsidRDefault="00332C8D" w:rsidP="002F4F99">
            <w:pPr>
              <w:pStyle w:val="Header"/>
              <w:jc w:val="both"/>
              <w:rPr>
                <w:b/>
                <w:bCs/>
              </w:rPr>
            </w:pPr>
            <w:r w:rsidRPr="00624D29">
              <w:rPr>
                <w:b/>
                <w:bCs/>
              </w:rPr>
              <w:t>Removal</w:t>
            </w:r>
            <w:r w:rsidRPr="00624D29">
              <w:rPr>
                <w:b/>
                <w:bCs/>
              </w:rPr>
              <w:t xml:space="preserve"> of Amicus Attorney</w:t>
            </w:r>
          </w:p>
          <w:p w14:paraId="06928D29" w14:textId="77777777" w:rsidR="00CF31DA" w:rsidRPr="00624D29" w:rsidRDefault="00CF31DA" w:rsidP="002F4F99">
            <w:pPr>
              <w:pStyle w:val="Header"/>
              <w:jc w:val="both"/>
              <w:rPr>
                <w:b/>
                <w:bCs/>
              </w:rPr>
            </w:pPr>
          </w:p>
          <w:p w14:paraId="599BB3A8" w14:textId="69CB904D" w:rsidR="00730949" w:rsidRDefault="00332C8D" w:rsidP="002F4F99">
            <w:pPr>
              <w:pStyle w:val="Header"/>
              <w:jc w:val="both"/>
            </w:pPr>
            <w:r w:rsidRPr="00D80700">
              <w:t xml:space="preserve">S.B. 2277 </w:t>
            </w:r>
            <w:r>
              <w:t xml:space="preserve">authorizes the court to remove an amicus attorney if the parties in the suit agree to the removal and </w:t>
            </w:r>
            <w:r w:rsidR="00B15A78">
              <w:t>provides for</w:t>
            </w:r>
            <w:r>
              <w:t xml:space="preserve"> </w:t>
            </w:r>
            <w:r w:rsidR="00C91B23">
              <w:t xml:space="preserve">the </w:t>
            </w:r>
            <w:r>
              <w:t xml:space="preserve">conditions </w:t>
            </w:r>
            <w:r w:rsidR="00B15A78">
              <w:t>that would</w:t>
            </w:r>
            <w:r w:rsidR="000833B4">
              <w:t xml:space="preserve"> require</w:t>
            </w:r>
            <w:r>
              <w:t xml:space="preserve"> the court to remove the attorney</w:t>
            </w:r>
            <w:r w:rsidR="000833B4">
              <w:t xml:space="preserve"> after notice and hearing</w:t>
            </w:r>
            <w:r w:rsidR="00CF31DA">
              <w:t xml:space="preserve">, including </w:t>
            </w:r>
            <w:r w:rsidR="005D3C05" w:rsidRPr="00CF31DA">
              <w:t>requests to be removed because a party has prevented the attorney from fulfilling the</w:t>
            </w:r>
            <w:r w:rsidR="005D3C05">
              <w:t>ir</w:t>
            </w:r>
            <w:r w:rsidR="005D3C05" w:rsidRPr="00CF31DA">
              <w:t xml:space="preserve"> duties</w:t>
            </w:r>
            <w:r w:rsidR="005D3C05">
              <w:t xml:space="preserve"> and </w:t>
            </w:r>
            <w:r w:rsidR="00CF31DA">
              <w:t>conditions established by the bill relating to qualifications, conflict of interest or bias, performance of duties, and standards of care</w:t>
            </w:r>
            <w:r w:rsidR="000833B4">
              <w:t xml:space="preserve">. </w:t>
            </w:r>
          </w:p>
          <w:p w14:paraId="0AA1BE26" w14:textId="46F96A2A" w:rsidR="007D6C2F" w:rsidRDefault="00332C8D" w:rsidP="002F4F99">
            <w:pPr>
              <w:pStyle w:val="Header"/>
              <w:tabs>
                <w:tab w:val="clear" w:pos="4320"/>
                <w:tab w:val="clear" w:pos="8640"/>
              </w:tabs>
              <w:jc w:val="both"/>
            </w:pPr>
            <w:r>
              <w:t xml:space="preserve"> </w:t>
            </w:r>
          </w:p>
          <w:p w14:paraId="696AAEF6" w14:textId="77777777" w:rsidR="00B70108" w:rsidRDefault="00B70108" w:rsidP="002F4F99">
            <w:pPr>
              <w:pStyle w:val="Header"/>
              <w:tabs>
                <w:tab w:val="clear" w:pos="4320"/>
                <w:tab w:val="clear" w:pos="8640"/>
              </w:tabs>
              <w:jc w:val="both"/>
            </w:pPr>
          </w:p>
          <w:p w14:paraId="46699D5A" w14:textId="327A3C99" w:rsidR="00552917" w:rsidRDefault="00332C8D" w:rsidP="002F4F99">
            <w:pPr>
              <w:pStyle w:val="Header"/>
              <w:keepNext/>
              <w:tabs>
                <w:tab w:val="clear" w:pos="4320"/>
                <w:tab w:val="clear" w:pos="8640"/>
              </w:tabs>
              <w:jc w:val="both"/>
              <w:rPr>
                <w:b/>
                <w:bCs/>
              </w:rPr>
            </w:pPr>
            <w:r w:rsidRPr="00624D29">
              <w:rPr>
                <w:b/>
                <w:bCs/>
              </w:rPr>
              <w:t>Related Provisions</w:t>
            </w:r>
          </w:p>
          <w:p w14:paraId="16737DC5" w14:textId="77777777" w:rsidR="00552917" w:rsidRPr="00624D29" w:rsidRDefault="00552917" w:rsidP="002F4F99">
            <w:pPr>
              <w:pStyle w:val="Header"/>
              <w:keepNext/>
              <w:tabs>
                <w:tab w:val="clear" w:pos="4320"/>
                <w:tab w:val="clear" w:pos="8640"/>
              </w:tabs>
              <w:jc w:val="both"/>
              <w:rPr>
                <w:b/>
                <w:bCs/>
              </w:rPr>
            </w:pPr>
          </w:p>
          <w:p w14:paraId="07FBE56E" w14:textId="5D56934B" w:rsidR="00447047" w:rsidRDefault="00332C8D" w:rsidP="002F4F99">
            <w:pPr>
              <w:pStyle w:val="Header"/>
              <w:keepNext/>
              <w:jc w:val="both"/>
            </w:pPr>
            <w:r w:rsidRPr="00D80700">
              <w:t xml:space="preserve">S.B. 2277 </w:t>
            </w:r>
            <w:r w:rsidR="00650A8A">
              <w:t xml:space="preserve">grants </w:t>
            </w:r>
            <w:r w:rsidR="002C77C5">
              <w:t xml:space="preserve">an adoption evaluator </w:t>
            </w:r>
            <w:r w:rsidR="00650A8A">
              <w:t xml:space="preserve">immunity </w:t>
            </w:r>
            <w:r w:rsidR="002C77C5">
              <w:t xml:space="preserve">from </w:t>
            </w:r>
            <w:r w:rsidR="00D72AFE">
              <w:t xml:space="preserve">liability for </w:t>
            </w:r>
            <w:r w:rsidR="002C77C5" w:rsidRPr="002C77C5">
              <w:t>civil damages arising from an action taken, a recommendation made, or an opinion given in the capacity</w:t>
            </w:r>
            <w:r w:rsidR="002C77C5">
              <w:t xml:space="preserve"> of</w:t>
            </w:r>
            <w:r w:rsidR="00C71F35">
              <w:t xml:space="preserve"> adoption evaluator for purposes of</w:t>
            </w:r>
            <w:r w:rsidR="002C77C5">
              <w:t xml:space="preserve"> </w:t>
            </w:r>
            <w:r w:rsidR="002C77C5" w:rsidRPr="002C77C5">
              <w:t xml:space="preserve">court-ordered representation in </w:t>
            </w:r>
            <w:r w:rsidR="002C77C5">
              <w:t xml:space="preserve">a </w:t>
            </w:r>
            <w:r w:rsidR="002C77C5" w:rsidRPr="002C77C5">
              <w:t>suit affecting the parent-child relationship</w:t>
            </w:r>
            <w:r w:rsidR="002C77C5">
              <w:t xml:space="preserve">. </w:t>
            </w:r>
            <w:r w:rsidR="00C91B23">
              <w:t>The bill clarifies that a</w:t>
            </w:r>
            <w:r w:rsidR="00C91B23" w:rsidRPr="00C91B23">
              <w:t>n attorney ad litem or amicus attorney is not liable for civil damages arising from an action taken in the capacity of attorney ad litem or amicus attorney.</w:t>
            </w:r>
          </w:p>
          <w:p w14:paraId="1EAD80CD" w14:textId="77777777" w:rsidR="0022345A" w:rsidRDefault="0022345A" w:rsidP="002F4F99">
            <w:pPr>
              <w:pStyle w:val="Header"/>
              <w:jc w:val="both"/>
            </w:pPr>
          </w:p>
          <w:p w14:paraId="5A8214C1" w14:textId="5D5D7ADD" w:rsidR="00DE4CF1" w:rsidRDefault="00332C8D" w:rsidP="002F4F99">
            <w:pPr>
              <w:pStyle w:val="Header"/>
              <w:jc w:val="both"/>
            </w:pPr>
            <w:r w:rsidRPr="00D80700">
              <w:t xml:space="preserve">S.B. 2277 </w:t>
            </w:r>
            <w:r>
              <w:t>r</w:t>
            </w:r>
            <w:r w:rsidR="0091618C">
              <w:t>epeals</w:t>
            </w:r>
            <w:r>
              <w:t xml:space="preserve"> </w:t>
            </w:r>
            <w:r w:rsidRPr="00DE4CF1">
              <w:t>Section 107.005, Family Code</w:t>
            </w:r>
            <w:r>
              <w:t>.</w:t>
            </w:r>
          </w:p>
          <w:p w14:paraId="4A1E1173" w14:textId="7E904F80" w:rsidR="00202AC7" w:rsidRDefault="00202AC7" w:rsidP="002F4F99">
            <w:pPr>
              <w:pStyle w:val="Header"/>
              <w:jc w:val="both"/>
            </w:pPr>
          </w:p>
          <w:p w14:paraId="0146E2D5" w14:textId="663F4939" w:rsidR="00202AC7" w:rsidRDefault="00332C8D" w:rsidP="002F4F99">
            <w:pPr>
              <w:pStyle w:val="Header"/>
              <w:jc w:val="both"/>
            </w:pPr>
            <w:r w:rsidRPr="00D80700">
              <w:t xml:space="preserve">S.B. 2277 </w:t>
            </w:r>
            <w:r>
              <w:t xml:space="preserve">applies </w:t>
            </w:r>
            <w:r w:rsidRPr="0022345A">
              <w:t xml:space="preserve">only to a suit affecting the parent-child relationship that is filed on or after the </w:t>
            </w:r>
            <w:r>
              <w:t xml:space="preserve">bill's </w:t>
            </w:r>
            <w:r w:rsidRPr="0022345A">
              <w:t>effective date</w:t>
            </w:r>
            <w:r>
              <w:t>.</w:t>
            </w:r>
            <w:r w:rsidR="00134EEC">
              <w:t xml:space="preserve"> </w:t>
            </w:r>
            <w:r w:rsidR="00134EEC" w:rsidRPr="00134EEC">
              <w:t>A suit affecting the parent-child relationship filed before the</w:t>
            </w:r>
            <w:r w:rsidR="00134EEC">
              <w:t xml:space="preserve"> bill's</w:t>
            </w:r>
            <w:r w:rsidR="00134EEC" w:rsidRPr="00134EEC">
              <w:t xml:space="preserve"> effective date is governed by the law in effect on the date the suit was filed, and the former law is continued in effect for that purpose.</w:t>
            </w:r>
          </w:p>
          <w:p w14:paraId="50F7687C" w14:textId="77777777" w:rsidR="008423E4" w:rsidRPr="00835628" w:rsidRDefault="008423E4" w:rsidP="002F4F99">
            <w:pPr>
              <w:rPr>
                <w:b/>
              </w:rPr>
            </w:pPr>
          </w:p>
        </w:tc>
      </w:tr>
      <w:tr w:rsidR="009C2985" w14:paraId="31A683AC" w14:textId="77777777">
        <w:tc>
          <w:tcPr>
            <w:tcW w:w="9576" w:type="dxa"/>
          </w:tcPr>
          <w:p w14:paraId="74E4B261" w14:textId="77777777" w:rsidR="008423E4" w:rsidRPr="00A8133F" w:rsidRDefault="00332C8D" w:rsidP="002F4F99">
            <w:pPr>
              <w:rPr>
                <w:b/>
              </w:rPr>
            </w:pPr>
            <w:r w:rsidRPr="009C1E9A">
              <w:rPr>
                <w:b/>
                <w:u w:val="single"/>
              </w:rPr>
              <w:t>EFFECTIVE DATE</w:t>
            </w:r>
            <w:r>
              <w:rPr>
                <w:b/>
              </w:rPr>
              <w:t xml:space="preserve"> </w:t>
            </w:r>
          </w:p>
          <w:p w14:paraId="049C3192" w14:textId="77777777" w:rsidR="008423E4" w:rsidRDefault="008423E4" w:rsidP="002F4F99"/>
          <w:p w14:paraId="77266B1A" w14:textId="469180E4" w:rsidR="008423E4" w:rsidRPr="003624F2" w:rsidRDefault="00332C8D" w:rsidP="002F4F99">
            <w:pPr>
              <w:pStyle w:val="Header"/>
              <w:tabs>
                <w:tab w:val="clear" w:pos="4320"/>
                <w:tab w:val="clear" w:pos="8640"/>
              </w:tabs>
              <w:jc w:val="both"/>
            </w:pPr>
            <w:r>
              <w:t>September 1, 2023.</w:t>
            </w:r>
          </w:p>
          <w:p w14:paraId="17E7C613" w14:textId="77777777" w:rsidR="008423E4" w:rsidRPr="00233FDB" w:rsidRDefault="008423E4" w:rsidP="002F4F99">
            <w:pPr>
              <w:rPr>
                <w:b/>
              </w:rPr>
            </w:pPr>
          </w:p>
        </w:tc>
      </w:tr>
    </w:tbl>
    <w:p w14:paraId="5C161CDF" w14:textId="77777777" w:rsidR="008423E4" w:rsidRPr="00BE0E75" w:rsidRDefault="008423E4" w:rsidP="002F4F99">
      <w:pPr>
        <w:jc w:val="both"/>
        <w:rPr>
          <w:rFonts w:ascii="Arial" w:hAnsi="Arial"/>
          <w:sz w:val="16"/>
          <w:szCs w:val="16"/>
        </w:rPr>
      </w:pPr>
    </w:p>
    <w:p w14:paraId="575E8A7A" w14:textId="77777777" w:rsidR="004108C3" w:rsidRPr="008423E4" w:rsidRDefault="004108C3" w:rsidP="002F4F9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476F" w14:textId="77777777" w:rsidR="00000000" w:rsidRDefault="00332C8D">
      <w:r>
        <w:separator/>
      </w:r>
    </w:p>
  </w:endnote>
  <w:endnote w:type="continuationSeparator" w:id="0">
    <w:p w14:paraId="0EE0AF4A" w14:textId="77777777" w:rsidR="00000000" w:rsidRDefault="0033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FF2F"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9C2985" w14:paraId="7A9A00EA" w14:textId="77777777" w:rsidTr="009C1E9A">
      <w:trPr>
        <w:cantSplit/>
      </w:trPr>
      <w:tc>
        <w:tcPr>
          <w:tcW w:w="0" w:type="pct"/>
        </w:tcPr>
        <w:p w14:paraId="7AFBC834" w14:textId="77777777" w:rsidR="00137D90" w:rsidRDefault="00137D90" w:rsidP="009C1E9A">
          <w:pPr>
            <w:pStyle w:val="Footer"/>
            <w:tabs>
              <w:tab w:val="clear" w:pos="8640"/>
              <w:tab w:val="right" w:pos="9360"/>
            </w:tabs>
          </w:pPr>
        </w:p>
      </w:tc>
      <w:tc>
        <w:tcPr>
          <w:tcW w:w="2395" w:type="pct"/>
        </w:tcPr>
        <w:p w14:paraId="283C7A4A" w14:textId="77777777" w:rsidR="00137D90" w:rsidRDefault="00137D90" w:rsidP="009C1E9A">
          <w:pPr>
            <w:pStyle w:val="Footer"/>
            <w:tabs>
              <w:tab w:val="clear" w:pos="8640"/>
              <w:tab w:val="right" w:pos="9360"/>
            </w:tabs>
          </w:pPr>
        </w:p>
        <w:p w14:paraId="332C250D" w14:textId="77777777" w:rsidR="001A4310" w:rsidRDefault="001A4310" w:rsidP="009C1E9A">
          <w:pPr>
            <w:pStyle w:val="Footer"/>
            <w:tabs>
              <w:tab w:val="clear" w:pos="8640"/>
              <w:tab w:val="right" w:pos="9360"/>
            </w:tabs>
          </w:pPr>
        </w:p>
        <w:p w14:paraId="3F963818" w14:textId="77777777" w:rsidR="00137D90" w:rsidRDefault="00137D90" w:rsidP="009C1E9A">
          <w:pPr>
            <w:pStyle w:val="Footer"/>
            <w:tabs>
              <w:tab w:val="clear" w:pos="8640"/>
              <w:tab w:val="right" w:pos="9360"/>
            </w:tabs>
          </w:pPr>
        </w:p>
      </w:tc>
      <w:tc>
        <w:tcPr>
          <w:tcW w:w="2453" w:type="pct"/>
        </w:tcPr>
        <w:p w14:paraId="00F2B86E" w14:textId="77777777" w:rsidR="00137D90" w:rsidRDefault="00137D90" w:rsidP="009C1E9A">
          <w:pPr>
            <w:pStyle w:val="Footer"/>
            <w:tabs>
              <w:tab w:val="clear" w:pos="8640"/>
              <w:tab w:val="right" w:pos="9360"/>
            </w:tabs>
            <w:jc w:val="right"/>
          </w:pPr>
        </w:p>
      </w:tc>
    </w:tr>
    <w:tr w:rsidR="009C2985" w14:paraId="5B0B6896" w14:textId="77777777" w:rsidTr="009C1E9A">
      <w:trPr>
        <w:cantSplit/>
      </w:trPr>
      <w:tc>
        <w:tcPr>
          <w:tcW w:w="0" w:type="pct"/>
        </w:tcPr>
        <w:p w14:paraId="0122109E" w14:textId="77777777" w:rsidR="00EC379B" w:rsidRDefault="00EC379B" w:rsidP="009C1E9A">
          <w:pPr>
            <w:pStyle w:val="Footer"/>
            <w:tabs>
              <w:tab w:val="clear" w:pos="8640"/>
              <w:tab w:val="right" w:pos="9360"/>
            </w:tabs>
          </w:pPr>
        </w:p>
      </w:tc>
      <w:tc>
        <w:tcPr>
          <w:tcW w:w="2395" w:type="pct"/>
        </w:tcPr>
        <w:p w14:paraId="12E422F1" w14:textId="1E9DBA9A" w:rsidR="00EC379B" w:rsidRPr="009C1E9A" w:rsidRDefault="00332C8D" w:rsidP="009C1E9A">
          <w:pPr>
            <w:pStyle w:val="Footer"/>
            <w:tabs>
              <w:tab w:val="clear" w:pos="8640"/>
              <w:tab w:val="right" w:pos="9360"/>
            </w:tabs>
            <w:rPr>
              <w:rFonts w:ascii="Shruti" w:hAnsi="Shruti"/>
              <w:sz w:val="22"/>
            </w:rPr>
          </w:pPr>
          <w:r>
            <w:rPr>
              <w:rFonts w:ascii="Shruti" w:hAnsi="Shruti"/>
              <w:sz w:val="22"/>
            </w:rPr>
            <w:t>88R 30825-D</w:t>
          </w:r>
        </w:p>
      </w:tc>
      <w:tc>
        <w:tcPr>
          <w:tcW w:w="2453" w:type="pct"/>
        </w:tcPr>
        <w:p w14:paraId="551D2B1A" w14:textId="78C1A485" w:rsidR="00EC379B" w:rsidRDefault="00332C8D" w:rsidP="009C1E9A">
          <w:pPr>
            <w:pStyle w:val="Footer"/>
            <w:tabs>
              <w:tab w:val="clear" w:pos="8640"/>
              <w:tab w:val="right" w:pos="9360"/>
            </w:tabs>
            <w:jc w:val="right"/>
          </w:pPr>
          <w:r>
            <w:fldChar w:fldCharType="begin"/>
          </w:r>
          <w:r>
            <w:instrText xml:space="preserve"> DOCPROPERTY  OTID  \* MERGEFORMAT </w:instrText>
          </w:r>
          <w:r>
            <w:fldChar w:fldCharType="separate"/>
          </w:r>
          <w:r w:rsidR="00250457">
            <w:t>23.136.1922</w:t>
          </w:r>
          <w:r>
            <w:fldChar w:fldCharType="end"/>
          </w:r>
        </w:p>
      </w:tc>
    </w:tr>
    <w:tr w:rsidR="009C2985" w14:paraId="04FB35E9" w14:textId="77777777" w:rsidTr="009C1E9A">
      <w:trPr>
        <w:cantSplit/>
      </w:trPr>
      <w:tc>
        <w:tcPr>
          <w:tcW w:w="0" w:type="pct"/>
        </w:tcPr>
        <w:p w14:paraId="5FB82672" w14:textId="77777777" w:rsidR="00EC379B" w:rsidRDefault="00EC379B" w:rsidP="009C1E9A">
          <w:pPr>
            <w:pStyle w:val="Footer"/>
            <w:tabs>
              <w:tab w:val="clear" w:pos="4320"/>
              <w:tab w:val="clear" w:pos="8640"/>
              <w:tab w:val="left" w:pos="2865"/>
            </w:tabs>
          </w:pPr>
        </w:p>
      </w:tc>
      <w:tc>
        <w:tcPr>
          <w:tcW w:w="2395" w:type="pct"/>
        </w:tcPr>
        <w:p w14:paraId="36A7C91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DDA63DA" w14:textId="77777777" w:rsidR="00EC379B" w:rsidRDefault="00EC379B" w:rsidP="006D504F">
          <w:pPr>
            <w:pStyle w:val="Footer"/>
            <w:rPr>
              <w:rStyle w:val="PageNumber"/>
            </w:rPr>
          </w:pPr>
        </w:p>
        <w:p w14:paraId="1E357CA3" w14:textId="77777777" w:rsidR="00EC379B" w:rsidRDefault="00EC379B" w:rsidP="009C1E9A">
          <w:pPr>
            <w:pStyle w:val="Footer"/>
            <w:tabs>
              <w:tab w:val="clear" w:pos="8640"/>
              <w:tab w:val="right" w:pos="9360"/>
            </w:tabs>
            <w:jc w:val="right"/>
          </w:pPr>
        </w:p>
      </w:tc>
    </w:tr>
    <w:tr w:rsidR="009C2985" w14:paraId="618CEBFF" w14:textId="77777777" w:rsidTr="009C1E9A">
      <w:trPr>
        <w:cantSplit/>
        <w:trHeight w:val="323"/>
      </w:trPr>
      <w:tc>
        <w:tcPr>
          <w:tcW w:w="0" w:type="pct"/>
          <w:gridSpan w:val="3"/>
        </w:tcPr>
        <w:p w14:paraId="344FE411" w14:textId="77777777" w:rsidR="00EC379B" w:rsidRDefault="00332C8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77ED3165" w14:textId="77777777" w:rsidR="00EC379B" w:rsidRDefault="00EC379B" w:rsidP="009C1E9A">
          <w:pPr>
            <w:pStyle w:val="Footer"/>
            <w:tabs>
              <w:tab w:val="clear" w:pos="8640"/>
              <w:tab w:val="right" w:pos="9360"/>
            </w:tabs>
            <w:jc w:val="center"/>
          </w:pPr>
        </w:p>
      </w:tc>
    </w:tr>
  </w:tbl>
  <w:p w14:paraId="76467CA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4C07"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CEBC" w14:textId="77777777" w:rsidR="00000000" w:rsidRDefault="00332C8D">
      <w:r>
        <w:separator/>
      </w:r>
    </w:p>
  </w:footnote>
  <w:footnote w:type="continuationSeparator" w:id="0">
    <w:p w14:paraId="54960CDF" w14:textId="77777777" w:rsidR="00000000" w:rsidRDefault="00332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2D91"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B2A1"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F293"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8E7"/>
    <w:multiLevelType w:val="hybridMultilevel"/>
    <w:tmpl w:val="4A8AE330"/>
    <w:lvl w:ilvl="0" w:tplc="7D70BA2A">
      <w:start w:val="1"/>
      <w:numFmt w:val="bullet"/>
      <w:lvlText w:val=""/>
      <w:lvlJc w:val="left"/>
      <w:pPr>
        <w:tabs>
          <w:tab w:val="num" w:pos="720"/>
        </w:tabs>
        <w:ind w:left="720" w:hanging="360"/>
      </w:pPr>
      <w:rPr>
        <w:rFonts w:ascii="Symbol" w:hAnsi="Symbol" w:hint="default"/>
      </w:rPr>
    </w:lvl>
    <w:lvl w:ilvl="1" w:tplc="87A662C8" w:tentative="1">
      <w:start w:val="1"/>
      <w:numFmt w:val="bullet"/>
      <w:lvlText w:val="o"/>
      <w:lvlJc w:val="left"/>
      <w:pPr>
        <w:ind w:left="1440" w:hanging="360"/>
      </w:pPr>
      <w:rPr>
        <w:rFonts w:ascii="Courier New" w:hAnsi="Courier New" w:cs="Courier New" w:hint="default"/>
      </w:rPr>
    </w:lvl>
    <w:lvl w:ilvl="2" w:tplc="1B60719A" w:tentative="1">
      <w:start w:val="1"/>
      <w:numFmt w:val="bullet"/>
      <w:lvlText w:val=""/>
      <w:lvlJc w:val="left"/>
      <w:pPr>
        <w:ind w:left="2160" w:hanging="360"/>
      </w:pPr>
      <w:rPr>
        <w:rFonts w:ascii="Wingdings" w:hAnsi="Wingdings" w:hint="default"/>
      </w:rPr>
    </w:lvl>
    <w:lvl w:ilvl="3" w:tplc="AD06688A" w:tentative="1">
      <w:start w:val="1"/>
      <w:numFmt w:val="bullet"/>
      <w:lvlText w:val=""/>
      <w:lvlJc w:val="left"/>
      <w:pPr>
        <w:ind w:left="2880" w:hanging="360"/>
      </w:pPr>
      <w:rPr>
        <w:rFonts w:ascii="Symbol" w:hAnsi="Symbol" w:hint="default"/>
      </w:rPr>
    </w:lvl>
    <w:lvl w:ilvl="4" w:tplc="113C990A" w:tentative="1">
      <w:start w:val="1"/>
      <w:numFmt w:val="bullet"/>
      <w:lvlText w:val="o"/>
      <w:lvlJc w:val="left"/>
      <w:pPr>
        <w:ind w:left="3600" w:hanging="360"/>
      </w:pPr>
      <w:rPr>
        <w:rFonts w:ascii="Courier New" w:hAnsi="Courier New" w:cs="Courier New" w:hint="default"/>
      </w:rPr>
    </w:lvl>
    <w:lvl w:ilvl="5" w:tplc="AF0850B8" w:tentative="1">
      <w:start w:val="1"/>
      <w:numFmt w:val="bullet"/>
      <w:lvlText w:val=""/>
      <w:lvlJc w:val="left"/>
      <w:pPr>
        <w:ind w:left="4320" w:hanging="360"/>
      </w:pPr>
      <w:rPr>
        <w:rFonts w:ascii="Wingdings" w:hAnsi="Wingdings" w:hint="default"/>
      </w:rPr>
    </w:lvl>
    <w:lvl w:ilvl="6" w:tplc="12D02C66" w:tentative="1">
      <w:start w:val="1"/>
      <w:numFmt w:val="bullet"/>
      <w:lvlText w:val=""/>
      <w:lvlJc w:val="left"/>
      <w:pPr>
        <w:ind w:left="5040" w:hanging="360"/>
      </w:pPr>
      <w:rPr>
        <w:rFonts w:ascii="Symbol" w:hAnsi="Symbol" w:hint="default"/>
      </w:rPr>
    </w:lvl>
    <w:lvl w:ilvl="7" w:tplc="BB2862FE" w:tentative="1">
      <w:start w:val="1"/>
      <w:numFmt w:val="bullet"/>
      <w:lvlText w:val="o"/>
      <w:lvlJc w:val="left"/>
      <w:pPr>
        <w:ind w:left="5760" w:hanging="360"/>
      </w:pPr>
      <w:rPr>
        <w:rFonts w:ascii="Courier New" w:hAnsi="Courier New" w:cs="Courier New" w:hint="default"/>
      </w:rPr>
    </w:lvl>
    <w:lvl w:ilvl="8" w:tplc="16C2721C" w:tentative="1">
      <w:start w:val="1"/>
      <w:numFmt w:val="bullet"/>
      <w:lvlText w:val=""/>
      <w:lvlJc w:val="left"/>
      <w:pPr>
        <w:ind w:left="6480" w:hanging="360"/>
      </w:pPr>
      <w:rPr>
        <w:rFonts w:ascii="Wingdings" w:hAnsi="Wingdings" w:hint="default"/>
      </w:rPr>
    </w:lvl>
  </w:abstractNum>
  <w:abstractNum w:abstractNumId="1" w15:restartNumberingAfterBreak="0">
    <w:nsid w:val="03810A0E"/>
    <w:multiLevelType w:val="hybridMultilevel"/>
    <w:tmpl w:val="B38A4B10"/>
    <w:lvl w:ilvl="0" w:tplc="079E85C4">
      <w:start w:val="1"/>
      <w:numFmt w:val="bullet"/>
      <w:lvlText w:val=""/>
      <w:lvlJc w:val="left"/>
      <w:pPr>
        <w:tabs>
          <w:tab w:val="num" w:pos="720"/>
        </w:tabs>
        <w:ind w:left="720" w:hanging="360"/>
      </w:pPr>
      <w:rPr>
        <w:rFonts w:ascii="Symbol" w:hAnsi="Symbol" w:hint="default"/>
      </w:rPr>
    </w:lvl>
    <w:lvl w:ilvl="1" w:tplc="1BC495DE" w:tentative="1">
      <w:start w:val="1"/>
      <w:numFmt w:val="bullet"/>
      <w:lvlText w:val="o"/>
      <w:lvlJc w:val="left"/>
      <w:pPr>
        <w:ind w:left="1440" w:hanging="360"/>
      </w:pPr>
      <w:rPr>
        <w:rFonts w:ascii="Courier New" w:hAnsi="Courier New" w:cs="Courier New" w:hint="default"/>
      </w:rPr>
    </w:lvl>
    <w:lvl w:ilvl="2" w:tplc="06263CA6" w:tentative="1">
      <w:start w:val="1"/>
      <w:numFmt w:val="bullet"/>
      <w:lvlText w:val=""/>
      <w:lvlJc w:val="left"/>
      <w:pPr>
        <w:ind w:left="2160" w:hanging="360"/>
      </w:pPr>
      <w:rPr>
        <w:rFonts w:ascii="Wingdings" w:hAnsi="Wingdings" w:hint="default"/>
      </w:rPr>
    </w:lvl>
    <w:lvl w:ilvl="3" w:tplc="31E449DA" w:tentative="1">
      <w:start w:val="1"/>
      <w:numFmt w:val="bullet"/>
      <w:lvlText w:val=""/>
      <w:lvlJc w:val="left"/>
      <w:pPr>
        <w:ind w:left="2880" w:hanging="360"/>
      </w:pPr>
      <w:rPr>
        <w:rFonts w:ascii="Symbol" w:hAnsi="Symbol" w:hint="default"/>
      </w:rPr>
    </w:lvl>
    <w:lvl w:ilvl="4" w:tplc="C04CA6E2" w:tentative="1">
      <w:start w:val="1"/>
      <w:numFmt w:val="bullet"/>
      <w:lvlText w:val="o"/>
      <w:lvlJc w:val="left"/>
      <w:pPr>
        <w:ind w:left="3600" w:hanging="360"/>
      </w:pPr>
      <w:rPr>
        <w:rFonts w:ascii="Courier New" w:hAnsi="Courier New" w:cs="Courier New" w:hint="default"/>
      </w:rPr>
    </w:lvl>
    <w:lvl w:ilvl="5" w:tplc="94E46F06" w:tentative="1">
      <w:start w:val="1"/>
      <w:numFmt w:val="bullet"/>
      <w:lvlText w:val=""/>
      <w:lvlJc w:val="left"/>
      <w:pPr>
        <w:ind w:left="4320" w:hanging="360"/>
      </w:pPr>
      <w:rPr>
        <w:rFonts w:ascii="Wingdings" w:hAnsi="Wingdings" w:hint="default"/>
      </w:rPr>
    </w:lvl>
    <w:lvl w:ilvl="6" w:tplc="A418994C" w:tentative="1">
      <w:start w:val="1"/>
      <w:numFmt w:val="bullet"/>
      <w:lvlText w:val=""/>
      <w:lvlJc w:val="left"/>
      <w:pPr>
        <w:ind w:left="5040" w:hanging="360"/>
      </w:pPr>
      <w:rPr>
        <w:rFonts w:ascii="Symbol" w:hAnsi="Symbol" w:hint="default"/>
      </w:rPr>
    </w:lvl>
    <w:lvl w:ilvl="7" w:tplc="9ACC1594" w:tentative="1">
      <w:start w:val="1"/>
      <w:numFmt w:val="bullet"/>
      <w:lvlText w:val="o"/>
      <w:lvlJc w:val="left"/>
      <w:pPr>
        <w:ind w:left="5760" w:hanging="360"/>
      </w:pPr>
      <w:rPr>
        <w:rFonts w:ascii="Courier New" w:hAnsi="Courier New" w:cs="Courier New" w:hint="default"/>
      </w:rPr>
    </w:lvl>
    <w:lvl w:ilvl="8" w:tplc="4ADAF506" w:tentative="1">
      <w:start w:val="1"/>
      <w:numFmt w:val="bullet"/>
      <w:lvlText w:val=""/>
      <w:lvlJc w:val="left"/>
      <w:pPr>
        <w:ind w:left="6480" w:hanging="360"/>
      </w:pPr>
      <w:rPr>
        <w:rFonts w:ascii="Wingdings" w:hAnsi="Wingdings" w:hint="default"/>
      </w:rPr>
    </w:lvl>
  </w:abstractNum>
  <w:abstractNum w:abstractNumId="2" w15:restartNumberingAfterBreak="0">
    <w:nsid w:val="0CAD0361"/>
    <w:multiLevelType w:val="hybridMultilevel"/>
    <w:tmpl w:val="A53EE5FC"/>
    <w:lvl w:ilvl="0" w:tplc="896EE746">
      <w:start w:val="1"/>
      <w:numFmt w:val="bullet"/>
      <w:lvlText w:val=""/>
      <w:lvlJc w:val="left"/>
      <w:pPr>
        <w:tabs>
          <w:tab w:val="num" w:pos="720"/>
        </w:tabs>
        <w:ind w:left="720" w:hanging="360"/>
      </w:pPr>
      <w:rPr>
        <w:rFonts w:ascii="Symbol" w:hAnsi="Symbol" w:hint="default"/>
      </w:rPr>
    </w:lvl>
    <w:lvl w:ilvl="1" w:tplc="04A817F0" w:tentative="1">
      <w:start w:val="1"/>
      <w:numFmt w:val="bullet"/>
      <w:lvlText w:val="o"/>
      <w:lvlJc w:val="left"/>
      <w:pPr>
        <w:ind w:left="1440" w:hanging="360"/>
      </w:pPr>
      <w:rPr>
        <w:rFonts w:ascii="Courier New" w:hAnsi="Courier New" w:cs="Courier New" w:hint="default"/>
      </w:rPr>
    </w:lvl>
    <w:lvl w:ilvl="2" w:tplc="B400E6B0" w:tentative="1">
      <w:start w:val="1"/>
      <w:numFmt w:val="bullet"/>
      <w:lvlText w:val=""/>
      <w:lvlJc w:val="left"/>
      <w:pPr>
        <w:ind w:left="2160" w:hanging="360"/>
      </w:pPr>
      <w:rPr>
        <w:rFonts w:ascii="Wingdings" w:hAnsi="Wingdings" w:hint="default"/>
      </w:rPr>
    </w:lvl>
    <w:lvl w:ilvl="3" w:tplc="7D1AE00A" w:tentative="1">
      <w:start w:val="1"/>
      <w:numFmt w:val="bullet"/>
      <w:lvlText w:val=""/>
      <w:lvlJc w:val="left"/>
      <w:pPr>
        <w:ind w:left="2880" w:hanging="360"/>
      </w:pPr>
      <w:rPr>
        <w:rFonts w:ascii="Symbol" w:hAnsi="Symbol" w:hint="default"/>
      </w:rPr>
    </w:lvl>
    <w:lvl w:ilvl="4" w:tplc="98C8DC68" w:tentative="1">
      <w:start w:val="1"/>
      <w:numFmt w:val="bullet"/>
      <w:lvlText w:val="o"/>
      <w:lvlJc w:val="left"/>
      <w:pPr>
        <w:ind w:left="3600" w:hanging="360"/>
      </w:pPr>
      <w:rPr>
        <w:rFonts w:ascii="Courier New" w:hAnsi="Courier New" w:cs="Courier New" w:hint="default"/>
      </w:rPr>
    </w:lvl>
    <w:lvl w:ilvl="5" w:tplc="3DDC70C2" w:tentative="1">
      <w:start w:val="1"/>
      <w:numFmt w:val="bullet"/>
      <w:lvlText w:val=""/>
      <w:lvlJc w:val="left"/>
      <w:pPr>
        <w:ind w:left="4320" w:hanging="360"/>
      </w:pPr>
      <w:rPr>
        <w:rFonts w:ascii="Wingdings" w:hAnsi="Wingdings" w:hint="default"/>
      </w:rPr>
    </w:lvl>
    <w:lvl w:ilvl="6" w:tplc="4A586286" w:tentative="1">
      <w:start w:val="1"/>
      <w:numFmt w:val="bullet"/>
      <w:lvlText w:val=""/>
      <w:lvlJc w:val="left"/>
      <w:pPr>
        <w:ind w:left="5040" w:hanging="360"/>
      </w:pPr>
      <w:rPr>
        <w:rFonts w:ascii="Symbol" w:hAnsi="Symbol" w:hint="default"/>
      </w:rPr>
    </w:lvl>
    <w:lvl w:ilvl="7" w:tplc="4E5210DA" w:tentative="1">
      <w:start w:val="1"/>
      <w:numFmt w:val="bullet"/>
      <w:lvlText w:val="o"/>
      <w:lvlJc w:val="left"/>
      <w:pPr>
        <w:ind w:left="5760" w:hanging="360"/>
      </w:pPr>
      <w:rPr>
        <w:rFonts w:ascii="Courier New" w:hAnsi="Courier New" w:cs="Courier New" w:hint="default"/>
      </w:rPr>
    </w:lvl>
    <w:lvl w:ilvl="8" w:tplc="BFEC7908" w:tentative="1">
      <w:start w:val="1"/>
      <w:numFmt w:val="bullet"/>
      <w:lvlText w:val=""/>
      <w:lvlJc w:val="left"/>
      <w:pPr>
        <w:ind w:left="6480" w:hanging="360"/>
      </w:pPr>
      <w:rPr>
        <w:rFonts w:ascii="Wingdings" w:hAnsi="Wingdings" w:hint="default"/>
      </w:rPr>
    </w:lvl>
  </w:abstractNum>
  <w:abstractNum w:abstractNumId="3" w15:restartNumberingAfterBreak="0">
    <w:nsid w:val="11896B3C"/>
    <w:multiLevelType w:val="hybridMultilevel"/>
    <w:tmpl w:val="32CC4DBE"/>
    <w:lvl w:ilvl="0" w:tplc="217C13EA">
      <w:start w:val="1"/>
      <w:numFmt w:val="bullet"/>
      <w:lvlText w:val=""/>
      <w:lvlJc w:val="left"/>
      <w:pPr>
        <w:tabs>
          <w:tab w:val="num" w:pos="720"/>
        </w:tabs>
        <w:ind w:left="720" w:hanging="360"/>
      </w:pPr>
      <w:rPr>
        <w:rFonts w:ascii="Symbol" w:hAnsi="Symbol" w:hint="default"/>
      </w:rPr>
    </w:lvl>
    <w:lvl w:ilvl="1" w:tplc="58841910" w:tentative="1">
      <w:start w:val="1"/>
      <w:numFmt w:val="bullet"/>
      <w:lvlText w:val="o"/>
      <w:lvlJc w:val="left"/>
      <w:pPr>
        <w:ind w:left="1440" w:hanging="360"/>
      </w:pPr>
      <w:rPr>
        <w:rFonts w:ascii="Courier New" w:hAnsi="Courier New" w:cs="Courier New" w:hint="default"/>
      </w:rPr>
    </w:lvl>
    <w:lvl w:ilvl="2" w:tplc="C3EA7E08" w:tentative="1">
      <w:start w:val="1"/>
      <w:numFmt w:val="bullet"/>
      <w:lvlText w:val=""/>
      <w:lvlJc w:val="left"/>
      <w:pPr>
        <w:ind w:left="2160" w:hanging="360"/>
      </w:pPr>
      <w:rPr>
        <w:rFonts w:ascii="Wingdings" w:hAnsi="Wingdings" w:hint="default"/>
      </w:rPr>
    </w:lvl>
    <w:lvl w:ilvl="3" w:tplc="656E927A" w:tentative="1">
      <w:start w:val="1"/>
      <w:numFmt w:val="bullet"/>
      <w:lvlText w:val=""/>
      <w:lvlJc w:val="left"/>
      <w:pPr>
        <w:ind w:left="2880" w:hanging="360"/>
      </w:pPr>
      <w:rPr>
        <w:rFonts w:ascii="Symbol" w:hAnsi="Symbol" w:hint="default"/>
      </w:rPr>
    </w:lvl>
    <w:lvl w:ilvl="4" w:tplc="CC86EE32" w:tentative="1">
      <w:start w:val="1"/>
      <w:numFmt w:val="bullet"/>
      <w:lvlText w:val="o"/>
      <w:lvlJc w:val="left"/>
      <w:pPr>
        <w:ind w:left="3600" w:hanging="360"/>
      </w:pPr>
      <w:rPr>
        <w:rFonts w:ascii="Courier New" w:hAnsi="Courier New" w:cs="Courier New" w:hint="default"/>
      </w:rPr>
    </w:lvl>
    <w:lvl w:ilvl="5" w:tplc="98C41634" w:tentative="1">
      <w:start w:val="1"/>
      <w:numFmt w:val="bullet"/>
      <w:lvlText w:val=""/>
      <w:lvlJc w:val="left"/>
      <w:pPr>
        <w:ind w:left="4320" w:hanging="360"/>
      </w:pPr>
      <w:rPr>
        <w:rFonts w:ascii="Wingdings" w:hAnsi="Wingdings" w:hint="default"/>
      </w:rPr>
    </w:lvl>
    <w:lvl w:ilvl="6" w:tplc="2E9EAEEA" w:tentative="1">
      <w:start w:val="1"/>
      <w:numFmt w:val="bullet"/>
      <w:lvlText w:val=""/>
      <w:lvlJc w:val="left"/>
      <w:pPr>
        <w:ind w:left="5040" w:hanging="360"/>
      </w:pPr>
      <w:rPr>
        <w:rFonts w:ascii="Symbol" w:hAnsi="Symbol" w:hint="default"/>
      </w:rPr>
    </w:lvl>
    <w:lvl w:ilvl="7" w:tplc="D09EE8F4" w:tentative="1">
      <w:start w:val="1"/>
      <w:numFmt w:val="bullet"/>
      <w:lvlText w:val="o"/>
      <w:lvlJc w:val="left"/>
      <w:pPr>
        <w:ind w:left="5760" w:hanging="360"/>
      </w:pPr>
      <w:rPr>
        <w:rFonts w:ascii="Courier New" w:hAnsi="Courier New" w:cs="Courier New" w:hint="default"/>
      </w:rPr>
    </w:lvl>
    <w:lvl w:ilvl="8" w:tplc="6966C76E" w:tentative="1">
      <w:start w:val="1"/>
      <w:numFmt w:val="bullet"/>
      <w:lvlText w:val=""/>
      <w:lvlJc w:val="left"/>
      <w:pPr>
        <w:ind w:left="6480" w:hanging="360"/>
      </w:pPr>
      <w:rPr>
        <w:rFonts w:ascii="Wingdings" w:hAnsi="Wingdings" w:hint="default"/>
      </w:rPr>
    </w:lvl>
  </w:abstractNum>
  <w:abstractNum w:abstractNumId="4" w15:restartNumberingAfterBreak="0">
    <w:nsid w:val="14DE340B"/>
    <w:multiLevelType w:val="hybridMultilevel"/>
    <w:tmpl w:val="6C66ED26"/>
    <w:lvl w:ilvl="0" w:tplc="84F42D7E">
      <w:start w:val="1"/>
      <w:numFmt w:val="bullet"/>
      <w:lvlText w:val=""/>
      <w:lvlJc w:val="left"/>
      <w:pPr>
        <w:tabs>
          <w:tab w:val="num" w:pos="720"/>
        </w:tabs>
        <w:ind w:left="720" w:hanging="360"/>
      </w:pPr>
      <w:rPr>
        <w:rFonts w:ascii="Symbol" w:hAnsi="Symbol" w:hint="default"/>
      </w:rPr>
    </w:lvl>
    <w:lvl w:ilvl="1" w:tplc="9ED4CD44" w:tentative="1">
      <w:start w:val="1"/>
      <w:numFmt w:val="bullet"/>
      <w:lvlText w:val="o"/>
      <w:lvlJc w:val="left"/>
      <w:pPr>
        <w:ind w:left="1440" w:hanging="360"/>
      </w:pPr>
      <w:rPr>
        <w:rFonts w:ascii="Courier New" w:hAnsi="Courier New" w:cs="Courier New" w:hint="default"/>
      </w:rPr>
    </w:lvl>
    <w:lvl w:ilvl="2" w:tplc="66180DD2" w:tentative="1">
      <w:start w:val="1"/>
      <w:numFmt w:val="bullet"/>
      <w:lvlText w:val=""/>
      <w:lvlJc w:val="left"/>
      <w:pPr>
        <w:ind w:left="2160" w:hanging="360"/>
      </w:pPr>
      <w:rPr>
        <w:rFonts w:ascii="Wingdings" w:hAnsi="Wingdings" w:hint="default"/>
      </w:rPr>
    </w:lvl>
    <w:lvl w:ilvl="3" w:tplc="B442D972" w:tentative="1">
      <w:start w:val="1"/>
      <w:numFmt w:val="bullet"/>
      <w:lvlText w:val=""/>
      <w:lvlJc w:val="left"/>
      <w:pPr>
        <w:ind w:left="2880" w:hanging="360"/>
      </w:pPr>
      <w:rPr>
        <w:rFonts w:ascii="Symbol" w:hAnsi="Symbol" w:hint="default"/>
      </w:rPr>
    </w:lvl>
    <w:lvl w:ilvl="4" w:tplc="62D636AA" w:tentative="1">
      <w:start w:val="1"/>
      <w:numFmt w:val="bullet"/>
      <w:lvlText w:val="o"/>
      <w:lvlJc w:val="left"/>
      <w:pPr>
        <w:ind w:left="3600" w:hanging="360"/>
      </w:pPr>
      <w:rPr>
        <w:rFonts w:ascii="Courier New" w:hAnsi="Courier New" w:cs="Courier New" w:hint="default"/>
      </w:rPr>
    </w:lvl>
    <w:lvl w:ilvl="5" w:tplc="8F88D78C" w:tentative="1">
      <w:start w:val="1"/>
      <w:numFmt w:val="bullet"/>
      <w:lvlText w:val=""/>
      <w:lvlJc w:val="left"/>
      <w:pPr>
        <w:ind w:left="4320" w:hanging="360"/>
      </w:pPr>
      <w:rPr>
        <w:rFonts w:ascii="Wingdings" w:hAnsi="Wingdings" w:hint="default"/>
      </w:rPr>
    </w:lvl>
    <w:lvl w:ilvl="6" w:tplc="D5220E5E" w:tentative="1">
      <w:start w:val="1"/>
      <w:numFmt w:val="bullet"/>
      <w:lvlText w:val=""/>
      <w:lvlJc w:val="left"/>
      <w:pPr>
        <w:ind w:left="5040" w:hanging="360"/>
      </w:pPr>
      <w:rPr>
        <w:rFonts w:ascii="Symbol" w:hAnsi="Symbol" w:hint="default"/>
      </w:rPr>
    </w:lvl>
    <w:lvl w:ilvl="7" w:tplc="A1AE3EAA" w:tentative="1">
      <w:start w:val="1"/>
      <w:numFmt w:val="bullet"/>
      <w:lvlText w:val="o"/>
      <w:lvlJc w:val="left"/>
      <w:pPr>
        <w:ind w:left="5760" w:hanging="360"/>
      </w:pPr>
      <w:rPr>
        <w:rFonts w:ascii="Courier New" w:hAnsi="Courier New" w:cs="Courier New" w:hint="default"/>
      </w:rPr>
    </w:lvl>
    <w:lvl w:ilvl="8" w:tplc="699AA7E4" w:tentative="1">
      <w:start w:val="1"/>
      <w:numFmt w:val="bullet"/>
      <w:lvlText w:val=""/>
      <w:lvlJc w:val="left"/>
      <w:pPr>
        <w:ind w:left="6480" w:hanging="360"/>
      </w:pPr>
      <w:rPr>
        <w:rFonts w:ascii="Wingdings" w:hAnsi="Wingdings" w:hint="default"/>
      </w:rPr>
    </w:lvl>
  </w:abstractNum>
  <w:abstractNum w:abstractNumId="5" w15:restartNumberingAfterBreak="0">
    <w:nsid w:val="161B3568"/>
    <w:multiLevelType w:val="hybridMultilevel"/>
    <w:tmpl w:val="48A8ECEC"/>
    <w:lvl w:ilvl="0" w:tplc="D56AD784">
      <w:start w:val="1"/>
      <w:numFmt w:val="bullet"/>
      <w:lvlText w:val=""/>
      <w:lvlJc w:val="left"/>
      <w:pPr>
        <w:tabs>
          <w:tab w:val="num" w:pos="720"/>
        </w:tabs>
        <w:ind w:left="720" w:hanging="360"/>
      </w:pPr>
      <w:rPr>
        <w:rFonts w:ascii="Symbol" w:hAnsi="Symbol" w:hint="default"/>
      </w:rPr>
    </w:lvl>
    <w:lvl w:ilvl="1" w:tplc="5ABEC494" w:tentative="1">
      <w:start w:val="1"/>
      <w:numFmt w:val="bullet"/>
      <w:lvlText w:val="o"/>
      <w:lvlJc w:val="left"/>
      <w:pPr>
        <w:ind w:left="1440" w:hanging="360"/>
      </w:pPr>
      <w:rPr>
        <w:rFonts w:ascii="Courier New" w:hAnsi="Courier New" w:cs="Courier New" w:hint="default"/>
      </w:rPr>
    </w:lvl>
    <w:lvl w:ilvl="2" w:tplc="E14CB9B6" w:tentative="1">
      <w:start w:val="1"/>
      <w:numFmt w:val="bullet"/>
      <w:lvlText w:val=""/>
      <w:lvlJc w:val="left"/>
      <w:pPr>
        <w:ind w:left="2160" w:hanging="360"/>
      </w:pPr>
      <w:rPr>
        <w:rFonts w:ascii="Wingdings" w:hAnsi="Wingdings" w:hint="default"/>
      </w:rPr>
    </w:lvl>
    <w:lvl w:ilvl="3" w:tplc="2E52818C" w:tentative="1">
      <w:start w:val="1"/>
      <w:numFmt w:val="bullet"/>
      <w:lvlText w:val=""/>
      <w:lvlJc w:val="left"/>
      <w:pPr>
        <w:ind w:left="2880" w:hanging="360"/>
      </w:pPr>
      <w:rPr>
        <w:rFonts w:ascii="Symbol" w:hAnsi="Symbol" w:hint="default"/>
      </w:rPr>
    </w:lvl>
    <w:lvl w:ilvl="4" w:tplc="5E5AF6C4" w:tentative="1">
      <w:start w:val="1"/>
      <w:numFmt w:val="bullet"/>
      <w:lvlText w:val="o"/>
      <w:lvlJc w:val="left"/>
      <w:pPr>
        <w:ind w:left="3600" w:hanging="360"/>
      </w:pPr>
      <w:rPr>
        <w:rFonts w:ascii="Courier New" w:hAnsi="Courier New" w:cs="Courier New" w:hint="default"/>
      </w:rPr>
    </w:lvl>
    <w:lvl w:ilvl="5" w:tplc="757A30A2" w:tentative="1">
      <w:start w:val="1"/>
      <w:numFmt w:val="bullet"/>
      <w:lvlText w:val=""/>
      <w:lvlJc w:val="left"/>
      <w:pPr>
        <w:ind w:left="4320" w:hanging="360"/>
      </w:pPr>
      <w:rPr>
        <w:rFonts w:ascii="Wingdings" w:hAnsi="Wingdings" w:hint="default"/>
      </w:rPr>
    </w:lvl>
    <w:lvl w:ilvl="6" w:tplc="3788B07A" w:tentative="1">
      <w:start w:val="1"/>
      <w:numFmt w:val="bullet"/>
      <w:lvlText w:val=""/>
      <w:lvlJc w:val="left"/>
      <w:pPr>
        <w:ind w:left="5040" w:hanging="360"/>
      </w:pPr>
      <w:rPr>
        <w:rFonts w:ascii="Symbol" w:hAnsi="Symbol" w:hint="default"/>
      </w:rPr>
    </w:lvl>
    <w:lvl w:ilvl="7" w:tplc="A5121086" w:tentative="1">
      <w:start w:val="1"/>
      <w:numFmt w:val="bullet"/>
      <w:lvlText w:val="o"/>
      <w:lvlJc w:val="left"/>
      <w:pPr>
        <w:ind w:left="5760" w:hanging="360"/>
      </w:pPr>
      <w:rPr>
        <w:rFonts w:ascii="Courier New" w:hAnsi="Courier New" w:cs="Courier New" w:hint="default"/>
      </w:rPr>
    </w:lvl>
    <w:lvl w:ilvl="8" w:tplc="610C85A8" w:tentative="1">
      <w:start w:val="1"/>
      <w:numFmt w:val="bullet"/>
      <w:lvlText w:val=""/>
      <w:lvlJc w:val="left"/>
      <w:pPr>
        <w:ind w:left="6480" w:hanging="360"/>
      </w:pPr>
      <w:rPr>
        <w:rFonts w:ascii="Wingdings" w:hAnsi="Wingdings" w:hint="default"/>
      </w:rPr>
    </w:lvl>
  </w:abstractNum>
  <w:abstractNum w:abstractNumId="6" w15:restartNumberingAfterBreak="0">
    <w:nsid w:val="1B246DFF"/>
    <w:multiLevelType w:val="hybridMultilevel"/>
    <w:tmpl w:val="5B7ABFC2"/>
    <w:lvl w:ilvl="0" w:tplc="12FC8D94">
      <w:start w:val="1"/>
      <w:numFmt w:val="bullet"/>
      <w:lvlText w:val=""/>
      <w:lvlJc w:val="left"/>
      <w:pPr>
        <w:tabs>
          <w:tab w:val="num" w:pos="780"/>
        </w:tabs>
        <w:ind w:left="780" w:hanging="360"/>
      </w:pPr>
      <w:rPr>
        <w:rFonts w:ascii="Symbol" w:hAnsi="Symbol" w:hint="default"/>
      </w:rPr>
    </w:lvl>
    <w:lvl w:ilvl="1" w:tplc="CD9A2E90" w:tentative="1">
      <w:start w:val="1"/>
      <w:numFmt w:val="bullet"/>
      <w:lvlText w:val="o"/>
      <w:lvlJc w:val="left"/>
      <w:pPr>
        <w:ind w:left="1500" w:hanging="360"/>
      </w:pPr>
      <w:rPr>
        <w:rFonts w:ascii="Courier New" w:hAnsi="Courier New" w:cs="Courier New" w:hint="default"/>
      </w:rPr>
    </w:lvl>
    <w:lvl w:ilvl="2" w:tplc="8EA28796" w:tentative="1">
      <w:start w:val="1"/>
      <w:numFmt w:val="bullet"/>
      <w:lvlText w:val=""/>
      <w:lvlJc w:val="left"/>
      <w:pPr>
        <w:ind w:left="2220" w:hanging="360"/>
      </w:pPr>
      <w:rPr>
        <w:rFonts w:ascii="Wingdings" w:hAnsi="Wingdings" w:hint="default"/>
      </w:rPr>
    </w:lvl>
    <w:lvl w:ilvl="3" w:tplc="15F0E6F0" w:tentative="1">
      <w:start w:val="1"/>
      <w:numFmt w:val="bullet"/>
      <w:lvlText w:val=""/>
      <w:lvlJc w:val="left"/>
      <w:pPr>
        <w:ind w:left="2940" w:hanging="360"/>
      </w:pPr>
      <w:rPr>
        <w:rFonts w:ascii="Symbol" w:hAnsi="Symbol" w:hint="default"/>
      </w:rPr>
    </w:lvl>
    <w:lvl w:ilvl="4" w:tplc="4CEEB1FA" w:tentative="1">
      <w:start w:val="1"/>
      <w:numFmt w:val="bullet"/>
      <w:lvlText w:val="o"/>
      <w:lvlJc w:val="left"/>
      <w:pPr>
        <w:ind w:left="3660" w:hanging="360"/>
      </w:pPr>
      <w:rPr>
        <w:rFonts w:ascii="Courier New" w:hAnsi="Courier New" w:cs="Courier New" w:hint="default"/>
      </w:rPr>
    </w:lvl>
    <w:lvl w:ilvl="5" w:tplc="65D89682" w:tentative="1">
      <w:start w:val="1"/>
      <w:numFmt w:val="bullet"/>
      <w:lvlText w:val=""/>
      <w:lvlJc w:val="left"/>
      <w:pPr>
        <w:ind w:left="4380" w:hanging="360"/>
      </w:pPr>
      <w:rPr>
        <w:rFonts w:ascii="Wingdings" w:hAnsi="Wingdings" w:hint="default"/>
      </w:rPr>
    </w:lvl>
    <w:lvl w:ilvl="6" w:tplc="7D6871DE" w:tentative="1">
      <w:start w:val="1"/>
      <w:numFmt w:val="bullet"/>
      <w:lvlText w:val=""/>
      <w:lvlJc w:val="left"/>
      <w:pPr>
        <w:ind w:left="5100" w:hanging="360"/>
      </w:pPr>
      <w:rPr>
        <w:rFonts w:ascii="Symbol" w:hAnsi="Symbol" w:hint="default"/>
      </w:rPr>
    </w:lvl>
    <w:lvl w:ilvl="7" w:tplc="AF8AF1D8" w:tentative="1">
      <w:start w:val="1"/>
      <w:numFmt w:val="bullet"/>
      <w:lvlText w:val="o"/>
      <w:lvlJc w:val="left"/>
      <w:pPr>
        <w:ind w:left="5820" w:hanging="360"/>
      </w:pPr>
      <w:rPr>
        <w:rFonts w:ascii="Courier New" w:hAnsi="Courier New" w:cs="Courier New" w:hint="default"/>
      </w:rPr>
    </w:lvl>
    <w:lvl w:ilvl="8" w:tplc="6D2CAB7C" w:tentative="1">
      <w:start w:val="1"/>
      <w:numFmt w:val="bullet"/>
      <w:lvlText w:val=""/>
      <w:lvlJc w:val="left"/>
      <w:pPr>
        <w:ind w:left="6540" w:hanging="360"/>
      </w:pPr>
      <w:rPr>
        <w:rFonts w:ascii="Wingdings" w:hAnsi="Wingdings" w:hint="default"/>
      </w:rPr>
    </w:lvl>
  </w:abstractNum>
  <w:abstractNum w:abstractNumId="7" w15:restartNumberingAfterBreak="0">
    <w:nsid w:val="24157A9F"/>
    <w:multiLevelType w:val="hybridMultilevel"/>
    <w:tmpl w:val="D952B86E"/>
    <w:lvl w:ilvl="0" w:tplc="D03ACAEA">
      <w:start w:val="1"/>
      <w:numFmt w:val="bullet"/>
      <w:lvlText w:val=""/>
      <w:lvlJc w:val="left"/>
      <w:pPr>
        <w:tabs>
          <w:tab w:val="num" w:pos="720"/>
        </w:tabs>
        <w:ind w:left="720" w:hanging="360"/>
      </w:pPr>
      <w:rPr>
        <w:rFonts w:ascii="Symbol" w:hAnsi="Symbol" w:hint="default"/>
      </w:rPr>
    </w:lvl>
    <w:lvl w:ilvl="1" w:tplc="2AF6986E" w:tentative="1">
      <w:start w:val="1"/>
      <w:numFmt w:val="bullet"/>
      <w:lvlText w:val="o"/>
      <w:lvlJc w:val="left"/>
      <w:pPr>
        <w:ind w:left="1440" w:hanging="360"/>
      </w:pPr>
      <w:rPr>
        <w:rFonts w:ascii="Courier New" w:hAnsi="Courier New" w:cs="Courier New" w:hint="default"/>
      </w:rPr>
    </w:lvl>
    <w:lvl w:ilvl="2" w:tplc="63E85096" w:tentative="1">
      <w:start w:val="1"/>
      <w:numFmt w:val="bullet"/>
      <w:lvlText w:val=""/>
      <w:lvlJc w:val="left"/>
      <w:pPr>
        <w:ind w:left="2160" w:hanging="360"/>
      </w:pPr>
      <w:rPr>
        <w:rFonts w:ascii="Wingdings" w:hAnsi="Wingdings" w:hint="default"/>
      </w:rPr>
    </w:lvl>
    <w:lvl w:ilvl="3" w:tplc="01AA49DA" w:tentative="1">
      <w:start w:val="1"/>
      <w:numFmt w:val="bullet"/>
      <w:lvlText w:val=""/>
      <w:lvlJc w:val="left"/>
      <w:pPr>
        <w:ind w:left="2880" w:hanging="360"/>
      </w:pPr>
      <w:rPr>
        <w:rFonts w:ascii="Symbol" w:hAnsi="Symbol" w:hint="default"/>
      </w:rPr>
    </w:lvl>
    <w:lvl w:ilvl="4" w:tplc="C07E2D4A" w:tentative="1">
      <w:start w:val="1"/>
      <w:numFmt w:val="bullet"/>
      <w:lvlText w:val="o"/>
      <w:lvlJc w:val="left"/>
      <w:pPr>
        <w:ind w:left="3600" w:hanging="360"/>
      </w:pPr>
      <w:rPr>
        <w:rFonts w:ascii="Courier New" w:hAnsi="Courier New" w:cs="Courier New" w:hint="default"/>
      </w:rPr>
    </w:lvl>
    <w:lvl w:ilvl="5" w:tplc="D592F878" w:tentative="1">
      <w:start w:val="1"/>
      <w:numFmt w:val="bullet"/>
      <w:lvlText w:val=""/>
      <w:lvlJc w:val="left"/>
      <w:pPr>
        <w:ind w:left="4320" w:hanging="360"/>
      </w:pPr>
      <w:rPr>
        <w:rFonts w:ascii="Wingdings" w:hAnsi="Wingdings" w:hint="default"/>
      </w:rPr>
    </w:lvl>
    <w:lvl w:ilvl="6" w:tplc="C1A21D98" w:tentative="1">
      <w:start w:val="1"/>
      <w:numFmt w:val="bullet"/>
      <w:lvlText w:val=""/>
      <w:lvlJc w:val="left"/>
      <w:pPr>
        <w:ind w:left="5040" w:hanging="360"/>
      </w:pPr>
      <w:rPr>
        <w:rFonts w:ascii="Symbol" w:hAnsi="Symbol" w:hint="default"/>
      </w:rPr>
    </w:lvl>
    <w:lvl w:ilvl="7" w:tplc="B9D8377A" w:tentative="1">
      <w:start w:val="1"/>
      <w:numFmt w:val="bullet"/>
      <w:lvlText w:val="o"/>
      <w:lvlJc w:val="left"/>
      <w:pPr>
        <w:ind w:left="5760" w:hanging="360"/>
      </w:pPr>
      <w:rPr>
        <w:rFonts w:ascii="Courier New" w:hAnsi="Courier New" w:cs="Courier New" w:hint="default"/>
      </w:rPr>
    </w:lvl>
    <w:lvl w:ilvl="8" w:tplc="B8CE6A5A" w:tentative="1">
      <w:start w:val="1"/>
      <w:numFmt w:val="bullet"/>
      <w:lvlText w:val=""/>
      <w:lvlJc w:val="left"/>
      <w:pPr>
        <w:ind w:left="6480" w:hanging="360"/>
      </w:pPr>
      <w:rPr>
        <w:rFonts w:ascii="Wingdings" w:hAnsi="Wingdings" w:hint="default"/>
      </w:rPr>
    </w:lvl>
  </w:abstractNum>
  <w:abstractNum w:abstractNumId="8" w15:restartNumberingAfterBreak="0">
    <w:nsid w:val="2C002702"/>
    <w:multiLevelType w:val="hybridMultilevel"/>
    <w:tmpl w:val="46D00CF2"/>
    <w:lvl w:ilvl="0" w:tplc="0548FB7E">
      <w:start w:val="1"/>
      <w:numFmt w:val="bullet"/>
      <w:lvlText w:val=""/>
      <w:lvlJc w:val="left"/>
      <w:pPr>
        <w:tabs>
          <w:tab w:val="num" w:pos="720"/>
        </w:tabs>
        <w:ind w:left="720" w:hanging="360"/>
      </w:pPr>
      <w:rPr>
        <w:rFonts w:ascii="Symbol" w:hAnsi="Symbol" w:hint="default"/>
      </w:rPr>
    </w:lvl>
    <w:lvl w:ilvl="1" w:tplc="ADF89DEA">
      <w:start w:val="1"/>
      <w:numFmt w:val="bullet"/>
      <w:lvlText w:val="o"/>
      <w:lvlJc w:val="left"/>
      <w:pPr>
        <w:ind w:left="1440" w:hanging="360"/>
      </w:pPr>
      <w:rPr>
        <w:rFonts w:ascii="Courier New" w:hAnsi="Courier New" w:cs="Courier New" w:hint="default"/>
      </w:rPr>
    </w:lvl>
    <w:lvl w:ilvl="2" w:tplc="C92AEE88" w:tentative="1">
      <w:start w:val="1"/>
      <w:numFmt w:val="bullet"/>
      <w:lvlText w:val=""/>
      <w:lvlJc w:val="left"/>
      <w:pPr>
        <w:ind w:left="2160" w:hanging="360"/>
      </w:pPr>
      <w:rPr>
        <w:rFonts w:ascii="Wingdings" w:hAnsi="Wingdings" w:hint="default"/>
      </w:rPr>
    </w:lvl>
    <w:lvl w:ilvl="3" w:tplc="8804927E" w:tentative="1">
      <w:start w:val="1"/>
      <w:numFmt w:val="bullet"/>
      <w:lvlText w:val=""/>
      <w:lvlJc w:val="left"/>
      <w:pPr>
        <w:ind w:left="2880" w:hanging="360"/>
      </w:pPr>
      <w:rPr>
        <w:rFonts w:ascii="Symbol" w:hAnsi="Symbol" w:hint="default"/>
      </w:rPr>
    </w:lvl>
    <w:lvl w:ilvl="4" w:tplc="50A4FE24" w:tentative="1">
      <w:start w:val="1"/>
      <w:numFmt w:val="bullet"/>
      <w:lvlText w:val="o"/>
      <w:lvlJc w:val="left"/>
      <w:pPr>
        <w:ind w:left="3600" w:hanging="360"/>
      </w:pPr>
      <w:rPr>
        <w:rFonts w:ascii="Courier New" w:hAnsi="Courier New" w:cs="Courier New" w:hint="default"/>
      </w:rPr>
    </w:lvl>
    <w:lvl w:ilvl="5" w:tplc="364EBC44" w:tentative="1">
      <w:start w:val="1"/>
      <w:numFmt w:val="bullet"/>
      <w:lvlText w:val=""/>
      <w:lvlJc w:val="left"/>
      <w:pPr>
        <w:ind w:left="4320" w:hanging="360"/>
      </w:pPr>
      <w:rPr>
        <w:rFonts w:ascii="Wingdings" w:hAnsi="Wingdings" w:hint="default"/>
      </w:rPr>
    </w:lvl>
    <w:lvl w:ilvl="6" w:tplc="EF2C043A" w:tentative="1">
      <w:start w:val="1"/>
      <w:numFmt w:val="bullet"/>
      <w:lvlText w:val=""/>
      <w:lvlJc w:val="left"/>
      <w:pPr>
        <w:ind w:left="5040" w:hanging="360"/>
      </w:pPr>
      <w:rPr>
        <w:rFonts w:ascii="Symbol" w:hAnsi="Symbol" w:hint="default"/>
      </w:rPr>
    </w:lvl>
    <w:lvl w:ilvl="7" w:tplc="6DB8B3AA" w:tentative="1">
      <w:start w:val="1"/>
      <w:numFmt w:val="bullet"/>
      <w:lvlText w:val="o"/>
      <w:lvlJc w:val="left"/>
      <w:pPr>
        <w:ind w:left="5760" w:hanging="360"/>
      </w:pPr>
      <w:rPr>
        <w:rFonts w:ascii="Courier New" w:hAnsi="Courier New" w:cs="Courier New" w:hint="default"/>
      </w:rPr>
    </w:lvl>
    <w:lvl w:ilvl="8" w:tplc="2AD24190" w:tentative="1">
      <w:start w:val="1"/>
      <w:numFmt w:val="bullet"/>
      <w:lvlText w:val=""/>
      <w:lvlJc w:val="left"/>
      <w:pPr>
        <w:ind w:left="6480" w:hanging="360"/>
      </w:pPr>
      <w:rPr>
        <w:rFonts w:ascii="Wingdings" w:hAnsi="Wingdings" w:hint="default"/>
      </w:rPr>
    </w:lvl>
  </w:abstractNum>
  <w:abstractNum w:abstractNumId="9" w15:restartNumberingAfterBreak="0">
    <w:nsid w:val="37E62DF2"/>
    <w:multiLevelType w:val="hybridMultilevel"/>
    <w:tmpl w:val="A2A4D9E6"/>
    <w:lvl w:ilvl="0" w:tplc="7FD0D750">
      <w:start w:val="1"/>
      <w:numFmt w:val="bullet"/>
      <w:lvlText w:val=""/>
      <w:lvlJc w:val="left"/>
      <w:pPr>
        <w:tabs>
          <w:tab w:val="num" w:pos="5100"/>
        </w:tabs>
        <w:ind w:left="5100" w:hanging="360"/>
      </w:pPr>
      <w:rPr>
        <w:rFonts w:ascii="Symbol" w:hAnsi="Symbol" w:hint="default"/>
      </w:rPr>
    </w:lvl>
    <w:lvl w:ilvl="1" w:tplc="CFF21790" w:tentative="1">
      <w:start w:val="1"/>
      <w:numFmt w:val="bullet"/>
      <w:lvlText w:val="o"/>
      <w:lvlJc w:val="left"/>
      <w:pPr>
        <w:ind w:left="5820" w:hanging="360"/>
      </w:pPr>
      <w:rPr>
        <w:rFonts w:ascii="Courier New" w:hAnsi="Courier New" w:cs="Courier New" w:hint="default"/>
      </w:rPr>
    </w:lvl>
    <w:lvl w:ilvl="2" w:tplc="54024EFA" w:tentative="1">
      <w:start w:val="1"/>
      <w:numFmt w:val="bullet"/>
      <w:lvlText w:val=""/>
      <w:lvlJc w:val="left"/>
      <w:pPr>
        <w:ind w:left="6540" w:hanging="360"/>
      </w:pPr>
      <w:rPr>
        <w:rFonts w:ascii="Wingdings" w:hAnsi="Wingdings" w:hint="default"/>
      </w:rPr>
    </w:lvl>
    <w:lvl w:ilvl="3" w:tplc="6504D420" w:tentative="1">
      <w:start w:val="1"/>
      <w:numFmt w:val="bullet"/>
      <w:lvlText w:val=""/>
      <w:lvlJc w:val="left"/>
      <w:pPr>
        <w:ind w:left="7260" w:hanging="360"/>
      </w:pPr>
      <w:rPr>
        <w:rFonts w:ascii="Symbol" w:hAnsi="Symbol" w:hint="default"/>
      </w:rPr>
    </w:lvl>
    <w:lvl w:ilvl="4" w:tplc="534285E0" w:tentative="1">
      <w:start w:val="1"/>
      <w:numFmt w:val="bullet"/>
      <w:lvlText w:val="o"/>
      <w:lvlJc w:val="left"/>
      <w:pPr>
        <w:ind w:left="7980" w:hanging="360"/>
      </w:pPr>
      <w:rPr>
        <w:rFonts w:ascii="Courier New" w:hAnsi="Courier New" w:cs="Courier New" w:hint="default"/>
      </w:rPr>
    </w:lvl>
    <w:lvl w:ilvl="5" w:tplc="5E7E7182" w:tentative="1">
      <w:start w:val="1"/>
      <w:numFmt w:val="bullet"/>
      <w:lvlText w:val=""/>
      <w:lvlJc w:val="left"/>
      <w:pPr>
        <w:ind w:left="8700" w:hanging="360"/>
      </w:pPr>
      <w:rPr>
        <w:rFonts w:ascii="Wingdings" w:hAnsi="Wingdings" w:hint="default"/>
      </w:rPr>
    </w:lvl>
    <w:lvl w:ilvl="6" w:tplc="E154E764" w:tentative="1">
      <w:start w:val="1"/>
      <w:numFmt w:val="bullet"/>
      <w:lvlText w:val=""/>
      <w:lvlJc w:val="left"/>
      <w:pPr>
        <w:ind w:left="9420" w:hanging="360"/>
      </w:pPr>
      <w:rPr>
        <w:rFonts w:ascii="Symbol" w:hAnsi="Symbol" w:hint="default"/>
      </w:rPr>
    </w:lvl>
    <w:lvl w:ilvl="7" w:tplc="7722C0F2" w:tentative="1">
      <w:start w:val="1"/>
      <w:numFmt w:val="bullet"/>
      <w:lvlText w:val="o"/>
      <w:lvlJc w:val="left"/>
      <w:pPr>
        <w:ind w:left="10140" w:hanging="360"/>
      </w:pPr>
      <w:rPr>
        <w:rFonts w:ascii="Courier New" w:hAnsi="Courier New" w:cs="Courier New" w:hint="default"/>
      </w:rPr>
    </w:lvl>
    <w:lvl w:ilvl="8" w:tplc="98E04AFA" w:tentative="1">
      <w:start w:val="1"/>
      <w:numFmt w:val="bullet"/>
      <w:lvlText w:val=""/>
      <w:lvlJc w:val="left"/>
      <w:pPr>
        <w:ind w:left="10860" w:hanging="360"/>
      </w:pPr>
      <w:rPr>
        <w:rFonts w:ascii="Wingdings" w:hAnsi="Wingdings" w:hint="default"/>
      </w:rPr>
    </w:lvl>
  </w:abstractNum>
  <w:abstractNum w:abstractNumId="10" w15:restartNumberingAfterBreak="0">
    <w:nsid w:val="3A675171"/>
    <w:multiLevelType w:val="hybridMultilevel"/>
    <w:tmpl w:val="5F8CE144"/>
    <w:lvl w:ilvl="0" w:tplc="AE78E164">
      <w:start w:val="1"/>
      <w:numFmt w:val="bullet"/>
      <w:lvlText w:val=""/>
      <w:lvlJc w:val="left"/>
      <w:pPr>
        <w:tabs>
          <w:tab w:val="num" w:pos="720"/>
        </w:tabs>
        <w:ind w:left="720" w:hanging="360"/>
      </w:pPr>
      <w:rPr>
        <w:rFonts w:ascii="Symbol" w:hAnsi="Symbol" w:hint="default"/>
      </w:rPr>
    </w:lvl>
    <w:lvl w:ilvl="1" w:tplc="4CB079D6">
      <w:start w:val="1"/>
      <w:numFmt w:val="bullet"/>
      <w:lvlText w:val="o"/>
      <w:lvlJc w:val="left"/>
      <w:pPr>
        <w:ind w:left="1440" w:hanging="360"/>
      </w:pPr>
      <w:rPr>
        <w:rFonts w:ascii="Courier New" w:hAnsi="Courier New" w:cs="Courier New" w:hint="default"/>
      </w:rPr>
    </w:lvl>
    <w:lvl w:ilvl="2" w:tplc="6FFC7806" w:tentative="1">
      <w:start w:val="1"/>
      <w:numFmt w:val="bullet"/>
      <w:lvlText w:val=""/>
      <w:lvlJc w:val="left"/>
      <w:pPr>
        <w:ind w:left="2160" w:hanging="360"/>
      </w:pPr>
      <w:rPr>
        <w:rFonts w:ascii="Wingdings" w:hAnsi="Wingdings" w:hint="default"/>
      </w:rPr>
    </w:lvl>
    <w:lvl w:ilvl="3" w:tplc="F912B136" w:tentative="1">
      <w:start w:val="1"/>
      <w:numFmt w:val="bullet"/>
      <w:lvlText w:val=""/>
      <w:lvlJc w:val="left"/>
      <w:pPr>
        <w:ind w:left="2880" w:hanging="360"/>
      </w:pPr>
      <w:rPr>
        <w:rFonts w:ascii="Symbol" w:hAnsi="Symbol" w:hint="default"/>
      </w:rPr>
    </w:lvl>
    <w:lvl w:ilvl="4" w:tplc="D1E24644" w:tentative="1">
      <w:start w:val="1"/>
      <w:numFmt w:val="bullet"/>
      <w:lvlText w:val="o"/>
      <w:lvlJc w:val="left"/>
      <w:pPr>
        <w:ind w:left="3600" w:hanging="360"/>
      </w:pPr>
      <w:rPr>
        <w:rFonts w:ascii="Courier New" w:hAnsi="Courier New" w:cs="Courier New" w:hint="default"/>
      </w:rPr>
    </w:lvl>
    <w:lvl w:ilvl="5" w:tplc="12A83D84" w:tentative="1">
      <w:start w:val="1"/>
      <w:numFmt w:val="bullet"/>
      <w:lvlText w:val=""/>
      <w:lvlJc w:val="left"/>
      <w:pPr>
        <w:ind w:left="4320" w:hanging="360"/>
      </w:pPr>
      <w:rPr>
        <w:rFonts w:ascii="Wingdings" w:hAnsi="Wingdings" w:hint="default"/>
      </w:rPr>
    </w:lvl>
    <w:lvl w:ilvl="6" w:tplc="683C35E0" w:tentative="1">
      <w:start w:val="1"/>
      <w:numFmt w:val="bullet"/>
      <w:lvlText w:val=""/>
      <w:lvlJc w:val="left"/>
      <w:pPr>
        <w:ind w:left="5040" w:hanging="360"/>
      </w:pPr>
      <w:rPr>
        <w:rFonts w:ascii="Symbol" w:hAnsi="Symbol" w:hint="default"/>
      </w:rPr>
    </w:lvl>
    <w:lvl w:ilvl="7" w:tplc="48205F06" w:tentative="1">
      <w:start w:val="1"/>
      <w:numFmt w:val="bullet"/>
      <w:lvlText w:val="o"/>
      <w:lvlJc w:val="left"/>
      <w:pPr>
        <w:ind w:left="5760" w:hanging="360"/>
      </w:pPr>
      <w:rPr>
        <w:rFonts w:ascii="Courier New" w:hAnsi="Courier New" w:cs="Courier New" w:hint="default"/>
      </w:rPr>
    </w:lvl>
    <w:lvl w:ilvl="8" w:tplc="EA763806" w:tentative="1">
      <w:start w:val="1"/>
      <w:numFmt w:val="bullet"/>
      <w:lvlText w:val=""/>
      <w:lvlJc w:val="left"/>
      <w:pPr>
        <w:ind w:left="6480" w:hanging="360"/>
      </w:pPr>
      <w:rPr>
        <w:rFonts w:ascii="Wingdings" w:hAnsi="Wingdings" w:hint="default"/>
      </w:rPr>
    </w:lvl>
  </w:abstractNum>
  <w:abstractNum w:abstractNumId="11" w15:restartNumberingAfterBreak="0">
    <w:nsid w:val="3DB757A9"/>
    <w:multiLevelType w:val="hybridMultilevel"/>
    <w:tmpl w:val="58D68C1E"/>
    <w:lvl w:ilvl="0" w:tplc="796227B8">
      <w:start w:val="1"/>
      <w:numFmt w:val="bullet"/>
      <w:lvlText w:val=""/>
      <w:lvlJc w:val="left"/>
      <w:pPr>
        <w:tabs>
          <w:tab w:val="num" w:pos="720"/>
        </w:tabs>
        <w:ind w:left="720" w:hanging="360"/>
      </w:pPr>
      <w:rPr>
        <w:rFonts w:ascii="Symbol" w:hAnsi="Symbol" w:hint="default"/>
      </w:rPr>
    </w:lvl>
    <w:lvl w:ilvl="1" w:tplc="02D851B4" w:tentative="1">
      <w:start w:val="1"/>
      <w:numFmt w:val="bullet"/>
      <w:lvlText w:val="o"/>
      <w:lvlJc w:val="left"/>
      <w:pPr>
        <w:ind w:left="1440" w:hanging="360"/>
      </w:pPr>
      <w:rPr>
        <w:rFonts w:ascii="Courier New" w:hAnsi="Courier New" w:cs="Courier New" w:hint="default"/>
      </w:rPr>
    </w:lvl>
    <w:lvl w:ilvl="2" w:tplc="DB561794" w:tentative="1">
      <w:start w:val="1"/>
      <w:numFmt w:val="bullet"/>
      <w:lvlText w:val=""/>
      <w:lvlJc w:val="left"/>
      <w:pPr>
        <w:ind w:left="2160" w:hanging="360"/>
      </w:pPr>
      <w:rPr>
        <w:rFonts w:ascii="Wingdings" w:hAnsi="Wingdings" w:hint="default"/>
      </w:rPr>
    </w:lvl>
    <w:lvl w:ilvl="3" w:tplc="F85680D8" w:tentative="1">
      <w:start w:val="1"/>
      <w:numFmt w:val="bullet"/>
      <w:lvlText w:val=""/>
      <w:lvlJc w:val="left"/>
      <w:pPr>
        <w:ind w:left="2880" w:hanging="360"/>
      </w:pPr>
      <w:rPr>
        <w:rFonts w:ascii="Symbol" w:hAnsi="Symbol" w:hint="default"/>
      </w:rPr>
    </w:lvl>
    <w:lvl w:ilvl="4" w:tplc="6D027D42" w:tentative="1">
      <w:start w:val="1"/>
      <w:numFmt w:val="bullet"/>
      <w:lvlText w:val="o"/>
      <w:lvlJc w:val="left"/>
      <w:pPr>
        <w:ind w:left="3600" w:hanging="360"/>
      </w:pPr>
      <w:rPr>
        <w:rFonts w:ascii="Courier New" w:hAnsi="Courier New" w:cs="Courier New" w:hint="default"/>
      </w:rPr>
    </w:lvl>
    <w:lvl w:ilvl="5" w:tplc="B542126C" w:tentative="1">
      <w:start w:val="1"/>
      <w:numFmt w:val="bullet"/>
      <w:lvlText w:val=""/>
      <w:lvlJc w:val="left"/>
      <w:pPr>
        <w:ind w:left="4320" w:hanging="360"/>
      </w:pPr>
      <w:rPr>
        <w:rFonts w:ascii="Wingdings" w:hAnsi="Wingdings" w:hint="default"/>
      </w:rPr>
    </w:lvl>
    <w:lvl w:ilvl="6" w:tplc="19868CE2" w:tentative="1">
      <w:start w:val="1"/>
      <w:numFmt w:val="bullet"/>
      <w:lvlText w:val=""/>
      <w:lvlJc w:val="left"/>
      <w:pPr>
        <w:ind w:left="5040" w:hanging="360"/>
      </w:pPr>
      <w:rPr>
        <w:rFonts w:ascii="Symbol" w:hAnsi="Symbol" w:hint="default"/>
      </w:rPr>
    </w:lvl>
    <w:lvl w:ilvl="7" w:tplc="4E103B36" w:tentative="1">
      <w:start w:val="1"/>
      <w:numFmt w:val="bullet"/>
      <w:lvlText w:val="o"/>
      <w:lvlJc w:val="left"/>
      <w:pPr>
        <w:ind w:left="5760" w:hanging="360"/>
      </w:pPr>
      <w:rPr>
        <w:rFonts w:ascii="Courier New" w:hAnsi="Courier New" w:cs="Courier New" w:hint="default"/>
      </w:rPr>
    </w:lvl>
    <w:lvl w:ilvl="8" w:tplc="EB38784E" w:tentative="1">
      <w:start w:val="1"/>
      <w:numFmt w:val="bullet"/>
      <w:lvlText w:val=""/>
      <w:lvlJc w:val="left"/>
      <w:pPr>
        <w:ind w:left="6480" w:hanging="360"/>
      </w:pPr>
      <w:rPr>
        <w:rFonts w:ascii="Wingdings" w:hAnsi="Wingdings" w:hint="default"/>
      </w:rPr>
    </w:lvl>
  </w:abstractNum>
  <w:abstractNum w:abstractNumId="12" w15:restartNumberingAfterBreak="0">
    <w:nsid w:val="405C38B1"/>
    <w:multiLevelType w:val="hybridMultilevel"/>
    <w:tmpl w:val="536CE742"/>
    <w:lvl w:ilvl="0" w:tplc="920419E6">
      <w:start w:val="1"/>
      <w:numFmt w:val="bullet"/>
      <w:lvlText w:val=""/>
      <w:lvlJc w:val="left"/>
      <w:pPr>
        <w:tabs>
          <w:tab w:val="num" w:pos="720"/>
        </w:tabs>
        <w:ind w:left="720" w:hanging="360"/>
      </w:pPr>
      <w:rPr>
        <w:rFonts w:ascii="Symbol" w:hAnsi="Symbol" w:hint="default"/>
      </w:rPr>
    </w:lvl>
    <w:lvl w:ilvl="1" w:tplc="E222E3C0">
      <w:start w:val="1"/>
      <w:numFmt w:val="bullet"/>
      <w:lvlText w:val="o"/>
      <w:lvlJc w:val="left"/>
      <w:pPr>
        <w:ind w:left="1440" w:hanging="360"/>
      </w:pPr>
      <w:rPr>
        <w:rFonts w:ascii="Courier New" w:hAnsi="Courier New" w:cs="Courier New" w:hint="default"/>
      </w:rPr>
    </w:lvl>
    <w:lvl w:ilvl="2" w:tplc="E07A3D78" w:tentative="1">
      <w:start w:val="1"/>
      <w:numFmt w:val="bullet"/>
      <w:lvlText w:val=""/>
      <w:lvlJc w:val="left"/>
      <w:pPr>
        <w:ind w:left="2160" w:hanging="360"/>
      </w:pPr>
      <w:rPr>
        <w:rFonts w:ascii="Wingdings" w:hAnsi="Wingdings" w:hint="default"/>
      </w:rPr>
    </w:lvl>
    <w:lvl w:ilvl="3" w:tplc="858E16CC" w:tentative="1">
      <w:start w:val="1"/>
      <w:numFmt w:val="bullet"/>
      <w:lvlText w:val=""/>
      <w:lvlJc w:val="left"/>
      <w:pPr>
        <w:ind w:left="2880" w:hanging="360"/>
      </w:pPr>
      <w:rPr>
        <w:rFonts w:ascii="Symbol" w:hAnsi="Symbol" w:hint="default"/>
      </w:rPr>
    </w:lvl>
    <w:lvl w:ilvl="4" w:tplc="E7381030" w:tentative="1">
      <w:start w:val="1"/>
      <w:numFmt w:val="bullet"/>
      <w:lvlText w:val="o"/>
      <w:lvlJc w:val="left"/>
      <w:pPr>
        <w:ind w:left="3600" w:hanging="360"/>
      </w:pPr>
      <w:rPr>
        <w:rFonts w:ascii="Courier New" w:hAnsi="Courier New" w:cs="Courier New" w:hint="default"/>
      </w:rPr>
    </w:lvl>
    <w:lvl w:ilvl="5" w:tplc="43EE84F4" w:tentative="1">
      <w:start w:val="1"/>
      <w:numFmt w:val="bullet"/>
      <w:lvlText w:val=""/>
      <w:lvlJc w:val="left"/>
      <w:pPr>
        <w:ind w:left="4320" w:hanging="360"/>
      </w:pPr>
      <w:rPr>
        <w:rFonts w:ascii="Wingdings" w:hAnsi="Wingdings" w:hint="default"/>
      </w:rPr>
    </w:lvl>
    <w:lvl w:ilvl="6" w:tplc="031C9DFA" w:tentative="1">
      <w:start w:val="1"/>
      <w:numFmt w:val="bullet"/>
      <w:lvlText w:val=""/>
      <w:lvlJc w:val="left"/>
      <w:pPr>
        <w:ind w:left="5040" w:hanging="360"/>
      </w:pPr>
      <w:rPr>
        <w:rFonts w:ascii="Symbol" w:hAnsi="Symbol" w:hint="default"/>
      </w:rPr>
    </w:lvl>
    <w:lvl w:ilvl="7" w:tplc="17EE44E2" w:tentative="1">
      <w:start w:val="1"/>
      <w:numFmt w:val="bullet"/>
      <w:lvlText w:val="o"/>
      <w:lvlJc w:val="left"/>
      <w:pPr>
        <w:ind w:left="5760" w:hanging="360"/>
      </w:pPr>
      <w:rPr>
        <w:rFonts w:ascii="Courier New" w:hAnsi="Courier New" w:cs="Courier New" w:hint="default"/>
      </w:rPr>
    </w:lvl>
    <w:lvl w:ilvl="8" w:tplc="0864451E" w:tentative="1">
      <w:start w:val="1"/>
      <w:numFmt w:val="bullet"/>
      <w:lvlText w:val=""/>
      <w:lvlJc w:val="left"/>
      <w:pPr>
        <w:ind w:left="6480" w:hanging="360"/>
      </w:pPr>
      <w:rPr>
        <w:rFonts w:ascii="Wingdings" w:hAnsi="Wingdings" w:hint="default"/>
      </w:rPr>
    </w:lvl>
  </w:abstractNum>
  <w:abstractNum w:abstractNumId="13" w15:restartNumberingAfterBreak="0">
    <w:nsid w:val="425D1CB9"/>
    <w:multiLevelType w:val="hybridMultilevel"/>
    <w:tmpl w:val="37C4CC6A"/>
    <w:lvl w:ilvl="0" w:tplc="27266B4A">
      <w:start w:val="1"/>
      <w:numFmt w:val="bullet"/>
      <w:lvlText w:val=""/>
      <w:lvlJc w:val="left"/>
      <w:pPr>
        <w:tabs>
          <w:tab w:val="num" w:pos="720"/>
        </w:tabs>
        <w:ind w:left="720" w:hanging="360"/>
      </w:pPr>
      <w:rPr>
        <w:rFonts w:ascii="Symbol" w:hAnsi="Symbol" w:hint="default"/>
      </w:rPr>
    </w:lvl>
    <w:lvl w:ilvl="1" w:tplc="9342AF76" w:tentative="1">
      <w:start w:val="1"/>
      <w:numFmt w:val="bullet"/>
      <w:lvlText w:val="o"/>
      <w:lvlJc w:val="left"/>
      <w:pPr>
        <w:ind w:left="1440" w:hanging="360"/>
      </w:pPr>
      <w:rPr>
        <w:rFonts w:ascii="Courier New" w:hAnsi="Courier New" w:cs="Courier New" w:hint="default"/>
      </w:rPr>
    </w:lvl>
    <w:lvl w:ilvl="2" w:tplc="B2725A40" w:tentative="1">
      <w:start w:val="1"/>
      <w:numFmt w:val="bullet"/>
      <w:lvlText w:val=""/>
      <w:lvlJc w:val="left"/>
      <w:pPr>
        <w:ind w:left="2160" w:hanging="360"/>
      </w:pPr>
      <w:rPr>
        <w:rFonts w:ascii="Wingdings" w:hAnsi="Wingdings" w:hint="default"/>
      </w:rPr>
    </w:lvl>
    <w:lvl w:ilvl="3" w:tplc="D752197E" w:tentative="1">
      <w:start w:val="1"/>
      <w:numFmt w:val="bullet"/>
      <w:lvlText w:val=""/>
      <w:lvlJc w:val="left"/>
      <w:pPr>
        <w:ind w:left="2880" w:hanging="360"/>
      </w:pPr>
      <w:rPr>
        <w:rFonts w:ascii="Symbol" w:hAnsi="Symbol" w:hint="default"/>
      </w:rPr>
    </w:lvl>
    <w:lvl w:ilvl="4" w:tplc="613EDEAE" w:tentative="1">
      <w:start w:val="1"/>
      <w:numFmt w:val="bullet"/>
      <w:lvlText w:val="o"/>
      <w:lvlJc w:val="left"/>
      <w:pPr>
        <w:ind w:left="3600" w:hanging="360"/>
      </w:pPr>
      <w:rPr>
        <w:rFonts w:ascii="Courier New" w:hAnsi="Courier New" w:cs="Courier New" w:hint="default"/>
      </w:rPr>
    </w:lvl>
    <w:lvl w:ilvl="5" w:tplc="774C0DAE" w:tentative="1">
      <w:start w:val="1"/>
      <w:numFmt w:val="bullet"/>
      <w:lvlText w:val=""/>
      <w:lvlJc w:val="left"/>
      <w:pPr>
        <w:ind w:left="4320" w:hanging="360"/>
      </w:pPr>
      <w:rPr>
        <w:rFonts w:ascii="Wingdings" w:hAnsi="Wingdings" w:hint="default"/>
      </w:rPr>
    </w:lvl>
    <w:lvl w:ilvl="6" w:tplc="34B8FB44" w:tentative="1">
      <w:start w:val="1"/>
      <w:numFmt w:val="bullet"/>
      <w:lvlText w:val=""/>
      <w:lvlJc w:val="left"/>
      <w:pPr>
        <w:ind w:left="5040" w:hanging="360"/>
      </w:pPr>
      <w:rPr>
        <w:rFonts w:ascii="Symbol" w:hAnsi="Symbol" w:hint="default"/>
      </w:rPr>
    </w:lvl>
    <w:lvl w:ilvl="7" w:tplc="240C416C" w:tentative="1">
      <w:start w:val="1"/>
      <w:numFmt w:val="bullet"/>
      <w:lvlText w:val="o"/>
      <w:lvlJc w:val="left"/>
      <w:pPr>
        <w:ind w:left="5760" w:hanging="360"/>
      </w:pPr>
      <w:rPr>
        <w:rFonts w:ascii="Courier New" w:hAnsi="Courier New" w:cs="Courier New" w:hint="default"/>
      </w:rPr>
    </w:lvl>
    <w:lvl w:ilvl="8" w:tplc="1B3E8D52" w:tentative="1">
      <w:start w:val="1"/>
      <w:numFmt w:val="bullet"/>
      <w:lvlText w:val=""/>
      <w:lvlJc w:val="left"/>
      <w:pPr>
        <w:ind w:left="6480" w:hanging="360"/>
      </w:pPr>
      <w:rPr>
        <w:rFonts w:ascii="Wingdings" w:hAnsi="Wingdings" w:hint="default"/>
      </w:rPr>
    </w:lvl>
  </w:abstractNum>
  <w:abstractNum w:abstractNumId="14" w15:restartNumberingAfterBreak="0">
    <w:nsid w:val="49EF22E5"/>
    <w:multiLevelType w:val="hybridMultilevel"/>
    <w:tmpl w:val="D70A18E6"/>
    <w:lvl w:ilvl="0" w:tplc="0DD649A2">
      <w:start w:val="1"/>
      <w:numFmt w:val="bullet"/>
      <w:lvlText w:val=""/>
      <w:lvlJc w:val="left"/>
      <w:pPr>
        <w:tabs>
          <w:tab w:val="num" w:pos="720"/>
        </w:tabs>
        <w:ind w:left="720" w:hanging="360"/>
      </w:pPr>
      <w:rPr>
        <w:rFonts w:ascii="Symbol" w:hAnsi="Symbol" w:hint="default"/>
      </w:rPr>
    </w:lvl>
    <w:lvl w:ilvl="1" w:tplc="1F32090A" w:tentative="1">
      <w:start w:val="1"/>
      <w:numFmt w:val="bullet"/>
      <w:lvlText w:val="o"/>
      <w:lvlJc w:val="left"/>
      <w:pPr>
        <w:ind w:left="1440" w:hanging="360"/>
      </w:pPr>
      <w:rPr>
        <w:rFonts w:ascii="Courier New" w:hAnsi="Courier New" w:cs="Courier New" w:hint="default"/>
      </w:rPr>
    </w:lvl>
    <w:lvl w:ilvl="2" w:tplc="12B6311C" w:tentative="1">
      <w:start w:val="1"/>
      <w:numFmt w:val="bullet"/>
      <w:lvlText w:val=""/>
      <w:lvlJc w:val="left"/>
      <w:pPr>
        <w:ind w:left="2160" w:hanging="360"/>
      </w:pPr>
      <w:rPr>
        <w:rFonts w:ascii="Wingdings" w:hAnsi="Wingdings" w:hint="default"/>
      </w:rPr>
    </w:lvl>
    <w:lvl w:ilvl="3" w:tplc="740C8EE6" w:tentative="1">
      <w:start w:val="1"/>
      <w:numFmt w:val="bullet"/>
      <w:lvlText w:val=""/>
      <w:lvlJc w:val="left"/>
      <w:pPr>
        <w:ind w:left="2880" w:hanging="360"/>
      </w:pPr>
      <w:rPr>
        <w:rFonts w:ascii="Symbol" w:hAnsi="Symbol" w:hint="default"/>
      </w:rPr>
    </w:lvl>
    <w:lvl w:ilvl="4" w:tplc="8804652C" w:tentative="1">
      <w:start w:val="1"/>
      <w:numFmt w:val="bullet"/>
      <w:lvlText w:val="o"/>
      <w:lvlJc w:val="left"/>
      <w:pPr>
        <w:ind w:left="3600" w:hanging="360"/>
      </w:pPr>
      <w:rPr>
        <w:rFonts w:ascii="Courier New" w:hAnsi="Courier New" w:cs="Courier New" w:hint="default"/>
      </w:rPr>
    </w:lvl>
    <w:lvl w:ilvl="5" w:tplc="C268B044" w:tentative="1">
      <w:start w:val="1"/>
      <w:numFmt w:val="bullet"/>
      <w:lvlText w:val=""/>
      <w:lvlJc w:val="left"/>
      <w:pPr>
        <w:ind w:left="4320" w:hanging="360"/>
      </w:pPr>
      <w:rPr>
        <w:rFonts w:ascii="Wingdings" w:hAnsi="Wingdings" w:hint="default"/>
      </w:rPr>
    </w:lvl>
    <w:lvl w:ilvl="6" w:tplc="958E0DC6" w:tentative="1">
      <w:start w:val="1"/>
      <w:numFmt w:val="bullet"/>
      <w:lvlText w:val=""/>
      <w:lvlJc w:val="left"/>
      <w:pPr>
        <w:ind w:left="5040" w:hanging="360"/>
      </w:pPr>
      <w:rPr>
        <w:rFonts w:ascii="Symbol" w:hAnsi="Symbol" w:hint="default"/>
      </w:rPr>
    </w:lvl>
    <w:lvl w:ilvl="7" w:tplc="A808D246" w:tentative="1">
      <w:start w:val="1"/>
      <w:numFmt w:val="bullet"/>
      <w:lvlText w:val="o"/>
      <w:lvlJc w:val="left"/>
      <w:pPr>
        <w:ind w:left="5760" w:hanging="360"/>
      </w:pPr>
      <w:rPr>
        <w:rFonts w:ascii="Courier New" w:hAnsi="Courier New" w:cs="Courier New" w:hint="default"/>
      </w:rPr>
    </w:lvl>
    <w:lvl w:ilvl="8" w:tplc="66846AC0" w:tentative="1">
      <w:start w:val="1"/>
      <w:numFmt w:val="bullet"/>
      <w:lvlText w:val=""/>
      <w:lvlJc w:val="left"/>
      <w:pPr>
        <w:ind w:left="6480" w:hanging="360"/>
      </w:pPr>
      <w:rPr>
        <w:rFonts w:ascii="Wingdings" w:hAnsi="Wingdings" w:hint="default"/>
      </w:rPr>
    </w:lvl>
  </w:abstractNum>
  <w:abstractNum w:abstractNumId="15" w15:restartNumberingAfterBreak="0">
    <w:nsid w:val="4AB42A03"/>
    <w:multiLevelType w:val="hybridMultilevel"/>
    <w:tmpl w:val="E4F08F74"/>
    <w:lvl w:ilvl="0" w:tplc="83502A4E">
      <w:start w:val="1"/>
      <w:numFmt w:val="bullet"/>
      <w:lvlText w:val=""/>
      <w:lvlJc w:val="left"/>
      <w:pPr>
        <w:tabs>
          <w:tab w:val="num" w:pos="720"/>
        </w:tabs>
        <w:ind w:left="720" w:hanging="360"/>
      </w:pPr>
      <w:rPr>
        <w:rFonts w:ascii="Symbol" w:hAnsi="Symbol" w:hint="default"/>
      </w:rPr>
    </w:lvl>
    <w:lvl w:ilvl="1" w:tplc="426EFCF8" w:tentative="1">
      <w:start w:val="1"/>
      <w:numFmt w:val="bullet"/>
      <w:lvlText w:val="o"/>
      <w:lvlJc w:val="left"/>
      <w:pPr>
        <w:ind w:left="1440" w:hanging="360"/>
      </w:pPr>
      <w:rPr>
        <w:rFonts w:ascii="Courier New" w:hAnsi="Courier New" w:cs="Courier New" w:hint="default"/>
      </w:rPr>
    </w:lvl>
    <w:lvl w:ilvl="2" w:tplc="6B4256D2" w:tentative="1">
      <w:start w:val="1"/>
      <w:numFmt w:val="bullet"/>
      <w:lvlText w:val=""/>
      <w:lvlJc w:val="left"/>
      <w:pPr>
        <w:ind w:left="2160" w:hanging="360"/>
      </w:pPr>
      <w:rPr>
        <w:rFonts w:ascii="Wingdings" w:hAnsi="Wingdings" w:hint="default"/>
      </w:rPr>
    </w:lvl>
    <w:lvl w:ilvl="3" w:tplc="32B47186" w:tentative="1">
      <w:start w:val="1"/>
      <w:numFmt w:val="bullet"/>
      <w:lvlText w:val=""/>
      <w:lvlJc w:val="left"/>
      <w:pPr>
        <w:ind w:left="2880" w:hanging="360"/>
      </w:pPr>
      <w:rPr>
        <w:rFonts w:ascii="Symbol" w:hAnsi="Symbol" w:hint="default"/>
      </w:rPr>
    </w:lvl>
    <w:lvl w:ilvl="4" w:tplc="B6DA772A" w:tentative="1">
      <w:start w:val="1"/>
      <w:numFmt w:val="bullet"/>
      <w:lvlText w:val="o"/>
      <w:lvlJc w:val="left"/>
      <w:pPr>
        <w:ind w:left="3600" w:hanging="360"/>
      </w:pPr>
      <w:rPr>
        <w:rFonts w:ascii="Courier New" w:hAnsi="Courier New" w:cs="Courier New" w:hint="default"/>
      </w:rPr>
    </w:lvl>
    <w:lvl w:ilvl="5" w:tplc="14EABEDC" w:tentative="1">
      <w:start w:val="1"/>
      <w:numFmt w:val="bullet"/>
      <w:lvlText w:val=""/>
      <w:lvlJc w:val="left"/>
      <w:pPr>
        <w:ind w:left="4320" w:hanging="360"/>
      </w:pPr>
      <w:rPr>
        <w:rFonts w:ascii="Wingdings" w:hAnsi="Wingdings" w:hint="default"/>
      </w:rPr>
    </w:lvl>
    <w:lvl w:ilvl="6" w:tplc="7A5A413A" w:tentative="1">
      <w:start w:val="1"/>
      <w:numFmt w:val="bullet"/>
      <w:lvlText w:val=""/>
      <w:lvlJc w:val="left"/>
      <w:pPr>
        <w:ind w:left="5040" w:hanging="360"/>
      </w:pPr>
      <w:rPr>
        <w:rFonts w:ascii="Symbol" w:hAnsi="Symbol" w:hint="default"/>
      </w:rPr>
    </w:lvl>
    <w:lvl w:ilvl="7" w:tplc="E1A64196" w:tentative="1">
      <w:start w:val="1"/>
      <w:numFmt w:val="bullet"/>
      <w:lvlText w:val="o"/>
      <w:lvlJc w:val="left"/>
      <w:pPr>
        <w:ind w:left="5760" w:hanging="360"/>
      </w:pPr>
      <w:rPr>
        <w:rFonts w:ascii="Courier New" w:hAnsi="Courier New" w:cs="Courier New" w:hint="default"/>
      </w:rPr>
    </w:lvl>
    <w:lvl w:ilvl="8" w:tplc="853CC9E6" w:tentative="1">
      <w:start w:val="1"/>
      <w:numFmt w:val="bullet"/>
      <w:lvlText w:val=""/>
      <w:lvlJc w:val="left"/>
      <w:pPr>
        <w:ind w:left="6480" w:hanging="360"/>
      </w:pPr>
      <w:rPr>
        <w:rFonts w:ascii="Wingdings" w:hAnsi="Wingdings" w:hint="default"/>
      </w:rPr>
    </w:lvl>
  </w:abstractNum>
  <w:abstractNum w:abstractNumId="16" w15:restartNumberingAfterBreak="0">
    <w:nsid w:val="4CBF12E1"/>
    <w:multiLevelType w:val="hybridMultilevel"/>
    <w:tmpl w:val="C7F46546"/>
    <w:lvl w:ilvl="0" w:tplc="B6321A44">
      <w:start w:val="1"/>
      <w:numFmt w:val="bullet"/>
      <w:lvlText w:val=""/>
      <w:lvlJc w:val="left"/>
      <w:pPr>
        <w:tabs>
          <w:tab w:val="num" w:pos="5100"/>
        </w:tabs>
        <w:ind w:left="5100" w:hanging="360"/>
      </w:pPr>
      <w:rPr>
        <w:rFonts w:ascii="Symbol" w:hAnsi="Symbol" w:hint="default"/>
      </w:rPr>
    </w:lvl>
    <w:lvl w:ilvl="1" w:tplc="2194A060" w:tentative="1">
      <w:start w:val="1"/>
      <w:numFmt w:val="bullet"/>
      <w:lvlText w:val="o"/>
      <w:lvlJc w:val="left"/>
      <w:pPr>
        <w:ind w:left="5820" w:hanging="360"/>
      </w:pPr>
      <w:rPr>
        <w:rFonts w:ascii="Courier New" w:hAnsi="Courier New" w:cs="Courier New" w:hint="default"/>
      </w:rPr>
    </w:lvl>
    <w:lvl w:ilvl="2" w:tplc="1BC6BC7E" w:tentative="1">
      <w:start w:val="1"/>
      <w:numFmt w:val="bullet"/>
      <w:lvlText w:val=""/>
      <w:lvlJc w:val="left"/>
      <w:pPr>
        <w:ind w:left="6540" w:hanging="360"/>
      </w:pPr>
      <w:rPr>
        <w:rFonts w:ascii="Wingdings" w:hAnsi="Wingdings" w:hint="default"/>
      </w:rPr>
    </w:lvl>
    <w:lvl w:ilvl="3" w:tplc="AA504AF2" w:tentative="1">
      <w:start w:val="1"/>
      <w:numFmt w:val="bullet"/>
      <w:lvlText w:val=""/>
      <w:lvlJc w:val="left"/>
      <w:pPr>
        <w:ind w:left="7260" w:hanging="360"/>
      </w:pPr>
      <w:rPr>
        <w:rFonts w:ascii="Symbol" w:hAnsi="Symbol" w:hint="default"/>
      </w:rPr>
    </w:lvl>
    <w:lvl w:ilvl="4" w:tplc="77940D46" w:tentative="1">
      <w:start w:val="1"/>
      <w:numFmt w:val="bullet"/>
      <w:lvlText w:val="o"/>
      <w:lvlJc w:val="left"/>
      <w:pPr>
        <w:ind w:left="7980" w:hanging="360"/>
      </w:pPr>
      <w:rPr>
        <w:rFonts w:ascii="Courier New" w:hAnsi="Courier New" w:cs="Courier New" w:hint="default"/>
      </w:rPr>
    </w:lvl>
    <w:lvl w:ilvl="5" w:tplc="AB428A76" w:tentative="1">
      <w:start w:val="1"/>
      <w:numFmt w:val="bullet"/>
      <w:lvlText w:val=""/>
      <w:lvlJc w:val="left"/>
      <w:pPr>
        <w:ind w:left="8700" w:hanging="360"/>
      </w:pPr>
      <w:rPr>
        <w:rFonts w:ascii="Wingdings" w:hAnsi="Wingdings" w:hint="default"/>
      </w:rPr>
    </w:lvl>
    <w:lvl w:ilvl="6" w:tplc="7B3E63B6" w:tentative="1">
      <w:start w:val="1"/>
      <w:numFmt w:val="bullet"/>
      <w:lvlText w:val=""/>
      <w:lvlJc w:val="left"/>
      <w:pPr>
        <w:ind w:left="9420" w:hanging="360"/>
      </w:pPr>
      <w:rPr>
        <w:rFonts w:ascii="Symbol" w:hAnsi="Symbol" w:hint="default"/>
      </w:rPr>
    </w:lvl>
    <w:lvl w:ilvl="7" w:tplc="BC50C2E2" w:tentative="1">
      <w:start w:val="1"/>
      <w:numFmt w:val="bullet"/>
      <w:lvlText w:val="o"/>
      <w:lvlJc w:val="left"/>
      <w:pPr>
        <w:ind w:left="10140" w:hanging="360"/>
      </w:pPr>
      <w:rPr>
        <w:rFonts w:ascii="Courier New" w:hAnsi="Courier New" w:cs="Courier New" w:hint="default"/>
      </w:rPr>
    </w:lvl>
    <w:lvl w:ilvl="8" w:tplc="D556C402" w:tentative="1">
      <w:start w:val="1"/>
      <w:numFmt w:val="bullet"/>
      <w:lvlText w:val=""/>
      <w:lvlJc w:val="left"/>
      <w:pPr>
        <w:ind w:left="10860" w:hanging="360"/>
      </w:pPr>
      <w:rPr>
        <w:rFonts w:ascii="Wingdings" w:hAnsi="Wingdings" w:hint="default"/>
      </w:rPr>
    </w:lvl>
  </w:abstractNum>
  <w:abstractNum w:abstractNumId="17" w15:restartNumberingAfterBreak="0">
    <w:nsid w:val="4CD1435E"/>
    <w:multiLevelType w:val="hybridMultilevel"/>
    <w:tmpl w:val="7A1C14F0"/>
    <w:lvl w:ilvl="0" w:tplc="213C494A">
      <w:start w:val="1"/>
      <w:numFmt w:val="bullet"/>
      <w:lvlText w:val=""/>
      <w:lvlJc w:val="left"/>
      <w:pPr>
        <w:tabs>
          <w:tab w:val="num" w:pos="780"/>
        </w:tabs>
        <w:ind w:left="780" w:hanging="360"/>
      </w:pPr>
      <w:rPr>
        <w:rFonts w:ascii="Symbol" w:hAnsi="Symbol" w:hint="default"/>
      </w:rPr>
    </w:lvl>
    <w:lvl w:ilvl="1" w:tplc="23C0068E" w:tentative="1">
      <w:start w:val="1"/>
      <w:numFmt w:val="bullet"/>
      <w:lvlText w:val="o"/>
      <w:lvlJc w:val="left"/>
      <w:pPr>
        <w:ind w:left="1500" w:hanging="360"/>
      </w:pPr>
      <w:rPr>
        <w:rFonts w:ascii="Courier New" w:hAnsi="Courier New" w:cs="Courier New" w:hint="default"/>
      </w:rPr>
    </w:lvl>
    <w:lvl w:ilvl="2" w:tplc="CF323D96" w:tentative="1">
      <w:start w:val="1"/>
      <w:numFmt w:val="bullet"/>
      <w:lvlText w:val=""/>
      <w:lvlJc w:val="left"/>
      <w:pPr>
        <w:ind w:left="2220" w:hanging="360"/>
      </w:pPr>
      <w:rPr>
        <w:rFonts w:ascii="Wingdings" w:hAnsi="Wingdings" w:hint="default"/>
      </w:rPr>
    </w:lvl>
    <w:lvl w:ilvl="3" w:tplc="14D8E9A4" w:tentative="1">
      <w:start w:val="1"/>
      <w:numFmt w:val="bullet"/>
      <w:lvlText w:val=""/>
      <w:lvlJc w:val="left"/>
      <w:pPr>
        <w:ind w:left="2940" w:hanging="360"/>
      </w:pPr>
      <w:rPr>
        <w:rFonts w:ascii="Symbol" w:hAnsi="Symbol" w:hint="default"/>
      </w:rPr>
    </w:lvl>
    <w:lvl w:ilvl="4" w:tplc="DA7C5472" w:tentative="1">
      <w:start w:val="1"/>
      <w:numFmt w:val="bullet"/>
      <w:lvlText w:val="o"/>
      <w:lvlJc w:val="left"/>
      <w:pPr>
        <w:ind w:left="3660" w:hanging="360"/>
      </w:pPr>
      <w:rPr>
        <w:rFonts w:ascii="Courier New" w:hAnsi="Courier New" w:cs="Courier New" w:hint="default"/>
      </w:rPr>
    </w:lvl>
    <w:lvl w:ilvl="5" w:tplc="F6FE13E0" w:tentative="1">
      <w:start w:val="1"/>
      <w:numFmt w:val="bullet"/>
      <w:lvlText w:val=""/>
      <w:lvlJc w:val="left"/>
      <w:pPr>
        <w:ind w:left="4380" w:hanging="360"/>
      </w:pPr>
      <w:rPr>
        <w:rFonts w:ascii="Wingdings" w:hAnsi="Wingdings" w:hint="default"/>
      </w:rPr>
    </w:lvl>
    <w:lvl w:ilvl="6" w:tplc="BA001A7E" w:tentative="1">
      <w:start w:val="1"/>
      <w:numFmt w:val="bullet"/>
      <w:lvlText w:val=""/>
      <w:lvlJc w:val="left"/>
      <w:pPr>
        <w:ind w:left="5100" w:hanging="360"/>
      </w:pPr>
      <w:rPr>
        <w:rFonts w:ascii="Symbol" w:hAnsi="Symbol" w:hint="default"/>
      </w:rPr>
    </w:lvl>
    <w:lvl w:ilvl="7" w:tplc="D02A75DA" w:tentative="1">
      <w:start w:val="1"/>
      <w:numFmt w:val="bullet"/>
      <w:lvlText w:val="o"/>
      <w:lvlJc w:val="left"/>
      <w:pPr>
        <w:ind w:left="5820" w:hanging="360"/>
      </w:pPr>
      <w:rPr>
        <w:rFonts w:ascii="Courier New" w:hAnsi="Courier New" w:cs="Courier New" w:hint="default"/>
      </w:rPr>
    </w:lvl>
    <w:lvl w:ilvl="8" w:tplc="C7BC0B9E" w:tentative="1">
      <w:start w:val="1"/>
      <w:numFmt w:val="bullet"/>
      <w:lvlText w:val=""/>
      <w:lvlJc w:val="left"/>
      <w:pPr>
        <w:ind w:left="6540" w:hanging="360"/>
      </w:pPr>
      <w:rPr>
        <w:rFonts w:ascii="Wingdings" w:hAnsi="Wingdings" w:hint="default"/>
      </w:rPr>
    </w:lvl>
  </w:abstractNum>
  <w:abstractNum w:abstractNumId="18" w15:restartNumberingAfterBreak="0">
    <w:nsid w:val="51A43471"/>
    <w:multiLevelType w:val="hybridMultilevel"/>
    <w:tmpl w:val="2B301E9C"/>
    <w:lvl w:ilvl="0" w:tplc="B4D00B9A">
      <w:start w:val="1"/>
      <w:numFmt w:val="bullet"/>
      <w:lvlText w:val=""/>
      <w:lvlJc w:val="left"/>
      <w:pPr>
        <w:tabs>
          <w:tab w:val="num" w:pos="720"/>
        </w:tabs>
        <w:ind w:left="720" w:hanging="360"/>
      </w:pPr>
      <w:rPr>
        <w:rFonts w:ascii="Symbol" w:hAnsi="Symbol" w:hint="default"/>
      </w:rPr>
    </w:lvl>
    <w:lvl w:ilvl="1" w:tplc="87CAED60" w:tentative="1">
      <w:start w:val="1"/>
      <w:numFmt w:val="bullet"/>
      <w:lvlText w:val="o"/>
      <w:lvlJc w:val="left"/>
      <w:pPr>
        <w:ind w:left="1440" w:hanging="360"/>
      </w:pPr>
      <w:rPr>
        <w:rFonts w:ascii="Courier New" w:hAnsi="Courier New" w:cs="Courier New" w:hint="default"/>
      </w:rPr>
    </w:lvl>
    <w:lvl w:ilvl="2" w:tplc="34C49144" w:tentative="1">
      <w:start w:val="1"/>
      <w:numFmt w:val="bullet"/>
      <w:lvlText w:val=""/>
      <w:lvlJc w:val="left"/>
      <w:pPr>
        <w:ind w:left="2160" w:hanging="360"/>
      </w:pPr>
      <w:rPr>
        <w:rFonts w:ascii="Wingdings" w:hAnsi="Wingdings" w:hint="default"/>
      </w:rPr>
    </w:lvl>
    <w:lvl w:ilvl="3" w:tplc="5214528C" w:tentative="1">
      <w:start w:val="1"/>
      <w:numFmt w:val="bullet"/>
      <w:lvlText w:val=""/>
      <w:lvlJc w:val="left"/>
      <w:pPr>
        <w:ind w:left="2880" w:hanging="360"/>
      </w:pPr>
      <w:rPr>
        <w:rFonts w:ascii="Symbol" w:hAnsi="Symbol" w:hint="default"/>
      </w:rPr>
    </w:lvl>
    <w:lvl w:ilvl="4" w:tplc="44747578" w:tentative="1">
      <w:start w:val="1"/>
      <w:numFmt w:val="bullet"/>
      <w:lvlText w:val="o"/>
      <w:lvlJc w:val="left"/>
      <w:pPr>
        <w:ind w:left="3600" w:hanging="360"/>
      </w:pPr>
      <w:rPr>
        <w:rFonts w:ascii="Courier New" w:hAnsi="Courier New" w:cs="Courier New" w:hint="default"/>
      </w:rPr>
    </w:lvl>
    <w:lvl w:ilvl="5" w:tplc="08CE2ADA" w:tentative="1">
      <w:start w:val="1"/>
      <w:numFmt w:val="bullet"/>
      <w:lvlText w:val=""/>
      <w:lvlJc w:val="left"/>
      <w:pPr>
        <w:ind w:left="4320" w:hanging="360"/>
      </w:pPr>
      <w:rPr>
        <w:rFonts w:ascii="Wingdings" w:hAnsi="Wingdings" w:hint="default"/>
      </w:rPr>
    </w:lvl>
    <w:lvl w:ilvl="6" w:tplc="39201294" w:tentative="1">
      <w:start w:val="1"/>
      <w:numFmt w:val="bullet"/>
      <w:lvlText w:val=""/>
      <w:lvlJc w:val="left"/>
      <w:pPr>
        <w:ind w:left="5040" w:hanging="360"/>
      </w:pPr>
      <w:rPr>
        <w:rFonts w:ascii="Symbol" w:hAnsi="Symbol" w:hint="default"/>
      </w:rPr>
    </w:lvl>
    <w:lvl w:ilvl="7" w:tplc="1382D106" w:tentative="1">
      <w:start w:val="1"/>
      <w:numFmt w:val="bullet"/>
      <w:lvlText w:val="o"/>
      <w:lvlJc w:val="left"/>
      <w:pPr>
        <w:ind w:left="5760" w:hanging="360"/>
      </w:pPr>
      <w:rPr>
        <w:rFonts w:ascii="Courier New" w:hAnsi="Courier New" w:cs="Courier New" w:hint="default"/>
      </w:rPr>
    </w:lvl>
    <w:lvl w:ilvl="8" w:tplc="855445D6" w:tentative="1">
      <w:start w:val="1"/>
      <w:numFmt w:val="bullet"/>
      <w:lvlText w:val=""/>
      <w:lvlJc w:val="left"/>
      <w:pPr>
        <w:ind w:left="6480" w:hanging="360"/>
      </w:pPr>
      <w:rPr>
        <w:rFonts w:ascii="Wingdings" w:hAnsi="Wingdings" w:hint="default"/>
      </w:rPr>
    </w:lvl>
  </w:abstractNum>
  <w:abstractNum w:abstractNumId="19" w15:restartNumberingAfterBreak="0">
    <w:nsid w:val="51CC5719"/>
    <w:multiLevelType w:val="hybridMultilevel"/>
    <w:tmpl w:val="47CCDE88"/>
    <w:lvl w:ilvl="0" w:tplc="999697B2">
      <w:start w:val="1"/>
      <w:numFmt w:val="bullet"/>
      <w:lvlText w:val=""/>
      <w:lvlJc w:val="left"/>
      <w:pPr>
        <w:tabs>
          <w:tab w:val="num" w:pos="720"/>
        </w:tabs>
        <w:ind w:left="720" w:hanging="360"/>
      </w:pPr>
      <w:rPr>
        <w:rFonts w:ascii="Symbol" w:hAnsi="Symbol" w:hint="default"/>
      </w:rPr>
    </w:lvl>
    <w:lvl w:ilvl="1" w:tplc="161E00E8" w:tentative="1">
      <w:start w:val="1"/>
      <w:numFmt w:val="bullet"/>
      <w:lvlText w:val="o"/>
      <w:lvlJc w:val="left"/>
      <w:pPr>
        <w:ind w:left="1440" w:hanging="360"/>
      </w:pPr>
      <w:rPr>
        <w:rFonts w:ascii="Courier New" w:hAnsi="Courier New" w:cs="Courier New" w:hint="default"/>
      </w:rPr>
    </w:lvl>
    <w:lvl w:ilvl="2" w:tplc="26D2AB68" w:tentative="1">
      <w:start w:val="1"/>
      <w:numFmt w:val="bullet"/>
      <w:lvlText w:val=""/>
      <w:lvlJc w:val="left"/>
      <w:pPr>
        <w:ind w:left="2160" w:hanging="360"/>
      </w:pPr>
      <w:rPr>
        <w:rFonts w:ascii="Wingdings" w:hAnsi="Wingdings" w:hint="default"/>
      </w:rPr>
    </w:lvl>
    <w:lvl w:ilvl="3" w:tplc="2B9EABAC" w:tentative="1">
      <w:start w:val="1"/>
      <w:numFmt w:val="bullet"/>
      <w:lvlText w:val=""/>
      <w:lvlJc w:val="left"/>
      <w:pPr>
        <w:ind w:left="2880" w:hanging="360"/>
      </w:pPr>
      <w:rPr>
        <w:rFonts w:ascii="Symbol" w:hAnsi="Symbol" w:hint="default"/>
      </w:rPr>
    </w:lvl>
    <w:lvl w:ilvl="4" w:tplc="60CA9016" w:tentative="1">
      <w:start w:val="1"/>
      <w:numFmt w:val="bullet"/>
      <w:lvlText w:val="o"/>
      <w:lvlJc w:val="left"/>
      <w:pPr>
        <w:ind w:left="3600" w:hanging="360"/>
      </w:pPr>
      <w:rPr>
        <w:rFonts w:ascii="Courier New" w:hAnsi="Courier New" w:cs="Courier New" w:hint="default"/>
      </w:rPr>
    </w:lvl>
    <w:lvl w:ilvl="5" w:tplc="36D27A12" w:tentative="1">
      <w:start w:val="1"/>
      <w:numFmt w:val="bullet"/>
      <w:lvlText w:val=""/>
      <w:lvlJc w:val="left"/>
      <w:pPr>
        <w:ind w:left="4320" w:hanging="360"/>
      </w:pPr>
      <w:rPr>
        <w:rFonts w:ascii="Wingdings" w:hAnsi="Wingdings" w:hint="default"/>
      </w:rPr>
    </w:lvl>
    <w:lvl w:ilvl="6" w:tplc="7A20C048" w:tentative="1">
      <w:start w:val="1"/>
      <w:numFmt w:val="bullet"/>
      <w:lvlText w:val=""/>
      <w:lvlJc w:val="left"/>
      <w:pPr>
        <w:ind w:left="5040" w:hanging="360"/>
      </w:pPr>
      <w:rPr>
        <w:rFonts w:ascii="Symbol" w:hAnsi="Symbol" w:hint="default"/>
      </w:rPr>
    </w:lvl>
    <w:lvl w:ilvl="7" w:tplc="0BAAB580" w:tentative="1">
      <w:start w:val="1"/>
      <w:numFmt w:val="bullet"/>
      <w:lvlText w:val="o"/>
      <w:lvlJc w:val="left"/>
      <w:pPr>
        <w:ind w:left="5760" w:hanging="360"/>
      </w:pPr>
      <w:rPr>
        <w:rFonts w:ascii="Courier New" w:hAnsi="Courier New" w:cs="Courier New" w:hint="default"/>
      </w:rPr>
    </w:lvl>
    <w:lvl w:ilvl="8" w:tplc="7E54EA84" w:tentative="1">
      <w:start w:val="1"/>
      <w:numFmt w:val="bullet"/>
      <w:lvlText w:val=""/>
      <w:lvlJc w:val="left"/>
      <w:pPr>
        <w:ind w:left="6480" w:hanging="360"/>
      </w:pPr>
      <w:rPr>
        <w:rFonts w:ascii="Wingdings" w:hAnsi="Wingdings" w:hint="default"/>
      </w:rPr>
    </w:lvl>
  </w:abstractNum>
  <w:abstractNum w:abstractNumId="20" w15:restartNumberingAfterBreak="0">
    <w:nsid w:val="528F09BD"/>
    <w:multiLevelType w:val="hybridMultilevel"/>
    <w:tmpl w:val="87C63744"/>
    <w:lvl w:ilvl="0" w:tplc="CB3C688C">
      <w:start w:val="1"/>
      <w:numFmt w:val="bullet"/>
      <w:lvlText w:val=""/>
      <w:lvlJc w:val="left"/>
      <w:pPr>
        <w:tabs>
          <w:tab w:val="num" w:pos="720"/>
        </w:tabs>
        <w:ind w:left="720" w:hanging="360"/>
      </w:pPr>
      <w:rPr>
        <w:rFonts w:ascii="Symbol" w:hAnsi="Symbol" w:hint="default"/>
      </w:rPr>
    </w:lvl>
    <w:lvl w:ilvl="1" w:tplc="4E1C1918" w:tentative="1">
      <w:start w:val="1"/>
      <w:numFmt w:val="bullet"/>
      <w:lvlText w:val="o"/>
      <w:lvlJc w:val="left"/>
      <w:pPr>
        <w:ind w:left="1440" w:hanging="360"/>
      </w:pPr>
      <w:rPr>
        <w:rFonts w:ascii="Courier New" w:hAnsi="Courier New" w:cs="Courier New" w:hint="default"/>
      </w:rPr>
    </w:lvl>
    <w:lvl w:ilvl="2" w:tplc="22DEFB06" w:tentative="1">
      <w:start w:val="1"/>
      <w:numFmt w:val="bullet"/>
      <w:lvlText w:val=""/>
      <w:lvlJc w:val="left"/>
      <w:pPr>
        <w:ind w:left="2160" w:hanging="360"/>
      </w:pPr>
      <w:rPr>
        <w:rFonts w:ascii="Wingdings" w:hAnsi="Wingdings" w:hint="default"/>
      </w:rPr>
    </w:lvl>
    <w:lvl w:ilvl="3" w:tplc="C59C716A" w:tentative="1">
      <w:start w:val="1"/>
      <w:numFmt w:val="bullet"/>
      <w:lvlText w:val=""/>
      <w:lvlJc w:val="left"/>
      <w:pPr>
        <w:ind w:left="2880" w:hanging="360"/>
      </w:pPr>
      <w:rPr>
        <w:rFonts w:ascii="Symbol" w:hAnsi="Symbol" w:hint="default"/>
      </w:rPr>
    </w:lvl>
    <w:lvl w:ilvl="4" w:tplc="5B0C458A" w:tentative="1">
      <w:start w:val="1"/>
      <w:numFmt w:val="bullet"/>
      <w:lvlText w:val="o"/>
      <w:lvlJc w:val="left"/>
      <w:pPr>
        <w:ind w:left="3600" w:hanging="360"/>
      </w:pPr>
      <w:rPr>
        <w:rFonts w:ascii="Courier New" w:hAnsi="Courier New" w:cs="Courier New" w:hint="default"/>
      </w:rPr>
    </w:lvl>
    <w:lvl w:ilvl="5" w:tplc="2F6830EC" w:tentative="1">
      <w:start w:val="1"/>
      <w:numFmt w:val="bullet"/>
      <w:lvlText w:val=""/>
      <w:lvlJc w:val="left"/>
      <w:pPr>
        <w:ind w:left="4320" w:hanging="360"/>
      </w:pPr>
      <w:rPr>
        <w:rFonts w:ascii="Wingdings" w:hAnsi="Wingdings" w:hint="default"/>
      </w:rPr>
    </w:lvl>
    <w:lvl w:ilvl="6" w:tplc="4770E9A4" w:tentative="1">
      <w:start w:val="1"/>
      <w:numFmt w:val="bullet"/>
      <w:lvlText w:val=""/>
      <w:lvlJc w:val="left"/>
      <w:pPr>
        <w:ind w:left="5040" w:hanging="360"/>
      </w:pPr>
      <w:rPr>
        <w:rFonts w:ascii="Symbol" w:hAnsi="Symbol" w:hint="default"/>
      </w:rPr>
    </w:lvl>
    <w:lvl w:ilvl="7" w:tplc="E08257DA" w:tentative="1">
      <w:start w:val="1"/>
      <w:numFmt w:val="bullet"/>
      <w:lvlText w:val="o"/>
      <w:lvlJc w:val="left"/>
      <w:pPr>
        <w:ind w:left="5760" w:hanging="360"/>
      </w:pPr>
      <w:rPr>
        <w:rFonts w:ascii="Courier New" w:hAnsi="Courier New" w:cs="Courier New" w:hint="default"/>
      </w:rPr>
    </w:lvl>
    <w:lvl w:ilvl="8" w:tplc="AE20A59E" w:tentative="1">
      <w:start w:val="1"/>
      <w:numFmt w:val="bullet"/>
      <w:lvlText w:val=""/>
      <w:lvlJc w:val="left"/>
      <w:pPr>
        <w:ind w:left="6480" w:hanging="360"/>
      </w:pPr>
      <w:rPr>
        <w:rFonts w:ascii="Wingdings" w:hAnsi="Wingdings" w:hint="default"/>
      </w:rPr>
    </w:lvl>
  </w:abstractNum>
  <w:abstractNum w:abstractNumId="21" w15:restartNumberingAfterBreak="0">
    <w:nsid w:val="5E911AE9"/>
    <w:multiLevelType w:val="hybridMultilevel"/>
    <w:tmpl w:val="24D68544"/>
    <w:lvl w:ilvl="0" w:tplc="CAEAEAC8">
      <w:start w:val="1"/>
      <w:numFmt w:val="bullet"/>
      <w:lvlText w:val=""/>
      <w:lvlJc w:val="left"/>
      <w:pPr>
        <w:tabs>
          <w:tab w:val="num" w:pos="720"/>
        </w:tabs>
        <w:ind w:left="720" w:hanging="360"/>
      </w:pPr>
      <w:rPr>
        <w:rFonts w:ascii="Symbol" w:hAnsi="Symbol" w:hint="default"/>
      </w:rPr>
    </w:lvl>
    <w:lvl w:ilvl="1" w:tplc="B4BC03F2" w:tentative="1">
      <w:start w:val="1"/>
      <w:numFmt w:val="bullet"/>
      <w:lvlText w:val="o"/>
      <w:lvlJc w:val="left"/>
      <w:pPr>
        <w:ind w:left="1440" w:hanging="360"/>
      </w:pPr>
      <w:rPr>
        <w:rFonts w:ascii="Courier New" w:hAnsi="Courier New" w:cs="Courier New" w:hint="default"/>
      </w:rPr>
    </w:lvl>
    <w:lvl w:ilvl="2" w:tplc="DCF06710" w:tentative="1">
      <w:start w:val="1"/>
      <w:numFmt w:val="bullet"/>
      <w:lvlText w:val=""/>
      <w:lvlJc w:val="left"/>
      <w:pPr>
        <w:ind w:left="2160" w:hanging="360"/>
      </w:pPr>
      <w:rPr>
        <w:rFonts w:ascii="Wingdings" w:hAnsi="Wingdings" w:hint="default"/>
      </w:rPr>
    </w:lvl>
    <w:lvl w:ilvl="3" w:tplc="41AA6788" w:tentative="1">
      <w:start w:val="1"/>
      <w:numFmt w:val="bullet"/>
      <w:lvlText w:val=""/>
      <w:lvlJc w:val="left"/>
      <w:pPr>
        <w:ind w:left="2880" w:hanging="360"/>
      </w:pPr>
      <w:rPr>
        <w:rFonts w:ascii="Symbol" w:hAnsi="Symbol" w:hint="default"/>
      </w:rPr>
    </w:lvl>
    <w:lvl w:ilvl="4" w:tplc="516025DE" w:tentative="1">
      <w:start w:val="1"/>
      <w:numFmt w:val="bullet"/>
      <w:lvlText w:val="o"/>
      <w:lvlJc w:val="left"/>
      <w:pPr>
        <w:ind w:left="3600" w:hanging="360"/>
      </w:pPr>
      <w:rPr>
        <w:rFonts w:ascii="Courier New" w:hAnsi="Courier New" w:cs="Courier New" w:hint="default"/>
      </w:rPr>
    </w:lvl>
    <w:lvl w:ilvl="5" w:tplc="FCD40126" w:tentative="1">
      <w:start w:val="1"/>
      <w:numFmt w:val="bullet"/>
      <w:lvlText w:val=""/>
      <w:lvlJc w:val="left"/>
      <w:pPr>
        <w:ind w:left="4320" w:hanging="360"/>
      </w:pPr>
      <w:rPr>
        <w:rFonts w:ascii="Wingdings" w:hAnsi="Wingdings" w:hint="default"/>
      </w:rPr>
    </w:lvl>
    <w:lvl w:ilvl="6" w:tplc="857EA18A" w:tentative="1">
      <w:start w:val="1"/>
      <w:numFmt w:val="bullet"/>
      <w:lvlText w:val=""/>
      <w:lvlJc w:val="left"/>
      <w:pPr>
        <w:ind w:left="5040" w:hanging="360"/>
      </w:pPr>
      <w:rPr>
        <w:rFonts w:ascii="Symbol" w:hAnsi="Symbol" w:hint="default"/>
      </w:rPr>
    </w:lvl>
    <w:lvl w:ilvl="7" w:tplc="B09E3B48" w:tentative="1">
      <w:start w:val="1"/>
      <w:numFmt w:val="bullet"/>
      <w:lvlText w:val="o"/>
      <w:lvlJc w:val="left"/>
      <w:pPr>
        <w:ind w:left="5760" w:hanging="360"/>
      </w:pPr>
      <w:rPr>
        <w:rFonts w:ascii="Courier New" w:hAnsi="Courier New" w:cs="Courier New" w:hint="default"/>
      </w:rPr>
    </w:lvl>
    <w:lvl w:ilvl="8" w:tplc="9A96DD60" w:tentative="1">
      <w:start w:val="1"/>
      <w:numFmt w:val="bullet"/>
      <w:lvlText w:val=""/>
      <w:lvlJc w:val="left"/>
      <w:pPr>
        <w:ind w:left="6480" w:hanging="360"/>
      </w:pPr>
      <w:rPr>
        <w:rFonts w:ascii="Wingdings" w:hAnsi="Wingdings" w:hint="default"/>
      </w:rPr>
    </w:lvl>
  </w:abstractNum>
  <w:abstractNum w:abstractNumId="22" w15:restartNumberingAfterBreak="0">
    <w:nsid w:val="6A46531E"/>
    <w:multiLevelType w:val="hybridMultilevel"/>
    <w:tmpl w:val="E286E024"/>
    <w:lvl w:ilvl="0" w:tplc="4BDEF542">
      <w:start w:val="1"/>
      <w:numFmt w:val="bullet"/>
      <w:lvlText w:val=""/>
      <w:lvlJc w:val="left"/>
      <w:pPr>
        <w:tabs>
          <w:tab w:val="num" w:pos="720"/>
        </w:tabs>
        <w:ind w:left="720" w:hanging="360"/>
      </w:pPr>
      <w:rPr>
        <w:rFonts w:ascii="Symbol" w:hAnsi="Symbol" w:hint="default"/>
      </w:rPr>
    </w:lvl>
    <w:lvl w:ilvl="1" w:tplc="99AE202C" w:tentative="1">
      <w:start w:val="1"/>
      <w:numFmt w:val="bullet"/>
      <w:lvlText w:val="o"/>
      <w:lvlJc w:val="left"/>
      <w:pPr>
        <w:ind w:left="1440" w:hanging="360"/>
      </w:pPr>
      <w:rPr>
        <w:rFonts w:ascii="Courier New" w:hAnsi="Courier New" w:cs="Courier New" w:hint="default"/>
      </w:rPr>
    </w:lvl>
    <w:lvl w:ilvl="2" w:tplc="BB02D118" w:tentative="1">
      <w:start w:val="1"/>
      <w:numFmt w:val="bullet"/>
      <w:lvlText w:val=""/>
      <w:lvlJc w:val="left"/>
      <w:pPr>
        <w:ind w:left="2160" w:hanging="360"/>
      </w:pPr>
      <w:rPr>
        <w:rFonts w:ascii="Wingdings" w:hAnsi="Wingdings" w:hint="default"/>
      </w:rPr>
    </w:lvl>
    <w:lvl w:ilvl="3" w:tplc="2AAA1E8A" w:tentative="1">
      <w:start w:val="1"/>
      <w:numFmt w:val="bullet"/>
      <w:lvlText w:val=""/>
      <w:lvlJc w:val="left"/>
      <w:pPr>
        <w:ind w:left="2880" w:hanging="360"/>
      </w:pPr>
      <w:rPr>
        <w:rFonts w:ascii="Symbol" w:hAnsi="Symbol" w:hint="default"/>
      </w:rPr>
    </w:lvl>
    <w:lvl w:ilvl="4" w:tplc="1BA4D726" w:tentative="1">
      <w:start w:val="1"/>
      <w:numFmt w:val="bullet"/>
      <w:lvlText w:val="o"/>
      <w:lvlJc w:val="left"/>
      <w:pPr>
        <w:ind w:left="3600" w:hanging="360"/>
      </w:pPr>
      <w:rPr>
        <w:rFonts w:ascii="Courier New" w:hAnsi="Courier New" w:cs="Courier New" w:hint="default"/>
      </w:rPr>
    </w:lvl>
    <w:lvl w:ilvl="5" w:tplc="4CA830A2" w:tentative="1">
      <w:start w:val="1"/>
      <w:numFmt w:val="bullet"/>
      <w:lvlText w:val=""/>
      <w:lvlJc w:val="left"/>
      <w:pPr>
        <w:ind w:left="4320" w:hanging="360"/>
      </w:pPr>
      <w:rPr>
        <w:rFonts w:ascii="Wingdings" w:hAnsi="Wingdings" w:hint="default"/>
      </w:rPr>
    </w:lvl>
    <w:lvl w:ilvl="6" w:tplc="11AAFA0E" w:tentative="1">
      <w:start w:val="1"/>
      <w:numFmt w:val="bullet"/>
      <w:lvlText w:val=""/>
      <w:lvlJc w:val="left"/>
      <w:pPr>
        <w:ind w:left="5040" w:hanging="360"/>
      </w:pPr>
      <w:rPr>
        <w:rFonts w:ascii="Symbol" w:hAnsi="Symbol" w:hint="default"/>
      </w:rPr>
    </w:lvl>
    <w:lvl w:ilvl="7" w:tplc="9E28E7E2" w:tentative="1">
      <w:start w:val="1"/>
      <w:numFmt w:val="bullet"/>
      <w:lvlText w:val="o"/>
      <w:lvlJc w:val="left"/>
      <w:pPr>
        <w:ind w:left="5760" w:hanging="360"/>
      </w:pPr>
      <w:rPr>
        <w:rFonts w:ascii="Courier New" w:hAnsi="Courier New" w:cs="Courier New" w:hint="default"/>
      </w:rPr>
    </w:lvl>
    <w:lvl w:ilvl="8" w:tplc="83D62A9A" w:tentative="1">
      <w:start w:val="1"/>
      <w:numFmt w:val="bullet"/>
      <w:lvlText w:val=""/>
      <w:lvlJc w:val="left"/>
      <w:pPr>
        <w:ind w:left="6480" w:hanging="360"/>
      </w:pPr>
      <w:rPr>
        <w:rFonts w:ascii="Wingdings" w:hAnsi="Wingdings" w:hint="default"/>
      </w:rPr>
    </w:lvl>
  </w:abstractNum>
  <w:abstractNum w:abstractNumId="23" w15:restartNumberingAfterBreak="0">
    <w:nsid w:val="6CF66AB0"/>
    <w:multiLevelType w:val="hybridMultilevel"/>
    <w:tmpl w:val="45368222"/>
    <w:lvl w:ilvl="0" w:tplc="E4CE5A80">
      <w:start w:val="1"/>
      <w:numFmt w:val="upperLetter"/>
      <w:lvlText w:val="(%1)"/>
      <w:lvlJc w:val="left"/>
      <w:pPr>
        <w:ind w:left="863" w:hanging="503"/>
      </w:pPr>
      <w:rPr>
        <w:rFonts w:hint="default"/>
      </w:rPr>
    </w:lvl>
    <w:lvl w:ilvl="1" w:tplc="36C6C042" w:tentative="1">
      <w:start w:val="1"/>
      <w:numFmt w:val="lowerLetter"/>
      <w:lvlText w:val="%2."/>
      <w:lvlJc w:val="left"/>
      <w:pPr>
        <w:ind w:left="1440" w:hanging="360"/>
      </w:pPr>
    </w:lvl>
    <w:lvl w:ilvl="2" w:tplc="3B742526" w:tentative="1">
      <w:start w:val="1"/>
      <w:numFmt w:val="lowerRoman"/>
      <w:lvlText w:val="%3."/>
      <w:lvlJc w:val="right"/>
      <w:pPr>
        <w:ind w:left="2160" w:hanging="180"/>
      </w:pPr>
    </w:lvl>
    <w:lvl w:ilvl="3" w:tplc="899251BE" w:tentative="1">
      <w:start w:val="1"/>
      <w:numFmt w:val="decimal"/>
      <w:lvlText w:val="%4."/>
      <w:lvlJc w:val="left"/>
      <w:pPr>
        <w:ind w:left="2880" w:hanging="360"/>
      </w:pPr>
    </w:lvl>
    <w:lvl w:ilvl="4" w:tplc="68424B00" w:tentative="1">
      <w:start w:val="1"/>
      <w:numFmt w:val="lowerLetter"/>
      <w:lvlText w:val="%5."/>
      <w:lvlJc w:val="left"/>
      <w:pPr>
        <w:ind w:left="3600" w:hanging="360"/>
      </w:pPr>
    </w:lvl>
    <w:lvl w:ilvl="5" w:tplc="95F20506" w:tentative="1">
      <w:start w:val="1"/>
      <w:numFmt w:val="lowerRoman"/>
      <w:lvlText w:val="%6."/>
      <w:lvlJc w:val="right"/>
      <w:pPr>
        <w:ind w:left="4320" w:hanging="180"/>
      </w:pPr>
    </w:lvl>
    <w:lvl w:ilvl="6" w:tplc="31DACE1E" w:tentative="1">
      <w:start w:val="1"/>
      <w:numFmt w:val="decimal"/>
      <w:lvlText w:val="%7."/>
      <w:lvlJc w:val="left"/>
      <w:pPr>
        <w:ind w:left="5040" w:hanging="360"/>
      </w:pPr>
    </w:lvl>
    <w:lvl w:ilvl="7" w:tplc="F17E1B42" w:tentative="1">
      <w:start w:val="1"/>
      <w:numFmt w:val="lowerLetter"/>
      <w:lvlText w:val="%8."/>
      <w:lvlJc w:val="left"/>
      <w:pPr>
        <w:ind w:left="5760" w:hanging="360"/>
      </w:pPr>
    </w:lvl>
    <w:lvl w:ilvl="8" w:tplc="0ED697E4" w:tentative="1">
      <w:start w:val="1"/>
      <w:numFmt w:val="lowerRoman"/>
      <w:lvlText w:val="%9."/>
      <w:lvlJc w:val="right"/>
      <w:pPr>
        <w:ind w:left="6480" w:hanging="180"/>
      </w:pPr>
    </w:lvl>
  </w:abstractNum>
  <w:abstractNum w:abstractNumId="24" w15:restartNumberingAfterBreak="0">
    <w:nsid w:val="7D0035AA"/>
    <w:multiLevelType w:val="hybridMultilevel"/>
    <w:tmpl w:val="71623492"/>
    <w:lvl w:ilvl="0" w:tplc="0D141C88">
      <w:start w:val="1"/>
      <w:numFmt w:val="upperLetter"/>
      <w:lvlText w:val="(%1)"/>
      <w:lvlJc w:val="left"/>
      <w:pPr>
        <w:ind w:left="810" w:hanging="450"/>
      </w:pPr>
      <w:rPr>
        <w:rFonts w:hint="default"/>
      </w:rPr>
    </w:lvl>
    <w:lvl w:ilvl="1" w:tplc="0CB84648" w:tentative="1">
      <w:start w:val="1"/>
      <w:numFmt w:val="lowerLetter"/>
      <w:lvlText w:val="%2."/>
      <w:lvlJc w:val="left"/>
      <w:pPr>
        <w:ind w:left="1440" w:hanging="360"/>
      </w:pPr>
    </w:lvl>
    <w:lvl w:ilvl="2" w:tplc="BFA23334" w:tentative="1">
      <w:start w:val="1"/>
      <w:numFmt w:val="lowerRoman"/>
      <w:lvlText w:val="%3."/>
      <w:lvlJc w:val="right"/>
      <w:pPr>
        <w:ind w:left="2160" w:hanging="180"/>
      </w:pPr>
    </w:lvl>
    <w:lvl w:ilvl="3" w:tplc="D674CA98" w:tentative="1">
      <w:start w:val="1"/>
      <w:numFmt w:val="decimal"/>
      <w:lvlText w:val="%4."/>
      <w:lvlJc w:val="left"/>
      <w:pPr>
        <w:ind w:left="2880" w:hanging="360"/>
      </w:pPr>
    </w:lvl>
    <w:lvl w:ilvl="4" w:tplc="9E90A8A8" w:tentative="1">
      <w:start w:val="1"/>
      <w:numFmt w:val="lowerLetter"/>
      <w:lvlText w:val="%5."/>
      <w:lvlJc w:val="left"/>
      <w:pPr>
        <w:ind w:left="3600" w:hanging="360"/>
      </w:pPr>
    </w:lvl>
    <w:lvl w:ilvl="5" w:tplc="DC58BD40" w:tentative="1">
      <w:start w:val="1"/>
      <w:numFmt w:val="lowerRoman"/>
      <w:lvlText w:val="%6."/>
      <w:lvlJc w:val="right"/>
      <w:pPr>
        <w:ind w:left="4320" w:hanging="180"/>
      </w:pPr>
    </w:lvl>
    <w:lvl w:ilvl="6" w:tplc="C72C9E90" w:tentative="1">
      <w:start w:val="1"/>
      <w:numFmt w:val="decimal"/>
      <w:lvlText w:val="%7."/>
      <w:lvlJc w:val="left"/>
      <w:pPr>
        <w:ind w:left="5040" w:hanging="360"/>
      </w:pPr>
    </w:lvl>
    <w:lvl w:ilvl="7" w:tplc="8B9AF3BC" w:tentative="1">
      <w:start w:val="1"/>
      <w:numFmt w:val="lowerLetter"/>
      <w:lvlText w:val="%8."/>
      <w:lvlJc w:val="left"/>
      <w:pPr>
        <w:ind w:left="5760" w:hanging="360"/>
      </w:pPr>
    </w:lvl>
    <w:lvl w:ilvl="8" w:tplc="23025992" w:tentative="1">
      <w:start w:val="1"/>
      <w:numFmt w:val="lowerRoman"/>
      <w:lvlText w:val="%9."/>
      <w:lvlJc w:val="right"/>
      <w:pPr>
        <w:ind w:left="6480" w:hanging="180"/>
      </w:pPr>
    </w:lvl>
  </w:abstractNum>
  <w:abstractNum w:abstractNumId="25" w15:restartNumberingAfterBreak="0">
    <w:nsid w:val="7E752CD8"/>
    <w:multiLevelType w:val="hybridMultilevel"/>
    <w:tmpl w:val="25163162"/>
    <w:lvl w:ilvl="0" w:tplc="77D241CA">
      <w:start w:val="1"/>
      <w:numFmt w:val="bullet"/>
      <w:lvlText w:val=""/>
      <w:lvlJc w:val="left"/>
      <w:pPr>
        <w:tabs>
          <w:tab w:val="num" w:pos="720"/>
        </w:tabs>
        <w:ind w:left="720" w:hanging="360"/>
      </w:pPr>
      <w:rPr>
        <w:rFonts w:ascii="Symbol" w:hAnsi="Symbol" w:hint="default"/>
      </w:rPr>
    </w:lvl>
    <w:lvl w:ilvl="1" w:tplc="5E5C57B0" w:tentative="1">
      <w:start w:val="1"/>
      <w:numFmt w:val="bullet"/>
      <w:lvlText w:val="o"/>
      <w:lvlJc w:val="left"/>
      <w:pPr>
        <w:ind w:left="1440" w:hanging="360"/>
      </w:pPr>
      <w:rPr>
        <w:rFonts w:ascii="Courier New" w:hAnsi="Courier New" w:cs="Courier New" w:hint="default"/>
      </w:rPr>
    </w:lvl>
    <w:lvl w:ilvl="2" w:tplc="82242F20" w:tentative="1">
      <w:start w:val="1"/>
      <w:numFmt w:val="bullet"/>
      <w:lvlText w:val=""/>
      <w:lvlJc w:val="left"/>
      <w:pPr>
        <w:ind w:left="2160" w:hanging="360"/>
      </w:pPr>
      <w:rPr>
        <w:rFonts w:ascii="Wingdings" w:hAnsi="Wingdings" w:hint="default"/>
      </w:rPr>
    </w:lvl>
    <w:lvl w:ilvl="3" w:tplc="47225A44" w:tentative="1">
      <w:start w:val="1"/>
      <w:numFmt w:val="bullet"/>
      <w:lvlText w:val=""/>
      <w:lvlJc w:val="left"/>
      <w:pPr>
        <w:ind w:left="2880" w:hanging="360"/>
      </w:pPr>
      <w:rPr>
        <w:rFonts w:ascii="Symbol" w:hAnsi="Symbol" w:hint="default"/>
      </w:rPr>
    </w:lvl>
    <w:lvl w:ilvl="4" w:tplc="381CEA92" w:tentative="1">
      <w:start w:val="1"/>
      <w:numFmt w:val="bullet"/>
      <w:lvlText w:val="o"/>
      <w:lvlJc w:val="left"/>
      <w:pPr>
        <w:ind w:left="3600" w:hanging="360"/>
      </w:pPr>
      <w:rPr>
        <w:rFonts w:ascii="Courier New" w:hAnsi="Courier New" w:cs="Courier New" w:hint="default"/>
      </w:rPr>
    </w:lvl>
    <w:lvl w:ilvl="5" w:tplc="9D52F082" w:tentative="1">
      <w:start w:val="1"/>
      <w:numFmt w:val="bullet"/>
      <w:lvlText w:val=""/>
      <w:lvlJc w:val="left"/>
      <w:pPr>
        <w:ind w:left="4320" w:hanging="360"/>
      </w:pPr>
      <w:rPr>
        <w:rFonts w:ascii="Wingdings" w:hAnsi="Wingdings" w:hint="default"/>
      </w:rPr>
    </w:lvl>
    <w:lvl w:ilvl="6" w:tplc="3146C886" w:tentative="1">
      <w:start w:val="1"/>
      <w:numFmt w:val="bullet"/>
      <w:lvlText w:val=""/>
      <w:lvlJc w:val="left"/>
      <w:pPr>
        <w:ind w:left="5040" w:hanging="360"/>
      </w:pPr>
      <w:rPr>
        <w:rFonts w:ascii="Symbol" w:hAnsi="Symbol" w:hint="default"/>
      </w:rPr>
    </w:lvl>
    <w:lvl w:ilvl="7" w:tplc="6688C8F4" w:tentative="1">
      <w:start w:val="1"/>
      <w:numFmt w:val="bullet"/>
      <w:lvlText w:val="o"/>
      <w:lvlJc w:val="left"/>
      <w:pPr>
        <w:ind w:left="5760" w:hanging="360"/>
      </w:pPr>
      <w:rPr>
        <w:rFonts w:ascii="Courier New" w:hAnsi="Courier New" w:cs="Courier New" w:hint="default"/>
      </w:rPr>
    </w:lvl>
    <w:lvl w:ilvl="8" w:tplc="E9028960" w:tentative="1">
      <w:start w:val="1"/>
      <w:numFmt w:val="bullet"/>
      <w:lvlText w:val=""/>
      <w:lvlJc w:val="left"/>
      <w:pPr>
        <w:ind w:left="6480" w:hanging="360"/>
      </w:pPr>
      <w:rPr>
        <w:rFonts w:ascii="Wingdings" w:hAnsi="Wingdings" w:hint="default"/>
      </w:rPr>
    </w:lvl>
  </w:abstractNum>
  <w:num w:numId="1" w16cid:durableId="483622119">
    <w:abstractNumId w:val="4"/>
  </w:num>
  <w:num w:numId="2" w16cid:durableId="2110269481">
    <w:abstractNumId w:val="25"/>
  </w:num>
  <w:num w:numId="3" w16cid:durableId="1171070412">
    <w:abstractNumId w:val="12"/>
  </w:num>
  <w:num w:numId="4" w16cid:durableId="642007674">
    <w:abstractNumId w:val="8"/>
  </w:num>
  <w:num w:numId="5" w16cid:durableId="1060908008">
    <w:abstractNumId w:val="24"/>
  </w:num>
  <w:num w:numId="6" w16cid:durableId="1843347707">
    <w:abstractNumId w:val="18"/>
  </w:num>
  <w:num w:numId="7" w16cid:durableId="1552305770">
    <w:abstractNumId w:val="23"/>
  </w:num>
  <w:num w:numId="8" w16cid:durableId="1016808126">
    <w:abstractNumId w:val="7"/>
  </w:num>
  <w:num w:numId="9" w16cid:durableId="1917785939">
    <w:abstractNumId w:val="1"/>
  </w:num>
  <w:num w:numId="10" w16cid:durableId="1728531221">
    <w:abstractNumId w:val="6"/>
  </w:num>
  <w:num w:numId="11" w16cid:durableId="1523591865">
    <w:abstractNumId w:val="17"/>
  </w:num>
  <w:num w:numId="12" w16cid:durableId="1174760134">
    <w:abstractNumId w:val="3"/>
  </w:num>
  <w:num w:numId="13" w16cid:durableId="1909072525">
    <w:abstractNumId w:val="10"/>
  </w:num>
  <w:num w:numId="14" w16cid:durableId="962611870">
    <w:abstractNumId w:val="13"/>
  </w:num>
  <w:num w:numId="15" w16cid:durableId="1952586624">
    <w:abstractNumId w:val="5"/>
  </w:num>
  <w:num w:numId="16" w16cid:durableId="1437674377">
    <w:abstractNumId w:val="14"/>
  </w:num>
  <w:num w:numId="17" w16cid:durableId="2030717168">
    <w:abstractNumId w:val="15"/>
  </w:num>
  <w:num w:numId="18" w16cid:durableId="642542922">
    <w:abstractNumId w:val="0"/>
  </w:num>
  <w:num w:numId="19" w16cid:durableId="1035615594">
    <w:abstractNumId w:val="9"/>
  </w:num>
  <w:num w:numId="20" w16cid:durableId="88739717">
    <w:abstractNumId w:val="16"/>
  </w:num>
  <w:num w:numId="21" w16cid:durableId="1322850905">
    <w:abstractNumId w:val="20"/>
  </w:num>
  <w:num w:numId="22" w16cid:durableId="284431607">
    <w:abstractNumId w:val="2"/>
  </w:num>
  <w:num w:numId="23" w16cid:durableId="1179276488">
    <w:abstractNumId w:val="21"/>
  </w:num>
  <w:num w:numId="24" w16cid:durableId="448357245">
    <w:abstractNumId w:val="22"/>
  </w:num>
  <w:num w:numId="25" w16cid:durableId="2059160599">
    <w:abstractNumId w:val="11"/>
  </w:num>
  <w:num w:numId="26" w16cid:durableId="20800595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2E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1E96"/>
    <w:rsid w:val="00073914"/>
    <w:rsid w:val="00074236"/>
    <w:rsid w:val="000746BD"/>
    <w:rsid w:val="00076D7D"/>
    <w:rsid w:val="00080D95"/>
    <w:rsid w:val="000823BB"/>
    <w:rsid w:val="000833B4"/>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D7DCD"/>
    <w:rsid w:val="000E1976"/>
    <w:rsid w:val="000E20F1"/>
    <w:rsid w:val="000E450C"/>
    <w:rsid w:val="000E5B20"/>
    <w:rsid w:val="000E7C14"/>
    <w:rsid w:val="000F094C"/>
    <w:rsid w:val="000F1392"/>
    <w:rsid w:val="000F18A2"/>
    <w:rsid w:val="000F2A7F"/>
    <w:rsid w:val="000F3DBD"/>
    <w:rsid w:val="000F50B9"/>
    <w:rsid w:val="000F5843"/>
    <w:rsid w:val="000F626F"/>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32EE"/>
    <w:rsid w:val="00134EEC"/>
    <w:rsid w:val="00137455"/>
    <w:rsid w:val="00137D90"/>
    <w:rsid w:val="00141FB6"/>
    <w:rsid w:val="00142F8E"/>
    <w:rsid w:val="00143C8B"/>
    <w:rsid w:val="00147530"/>
    <w:rsid w:val="0015331F"/>
    <w:rsid w:val="00156AB2"/>
    <w:rsid w:val="00160402"/>
    <w:rsid w:val="00160571"/>
    <w:rsid w:val="00161983"/>
    <w:rsid w:val="00161E93"/>
    <w:rsid w:val="00162C7A"/>
    <w:rsid w:val="00162DAE"/>
    <w:rsid w:val="001639C5"/>
    <w:rsid w:val="00163E45"/>
    <w:rsid w:val="001664C2"/>
    <w:rsid w:val="00171BF2"/>
    <w:rsid w:val="0017347B"/>
    <w:rsid w:val="0017725B"/>
    <w:rsid w:val="0018050C"/>
    <w:rsid w:val="0018117F"/>
    <w:rsid w:val="001824ED"/>
    <w:rsid w:val="00183262"/>
    <w:rsid w:val="00183829"/>
    <w:rsid w:val="0018478F"/>
    <w:rsid w:val="00184B03"/>
    <w:rsid w:val="00185C59"/>
    <w:rsid w:val="00187C1B"/>
    <w:rsid w:val="001908AC"/>
    <w:rsid w:val="00190CFB"/>
    <w:rsid w:val="0019457A"/>
    <w:rsid w:val="00195257"/>
    <w:rsid w:val="00195388"/>
    <w:rsid w:val="0019539E"/>
    <w:rsid w:val="00195619"/>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178A"/>
    <w:rsid w:val="001D2A01"/>
    <w:rsid w:val="001D2EF6"/>
    <w:rsid w:val="001D37A8"/>
    <w:rsid w:val="001D462E"/>
    <w:rsid w:val="001E2CAD"/>
    <w:rsid w:val="001E34DB"/>
    <w:rsid w:val="001E37CD"/>
    <w:rsid w:val="001E4070"/>
    <w:rsid w:val="001E49AD"/>
    <w:rsid w:val="001E655E"/>
    <w:rsid w:val="001F3CB8"/>
    <w:rsid w:val="001F6B91"/>
    <w:rsid w:val="001F703C"/>
    <w:rsid w:val="00200B9E"/>
    <w:rsid w:val="00200BF5"/>
    <w:rsid w:val="002010D1"/>
    <w:rsid w:val="00201338"/>
    <w:rsid w:val="00202AC7"/>
    <w:rsid w:val="0020775D"/>
    <w:rsid w:val="0021063E"/>
    <w:rsid w:val="002116DD"/>
    <w:rsid w:val="0021383D"/>
    <w:rsid w:val="00216BBA"/>
    <w:rsid w:val="00216E12"/>
    <w:rsid w:val="00217466"/>
    <w:rsid w:val="0021751D"/>
    <w:rsid w:val="00217C49"/>
    <w:rsid w:val="0022177D"/>
    <w:rsid w:val="0022345A"/>
    <w:rsid w:val="002242DA"/>
    <w:rsid w:val="00224C37"/>
    <w:rsid w:val="002304DF"/>
    <w:rsid w:val="0023341D"/>
    <w:rsid w:val="002338DA"/>
    <w:rsid w:val="00233D66"/>
    <w:rsid w:val="00233FDB"/>
    <w:rsid w:val="0023493E"/>
    <w:rsid w:val="00234F58"/>
    <w:rsid w:val="0023507D"/>
    <w:rsid w:val="0024077A"/>
    <w:rsid w:val="00241EC1"/>
    <w:rsid w:val="002431DA"/>
    <w:rsid w:val="0024691D"/>
    <w:rsid w:val="00247D27"/>
    <w:rsid w:val="00250457"/>
    <w:rsid w:val="00250A50"/>
    <w:rsid w:val="00251ED5"/>
    <w:rsid w:val="00255EB6"/>
    <w:rsid w:val="00257429"/>
    <w:rsid w:val="0026050F"/>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5267"/>
    <w:rsid w:val="002874E3"/>
    <w:rsid w:val="00287656"/>
    <w:rsid w:val="002913D0"/>
    <w:rsid w:val="00291518"/>
    <w:rsid w:val="00294A96"/>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77C5"/>
    <w:rsid w:val="002D05CC"/>
    <w:rsid w:val="002D305A"/>
    <w:rsid w:val="002D314A"/>
    <w:rsid w:val="002D3B3F"/>
    <w:rsid w:val="002E21B8"/>
    <w:rsid w:val="002E7DF9"/>
    <w:rsid w:val="002F097B"/>
    <w:rsid w:val="002F2147"/>
    <w:rsid w:val="002F3111"/>
    <w:rsid w:val="002F4AEC"/>
    <w:rsid w:val="002F4F99"/>
    <w:rsid w:val="002F732F"/>
    <w:rsid w:val="002F795D"/>
    <w:rsid w:val="00300823"/>
    <w:rsid w:val="00300D7F"/>
    <w:rsid w:val="00301638"/>
    <w:rsid w:val="00303B0C"/>
    <w:rsid w:val="0030459C"/>
    <w:rsid w:val="00313B6E"/>
    <w:rsid w:val="00313DFE"/>
    <w:rsid w:val="003143B2"/>
    <w:rsid w:val="00314821"/>
    <w:rsid w:val="0031483F"/>
    <w:rsid w:val="0031741B"/>
    <w:rsid w:val="00321337"/>
    <w:rsid w:val="00321F2F"/>
    <w:rsid w:val="003237F6"/>
    <w:rsid w:val="00324077"/>
    <w:rsid w:val="0032453B"/>
    <w:rsid w:val="00324868"/>
    <w:rsid w:val="003305F5"/>
    <w:rsid w:val="00332178"/>
    <w:rsid w:val="00332C8D"/>
    <w:rsid w:val="00333930"/>
    <w:rsid w:val="00336BA4"/>
    <w:rsid w:val="00336C7A"/>
    <w:rsid w:val="00337392"/>
    <w:rsid w:val="00337659"/>
    <w:rsid w:val="003427C9"/>
    <w:rsid w:val="00342AAA"/>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5D90"/>
    <w:rsid w:val="0038731D"/>
    <w:rsid w:val="00387B60"/>
    <w:rsid w:val="00390098"/>
    <w:rsid w:val="003918A1"/>
    <w:rsid w:val="00392DA1"/>
    <w:rsid w:val="00393718"/>
    <w:rsid w:val="003A0296"/>
    <w:rsid w:val="003A10BC"/>
    <w:rsid w:val="003B1501"/>
    <w:rsid w:val="003B185E"/>
    <w:rsid w:val="003B198A"/>
    <w:rsid w:val="003B1CA3"/>
    <w:rsid w:val="003B1ED9"/>
    <w:rsid w:val="003B2891"/>
    <w:rsid w:val="003B3BCD"/>
    <w:rsid w:val="003B3DF3"/>
    <w:rsid w:val="003B48E2"/>
    <w:rsid w:val="003B4FA1"/>
    <w:rsid w:val="003B5BAD"/>
    <w:rsid w:val="003B66B6"/>
    <w:rsid w:val="003B7984"/>
    <w:rsid w:val="003B7AF6"/>
    <w:rsid w:val="003C0411"/>
    <w:rsid w:val="003C1871"/>
    <w:rsid w:val="003C1C55"/>
    <w:rsid w:val="003C25EA"/>
    <w:rsid w:val="003C36FD"/>
    <w:rsid w:val="003C664C"/>
    <w:rsid w:val="003D4977"/>
    <w:rsid w:val="003D726D"/>
    <w:rsid w:val="003E0875"/>
    <w:rsid w:val="003E0BB8"/>
    <w:rsid w:val="003E2878"/>
    <w:rsid w:val="003E6CB0"/>
    <w:rsid w:val="003F1F5E"/>
    <w:rsid w:val="003F286A"/>
    <w:rsid w:val="003F77F8"/>
    <w:rsid w:val="00400ACD"/>
    <w:rsid w:val="00403B15"/>
    <w:rsid w:val="00403E8A"/>
    <w:rsid w:val="004101E4"/>
    <w:rsid w:val="00410661"/>
    <w:rsid w:val="004108C3"/>
    <w:rsid w:val="00410B33"/>
    <w:rsid w:val="00411B6F"/>
    <w:rsid w:val="004120CC"/>
    <w:rsid w:val="00412ED2"/>
    <w:rsid w:val="00412F0F"/>
    <w:rsid w:val="004134CE"/>
    <w:rsid w:val="004136A8"/>
    <w:rsid w:val="00415139"/>
    <w:rsid w:val="004166BB"/>
    <w:rsid w:val="004174CD"/>
    <w:rsid w:val="00422039"/>
    <w:rsid w:val="00423FBC"/>
    <w:rsid w:val="004241AA"/>
    <w:rsid w:val="0042422E"/>
    <w:rsid w:val="00426C8E"/>
    <w:rsid w:val="0043190E"/>
    <w:rsid w:val="004324E9"/>
    <w:rsid w:val="004350F3"/>
    <w:rsid w:val="00436980"/>
    <w:rsid w:val="00441016"/>
    <w:rsid w:val="00441F2F"/>
    <w:rsid w:val="0044228B"/>
    <w:rsid w:val="004459DE"/>
    <w:rsid w:val="00447018"/>
    <w:rsid w:val="00447047"/>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A3657"/>
    <w:rsid w:val="004B138F"/>
    <w:rsid w:val="004B412A"/>
    <w:rsid w:val="004B576C"/>
    <w:rsid w:val="004B772A"/>
    <w:rsid w:val="004C302F"/>
    <w:rsid w:val="004C35A9"/>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35AB"/>
    <w:rsid w:val="00545548"/>
    <w:rsid w:val="00546923"/>
    <w:rsid w:val="00551CA6"/>
    <w:rsid w:val="00552917"/>
    <w:rsid w:val="00555034"/>
    <w:rsid w:val="00556790"/>
    <w:rsid w:val="005570D2"/>
    <w:rsid w:val="00561528"/>
    <w:rsid w:val="0056153F"/>
    <w:rsid w:val="00561B14"/>
    <w:rsid w:val="00562C87"/>
    <w:rsid w:val="005636BD"/>
    <w:rsid w:val="005666D5"/>
    <w:rsid w:val="005669A7"/>
    <w:rsid w:val="0057312F"/>
    <w:rsid w:val="00573401"/>
    <w:rsid w:val="00576714"/>
    <w:rsid w:val="0057685A"/>
    <w:rsid w:val="0057685D"/>
    <w:rsid w:val="0058010F"/>
    <w:rsid w:val="00580D83"/>
    <w:rsid w:val="005832EE"/>
    <w:rsid w:val="005847EF"/>
    <w:rsid w:val="005851E6"/>
    <w:rsid w:val="00585F1C"/>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3C05"/>
    <w:rsid w:val="005D4DAE"/>
    <w:rsid w:val="005D767D"/>
    <w:rsid w:val="005D7A30"/>
    <w:rsid w:val="005D7D3B"/>
    <w:rsid w:val="005E1999"/>
    <w:rsid w:val="005E232C"/>
    <w:rsid w:val="005E2B83"/>
    <w:rsid w:val="005E4AEB"/>
    <w:rsid w:val="005E738F"/>
    <w:rsid w:val="005E788B"/>
    <w:rsid w:val="005F1519"/>
    <w:rsid w:val="005F166A"/>
    <w:rsid w:val="005F4862"/>
    <w:rsid w:val="005F5679"/>
    <w:rsid w:val="005F5FDF"/>
    <w:rsid w:val="005F6960"/>
    <w:rsid w:val="005F7000"/>
    <w:rsid w:val="005F7AAA"/>
    <w:rsid w:val="00600BAA"/>
    <w:rsid w:val="006012DA"/>
    <w:rsid w:val="00603B0F"/>
    <w:rsid w:val="006049F5"/>
    <w:rsid w:val="00605F7B"/>
    <w:rsid w:val="00607E64"/>
    <w:rsid w:val="006106E9"/>
    <w:rsid w:val="00611536"/>
    <w:rsid w:val="0061159E"/>
    <w:rsid w:val="00614633"/>
    <w:rsid w:val="00614BC8"/>
    <w:rsid w:val="006151FB"/>
    <w:rsid w:val="00617411"/>
    <w:rsid w:val="006249CB"/>
    <w:rsid w:val="00624D29"/>
    <w:rsid w:val="006272DD"/>
    <w:rsid w:val="00630963"/>
    <w:rsid w:val="00631897"/>
    <w:rsid w:val="00632928"/>
    <w:rsid w:val="006330DA"/>
    <w:rsid w:val="00633262"/>
    <w:rsid w:val="00633460"/>
    <w:rsid w:val="006402E7"/>
    <w:rsid w:val="00640CB6"/>
    <w:rsid w:val="00641B42"/>
    <w:rsid w:val="00645750"/>
    <w:rsid w:val="00645DDB"/>
    <w:rsid w:val="00650692"/>
    <w:rsid w:val="006508D3"/>
    <w:rsid w:val="00650A8A"/>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87523"/>
    <w:rsid w:val="006907CF"/>
    <w:rsid w:val="00691CCF"/>
    <w:rsid w:val="00693AFA"/>
    <w:rsid w:val="00695101"/>
    <w:rsid w:val="00695349"/>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C5B2A"/>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0949"/>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8ED"/>
    <w:rsid w:val="00766E12"/>
    <w:rsid w:val="0077098E"/>
    <w:rsid w:val="00771287"/>
    <w:rsid w:val="0077149E"/>
    <w:rsid w:val="00777518"/>
    <w:rsid w:val="0077779E"/>
    <w:rsid w:val="007801DA"/>
    <w:rsid w:val="00780FB6"/>
    <w:rsid w:val="0078552A"/>
    <w:rsid w:val="00785729"/>
    <w:rsid w:val="00786058"/>
    <w:rsid w:val="0079487D"/>
    <w:rsid w:val="007965A9"/>
    <w:rsid w:val="007966D4"/>
    <w:rsid w:val="00796A0A"/>
    <w:rsid w:val="0079792C"/>
    <w:rsid w:val="007A0989"/>
    <w:rsid w:val="007A331F"/>
    <w:rsid w:val="007A3844"/>
    <w:rsid w:val="007A4381"/>
    <w:rsid w:val="007A5466"/>
    <w:rsid w:val="007A7EC1"/>
    <w:rsid w:val="007B1389"/>
    <w:rsid w:val="007B4FCA"/>
    <w:rsid w:val="007B7B85"/>
    <w:rsid w:val="007C462E"/>
    <w:rsid w:val="007C496B"/>
    <w:rsid w:val="007C6803"/>
    <w:rsid w:val="007D2892"/>
    <w:rsid w:val="007D2DCC"/>
    <w:rsid w:val="007D47E1"/>
    <w:rsid w:val="007D6C2F"/>
    <w:rsid w:val="007D7FCB"/>
    <w:rsid w:val="007E33B6"/>
    <w:rsid w:val="007E59E8"/>
    <w:rsid w:val="007F3861"/>
    <w:rsid w:val="007F4162"/>
    <w:rsid w:val="007F5441"/>
    <w:rsid w:val="007F7668"/>
    <w:rsid w:val="00800C63"/>
    <w:rsid w:val="00802243"/>
    <w:rsid w:val="008023D4"/>
    <w:rsid w:val="0080261C"/>
    <w:rsid w:val="00804124"/>
    <w:rsid w:val="008043DF"/>
    <w:rsid w:val="00805402"/>
    <w:rsid w:val="0080662A"/>
    <w:rsid w:val="0080765F"/>
    <w:rsid w:val="00810946"/>
    <w:rsid w:val="00812BE3"/>
    <w:rsid w:val="00814516"/>
    <w:rsid w:val="00815C9D"/>
    <w:rsid w:val="008170E2"/>
    <w:rsid w:val="008223FC"/>
    <w:rsid w:val="00823E4C"/>
    <w:rsid w:val="00827749"/>
    <w:rsid w:val="00827B7E"/>
    <w:rsid w:val="00830EEB"/>
    <w:rsid w:val="008347A9"/>
    <w:rsid w:val="00835628"/>
    <w:rsid w:val="00835E90"/>
    <w:rsid w:val="0084176D"/>
    <w:rsid w:val="008423E4"/>
    <w:rsid w:val="00842900"/>
    <w:rsid w:val="00850CF0"/>
    <w:rsid w:val="00851869"/>
    <w:rsid w:val="00851C04"/>
    <w:rsid w:val="00851E42"/>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1AF1"/>
    <w:rsid w:val="008930D7"/>
    <w:rsid w:val="008947A7"/>
    <w:rsid w:val="00896D0A"/>
    <w:rsid w:val="008970A4"/>
    <w:rsid w:val="00897E80"/>
    <w:rsid w:val="008A04FA"/>
    <w:rsid w:val="008A3188"/>
    <w:rsid w:val="008A3FDF"/>
    <w:rsid w:val="008A6418"/>
    <w:rsid w:val="008B05D8"/>
    <w:rsid w:val="008B0B3D"/>
    <w:rsid w:val="008B2AFC"/>
    <w:rsid w:val="008B2B1A"/>
    <w:rsid w:val="008B3428"/>
    <w:rsid w:val="008B4A91"/>
    <w:rsid w:val="008B7785"/>
    <w:rsid w:val="008B79F2"/>
    <w:rsid w:val="008C0809"/>
    <w:rsid w:val="008C132C"/>
    <w:rsid w:val="008C3FD0"/>
    <w:rsid w:val="008C60EF"/>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618C"/>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1D96"/>
    <w:rsid w:val="0098285C"/>
    <w:rsid w:val="00983B56"/>
    <w:rsid w:val="009847FD"/>
    <w:rsid w:val="009851B3"/>
    <w:rsid w:val="00985300"/>
    <w:rsid w:val="00986720"/>
    <w:rsid w:val="00987F00"/>
    <w:rsid w:val="00991B45"/>
    <w:rsid w:val="00993A43"/>
    <w:rsid w:val="0099403D"/>
    <w:rsid w:val="00995B0B"/>
    <w:rsid w:val="0099627B"/>
    <w:rsid w:val="009A1883"/>
    <w:rsid w:val="009A39F5"/>
    <w:rsid w:val="009A4588"/>
    <w:rsid w:val="009A5EA5"/>
    <w:rsid w:val="009B00C2"/>
    <w:rsid w:val="009B26AB"/>
    <w:rsid w:val="009B3476"/>
    <w:rsid w:val="009B39BC"/>
    <w:rsid w:val="009B5069"/>
    <w:rsid w:val="009B69AD"/>
    <w:rsid w:val="009B7806"/>
    <w:rsid w:val="009B7B22"/>
    <w:rsid w:val="009C05C1"/>
    <w:rsid w:val="009C1403"/>
    <w:rsid w:val="009C1E9A"/>
    <w:rsid w:val="009C2985"/>
    <w:rsid w:val="009C2A33"/>
    <w:rsid w:val="009C2E49"/>
    <w:rsid w:val="009C36CD"/>
    <w:rsid w:val="009C43A5"/>
    <w:rsid w:val="009C5A1D"/>
    <w:rsid w:val="009C6B08"/>
    <w:rsid w:val="009C70FC"/>
    <w:rsid w:val="009D0004"/>
    <w:rsid w:val="009D002B"/>
    <w:rsid w:val="009D0783"/>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638"/>
    <w:rsid w:val="00A01E10"/>
    <w:rsid w:val="00A02588"/>
    <w:rsid w:val="00A02D81"/>
    <w:rsid w:val="00A03F54"/>
    <w:rsid w:val="00A0432D"/>
    <w:rsid w:val="00A07689"/>
    <w:rsid w:val="00A07906"/>
    <w:rsid w:val="00A10908"/>
    <w:rsid w:val="00A11BC0"/>
    <w:rsid w:val="00A12330"/>
    <w:rsid w:val="00A1259F"/>
    <w:rsid w:val="00A1446F"/>
    <w:rsid w:val="00A151B5"/>
    <w:rsid w:val="00A220FF"/>
    <w:rsid w:val="00A227E0"/>
    <w:rsid w:val="00A232E4"/>
    <w:rsid w:val="00A24AAD"/>
    <w:rsid w:val="00A26A8A"/>
    <w:rsid w:val="00A27255"/>
    <w:rsid w:val="00A32304"/>
    <w:rsid w:val="00A3420E"/>
    <w:rsid w:val="00A35D66"/>
    <w:rsid w:val="00A361C1"/>
    <w:rsid w:val="00A41085"/>
    <w:rsid w:val="00A425FA"/>
    <w:rsid w:val="00A42D71"/>
    <w:rsid w:val="00A43960"/>
    <w:rsid w:val="00A46902"/>
    <w:rsid w:val="00A50CDB"/>
    <w:rsid w:val="00A51F3E"/>
    <w:rsid w:val="00A5364B"/>
    <w:rsid w:val="00A54142"/>
    <w:rsid w:val="00A54C42"/>
    <w:rsid w:val="00A566B7"/>
    <w:rsid w:val="00A567A9"/>
    <w:rsid w:val="00A572B1"/>
    <w:rsid w:val="00A577AF"/>
    <w:rsid w:val="00A60177"/>
    <w:rsid w:val="00A61C27"/>
    <w:rsid w:val="00A62638"/>
    <w:rsid w:val="00A6323E"/>
    <w:rsid w:val="00A6344D"/>
    <w:rsid w:val="00A644B8"/>
    <w:rsid w:val="00A70E35"/>
    <w:rsid w:val="00A720DC"/>
    <w:rsid w:val="00A73ADB"/>
    <w:rsid w:val="00A803CF"/>
    <w:rsid w:val="00A8133F"/>
    <w:rsid w:val="00A82CB4"/>
    <w:rsid w:val="00A837A8"/>
    <w:rsid w:val="00A83C36"/>
    <w:rsid w:val="00A87F8A"/>
    <w:rsid w:val="00A932BB"/>
    <w:rsid w:val="00A93579"/>
    <w:rsid w:val="00A93934"/>
    <w:rsid w:val="00A95D51"/>
    <w:rsid w:val="00A97046"/>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045"/>
    <w:rsid w:val="00AD7780"/>
    <w:rsid w:val="00AE2263"/>
    <w:rsid w:val="00AE248E"/>
    <w:rsid w:val="00AE2D12"/>
    <w:rsid w:val="00AE2F06"/>
    <w:rsid w:val="00AE4F1C"/>
    <w:rsid w:val="00AF1433"/>
    <w:rsid w:val="00AF48B4"/>
    <w:rsid w:val="00AF4923"/>
    <w:rsid w:val="00AF7C74"/>
    <w:rsid w:val="00B000AF"/>
    <w:rsid w:val="00B04E79"/>
    <w:rsid w:val="00B05CFD"/>
    <w:rsid w:val="00B07488"/>
    <w:rsid w:val="00B075A2"/>
    <w:rsid w:val="00B10DD2"/>
    <w:rsid w:val="00B115DC"/>
    <w:rsid w:val="00B11952"/>
    <w:rsid w:val="00B149AC"/>
    <w:rsid w:val="00B14BD2"/>
    <w:rsid w:val="00B1557F"/>
    <w:rsid w:val="00B15A78"/>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0108"/>
    <w:rsid w:val="00B73BB4"/>
    <w:rsid w:val="00B80532"/>
    <w:rsid w:val="00B82039"/>
    <w:rsid w:val="00B82454"/>
    <w:rsid w:val="00B90097"/>
    <w:rsid w:val="00B90999"/>
    <w:rsid w:val="00B91AD7"/>
    <w:rsid w:val="00B92D23"/>
    <w:rsid w:val="00B95BC8"/>
    <w:rsid w:val="00B96491"/>
    <w:rsid w:val="00B96E87"/>
    <w:rsid w:val="00BA146A"/>
    <w:rsid w:val="00BA32EE"/>
    <w:rsid w:val="00BA4216"/>
    <w:rsid w:val="00BA464D"/>
    <w:rsid w:val="00BB1419"/>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4940"/>
    <w:rsid w:val="00BE5274"/>
    <w:rsid w:val="00BE62DF"/>
    <w:rsid w:val="00BE71CD"/>
    <w:rsid w:val="00BE7748"/>
    <w:rsid w:val="00BE7BDA"/>
    <w:rsid w:val="00BF0548"/>
    <w:rsid w:val="00BF4521"/>
    <w:rsid w:val="00BF4949"/>
    <w:rsid w:val="00BF4D7C"/>
    <w:rsid w:val="00BF5085"/>
    <w:rsid w:val="00BF6B33"/>
    <w:rsid w:val="00C013F4"/>
    <w:rsid w:val="00C040AB"/>
    <w:rsid w:val="00C0499B"/>
    <w:rsid w:val="00C05406"/>
    <w:rsid w:val="00C05CF0"/>
    <w:rsid w:val="00C119AC"/>
    <w:rsid w:val="00C1458F"/>
    <w:rsid w:val="00C14EE6"/>
    <w:rsid w:val="00C151DA"/>
    <w:rsid w:val="00C152A1"/>
    <w:rsid w:val="00C15A21"/>
    <w:rsid w:val="00C15F8C"/>
    <w:rsid w:val="00C16CCB"/>
    <w:rsid w:val="00C2142B"/>
    <w:rsid w:val="00C22987"/>
    <w:rsid w:val="00C23956"/>
    <w:rsid w:val="00C248E6"/>
    <w:rsid w:val="00C267AD"/>
    <w:rsid w:val="00C2766F"/>
    <w:rsid w:val="00C3223B"/>
    <w:rsid w:val="00C333C6"/>
    <w:rsid w:val="00C35CC5"/>
    <w:rsid w:val="00C361C5"/>
    <w:rsid w:val="00C377D1"/>
    <w:rsid w:val="00C37BDA"/>
    <w:rsid w:val="00C37C84"/>
    <w:rsid w:val="00C42B41"/>
    <w:rsid w:val="00C46166"/>
    <w:rsid w:val="00C4710D"/>
    <w:rsid w:val="00C47B91"/>
    <w:rsid w:val="00C50CAD"/>
    <w:rsid w:val="00C57933"/>
    <w:rsid w:val="00C60206"/>
    <w:rsid w:val="00C615D4"/>
    <w:rsid w:val="00C61B5D"/>
    <w:rsid w:val="00C61C0E"/>
    <w:rsid w:val="00C61C64"/>
    <w:rsid w:val="00C61CDA"/>
    <w:rsid w:val="00C621D3"/>
    <w:rsid w:val="00C71F35"/>
    <w:rsid w:val="00C72956"/>
    <w:rsid w:val="00C73045"/>
    <w:rsid w:val="00C73212"/>
    <w:rsid w:val="00C7354A"/>
    <w:rsid w:val="00C74379"/>
    <w:rsid w:val="00C74DD8"/>
    <w:rsid w:val="00C75C5E"/>
    <w:rsid w:val="00C7669F"/>
    <w:rsid w:val="00C76DFF"/>
    <w:rsid w:val="00C80B8F"/>
    <w:rsid w:val="00C82743"/>
    <w:rsid w:val="00C834CE"/>
    <w:rsid w:val="00C9047F"/>
    <w:rsid w:val="00C91B23"/>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501"/>
    <w:rsid w:val="00CB4B4B"/>
    <w:rsid w:val="00CB4B73"/>
    <w:rsid w:val="00CB74CB"/>
    <w:rsid w:val="00CB7E04"/>
    <w:rsid w:val="00CC018F"/>
    <w:rsid w:val="00CC24B7"/>
    <w:rsid w:val="00CC7131"/>
    <w:rsid w:val="00CC7B9E"/>
    <w:rsid w:val="00CD06CA"/>
    <w:rsid w:val="00CD076A"/>
    <w:rsid w:val="00CD180C"/>
    <w:rsid w:val="00CD37DA"/>
    <w:rsid w:val="00CD3AB6"/>
    <w:rsid w:val="00CD4F2C"/>
    <w:rsid w:val="00CD731C"/>
    <w:rsid w:val="00CE08E8"/>
    <w:rsid w:val="00CE2133"/>
    <w:rsid w:val="00CE245D"/>
    <w:rsid w:val="00CE300F"/>
    <w:rsid w:val="00CE3582"/>
    <w:rsid w:val="00CE3795"/>
    <w:rsid w:val="00CE3E20"/>
    <w:rsid w:val="00CE6AAA"/>
    <w:rsid w:val="00CE7704"/>
    <w:rsid w:val="00CF31DA"/>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559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5745E"/>
    <w:rsid w:val="00D6131A"/>
    <w:rsid w:val="00D61611"/>
    <w:rsid w:val="00D61784"/>
    <w:rsid w:val="00D6178A"/>
    <w:rsid w:val="00D63B53"/>
    <w:rsid w:val="00D64B88"/>
    <w:rsid w:val="00D64DC5"/>
    <w:rsid w:val="00D65BD9"/>
    <w:rsid w:val="00D66BA6"/>
    <w:rsid w:val="00D700B1"/>
    <w:rsid w:val="00D72AFE"/>
    <w:rsid w:val="00D730FA"/>
    <w:rsid w:val="00D76631"/>
    <w:rsid w:val="00D768B7"/>
    <w:rsid w:val="00D77492"/>
    <w:rsid w:val="00D80700"/>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2750"/>
    <w:rsid w:val="00DC3D8F"/>
    <w:rsid w:val="00DC42E8"/>
    <w:rsid w:val="00DC6DBB"/>
    <w:rsid w:val="00DC7761"/>
    <w:rsid w:val="00DD0022"/>
    <w:rsid w:val="00DD073C"/>
    <w:rsid w:val="00DD128C"/>
    <w:rsid w:val="00DD1B8F"/>
    <w:rsid w:val="00DD5BCC"/>
    <w:rsid w:val="00DD7509"/>
    <w:rsid w:val="00DD79C7"/>
    <w:rsid w:val="00DD7D6E"/>
    <w:rsid w:val="00DE318D"/>
    <w:rsid w:val="00DE34B2"/>
    <w:rsid w:val="00DE49DE"/>
    <w:rsid w:val="00DE4CF1"/>
    <w:rsid w:val="00DE618B"/>
    <w:rsid w:val="00DE6EC2"/>
    <w:rsid w:val="00DF0834"/>
    <w:rsid w:val="00DF0873"/>
    <w:rsid w:val="00DF12B2"/>
    <w:rsid w:val="00DF2707"/>
    <w:rsid w:val="00DF4D90"/>
    <w:rsid w:val="00DF5EBD"/>
    <w:rsid w:val="00DF6BA8"/>
    <w:rsid w:val="00DF78EA"/>
    <w:rsid w:val="00DF7CA3"/>
    <w:rsid w:val="00DF7F0D"/>
    <w:rsid w:val="00E00AC5"/>
    <w:rsid w:val="00E00D5A"/>
    <w:rsid w:val="00E01462"/>
    <w:rsid w:val="00E01A76"/>
    <w:rsid w:val="00E0366D"/>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641"/>
    <w:rsid w:val="00E3679D"/>
    <w:rsid w:val="00E3795D"/>
    <w:rsid w:val="00E4098A"/>
    <w:rsid w:val="00E41CAE"/>
    <w:rsid w:val="00E42014"/>
    <w:rsid w:val="00E42B85"/>
    <w:rsid w:val="00E42BB2"/>
    <w:rsid w:val="00E43263"/>
    <w:rsid w:val="00E438AE"/>
    <w:rsid w:val="00E443CE"/>
    <w:rsid w:val="00E44DAC"/>
    <w:rsid w:val="00E45547"/>
    <w:rsid w:val="00E4795E"/>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6CE8"/>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6C80"/>
    <w:rsid w:val="00EA7A88"/>
    <w:rsid w:val="00EB27F2"/>
    <w:rsid w:val="00EB3928"/>
    <w:rsid w:val="00EB5373"/>
    <w:rsid w:val="00EC02A2"/>
    <w:rsid w:val="00EC379B"/>
    <w:rsid w:val="00EC37DF"/>
    <w:rsid w:val="00EC3A99"/>
    <w:rsid w:val="00EC41B1"/>
    <w:rsid w:val="00ED0665"/>
    <w:rsid w:val="00ED12C0"/>
    <w:rsid w:val="00ED19F0"/>
    <w:rsid w:val="00ED2B50"/>
    <w:rsid w:val="00ED304A"/>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628D"/>
    <w:rsid w:val="00EF7E26"/>
    <w:rsid w:val="00F01B02"/>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229B"/>
    <w:rsid w:val="00F2509C"/>
    <w:rsid w:val="00F25C26"/>
    <w:rsid w:val="00F25CC2"/>
    <w:rsid w:val="00F27573"/>
    <w:rsid w:val="00F307B6"/>
    <w:rsid w:val="00F30EB8"/>
    <w:rsid w:val="00F31876"/>
    <w:rsid w:val="00F31C67"/>
    <w:rsid w:val="00F3558C"/>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2248"/>
    <w:rsid w:val="00F733A4"/>
    <w:rsid w:val="00F7758F"/>
    <w:rsid w:val="00F82811"/>
    <w:rsid w:val="00F84153"/>
    <w:rsid w:val="00F85661"/>
    <w:rsid w:val="00F86530"/>
    <w:rsid w:val="00F96602"/>
    <w:rsid w:val="00F9735A"/>
    <w:rsid w:val="00FA32FC"/>
    <w:rsid w:val="00FA59FD"/>
    <w:rsid w:val="00FA5D8C"/>
    <w:rsid w:val="00FA6403"/>
    <w:rsid w:val="00FB0B65"/>
    <w:rsid w:val="00FB16CD"/>
    <w:rsid w:val="00FB73AE"/>
    <w:rsid w:val="00FC16B1"/>
    <w:rsid w:val="00FC5388"/>
    <w:rsid w:val="00FC726C"/>
    <w:rsid w:val="00FD1B4B"/>
    <w:rsid w:val="00FD1B94"/>
    <w:rsid w:val="00FD41A0"/>
    <w:rsid w:val="00FE19C5"/>
    <w:rsid w:val="00FE4286"/>
    <w:rsid w:val="00FE48C3"/>
    <w:rsid w:val="00FE5909"/>
    <w:rsid w:val="00FE652E"/>
    <w:rsid w:val="00FE71FE"/>
    <w:rsid w:val="00FF0A28"/>
    <w:rsid w:val="00FF0B8B"/>
    <w:rsid w:val="00FF0E93"/>
    <w:rsid w:val="00FF13C3"/>
    <w:rsid w:val="00FF34C8"/>
    <w:rsid w:val="00FF4341"/>
    <w:rsid w:val="00FF517B"/>
    <w:rsid w:val="00FF5E9C"/>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2AC62-F565-452E-83DC-C6318BA3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B1389"/>
    <w:rPr>
      <w:sz w:val="16"/>
      <w:szCs w:val="16"/>
    </w:rPr>
  </w:style>
  <w:style w:type="paragraph" w:styleId="CommentText">
    <w:name w:val="annotation text"/>
    <w:basedOn w:val="Normal"/>
    <w:link w:val="CommentTextChar"/>
    <w:semiHidden/>
    <w:unhideWhenUsed/>
    <w:rsid w:val="007B1389"/>
    <w:rPr>
      <w:sz w:val="20"/>
      <w:szCs w:val="20"/>
    </w:rPr>
  </w:style>
  <w:style w:type="character" w:customStyle="1" w:styleId="CommentTextChar">
    <w:name w:val="Comment Text Char"/>
    <w:basedOn w:val="DefaultParagraphFont"/>
    <w:link w:val="CommentText"/>
    <w:semiHidden/>
    <w:rsid w:val="007B1389"/>
  </w:style>
  <w:style w:type="paragraph" w:styleId="CommentSubject">
    <w:name w:val="annotation subject"/>
    <w:basedOn w:val="CommentText"/>
    <w:next w:val="CommentText"/>
    <w:link w:val="CommentSubjectChar"/>
    <w:semiHidden/>
    <w:unhideWhenUsed/>
    <w:rsid w:val="007B1389"/>
    <w:rPr>
      <w:b/>
      <w:bCs/>
    </w:rPr>
  </w:style>
  <w:style w:type="character" w:customStyle="1" w:styleId="CommentSubjectChar">
    <w:name w:val="Comment Subject Char"/>
    <w:basedOn w:val="CommentTextChar"/>
    <w:link w:val="CommentSubject"/>
    <w:semiHidden/>
    <w:rsid w:val="007B1389"/>
    <w:rPr>
      <w:b/>
      <w:bCs/>
    </w:rPr>
  </w:style>
  <w:style w:type="paragraph" w:styleId="Revision">
    <w:name w:val="Revision"/>
    <w:hidden/>
    <w:uiPriority w:val="99"/>
    <w:semiHidden/>
    <w:rsid w:val="008970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2463</Words>
  <Characters>12929</Characters>
  <Application>Microsoft Office Word</Application>
  <DocSecurity>4</DocSecurity>
  <Lines>242</Lines>
  <Paragraphs>78</Paragraphs>
  <ScaleCrop>false</ScaleCrop>
  <HeadingPairs>
    <vt:vector size="2" baseType="variant">
      <vt:variant>
        <vt:lpstr>Title</vt:lpstr>
      </vt:variant>
      <vt:variant>
        <vt:i4>1</vt:i4>
      </vt:variant>
    </vt:vector>
  </HeadingPairs>
  <TitlesOfParts>
    <vt:vector size="1" baseType="lpstr">
      <vt:lpstr>BA - HB01544 (Committee Report (Unamended))</vt:lpstr>
    </vt:vector>
  </TitlesOfParts>
  <Company>State of Texas</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30825</dc:subject>
  <dc:creator>State of Texas</dc:creator>
  <dc:description>SB 2277 by Zaffirini-(H)Juvenile Justice &amp; Family Issues</dc:description>
  <cp:lastModifiedBy>Damian Duarte</cp:lastModifiedBy>
  <cp:revision>2</cp:revision>
  <cp:lastPrinted>2003-11-26T17:21:00Z</cp:lastPrinted>
  <dcterms:created xsi:type="dcterms:W3CDTF">2023-05-19T22:46:00Z</dcterms:created>
  <dcterms:modified xsi:type="dcterms:W3CDTF">2023-05-19T22:46:00Z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23.136.1922</vt:lpwstr>
  </property>
</Properties>
</file>