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279" w:rsidRDefault="00AC22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3215E0FD984BA6982BDE13F7BE8EB4"/>
          </w:placeholder>
        </w:sdtPr>
        <w:sdtContent>
          <w:r w:rsidRPr="005C2A78">
            <w:rPr>
              <w:rFonts w:cs="Times New Roman"/>
              <w:b/>
              <w:szCs w:val="24"/>
              <w:u w:val="single"/>
            </w:rPr>
            <w:t>BILL ANALYSIS</w:t>
          </w:r>
        </w:sdtContent>
      </w:sdt>
    </w:p>
    <w:p w:rsidR="00AC2279" w:rsidRPr="00585C31" w:rsidRDefault="00AC2279" w:rsidP="000F1DF9">
      <w:pPr>
        <w:spacing w:after="0" w:line="240" w:lineRule="auto"/>
        <w:rPr>
          <w:rFonts w:cs="Times New Roman"/>
          <w:szCs w:val="24"/>
        </w:rPr>
      </w:pPr>
    </w:p>
    <w:p w:rsidR="00AC2279" w:rsidRPr="00585C31" w:rsidRDefault="00AC22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2279" w:rsidTr="000F1DF9">
        <w:tc>
          <w:tcPr>
            <w:tcW w:w="2718" w:type="dxa"/>
          </w:tcPr>
          <w:p w:rsidR="00AC2279" w:rsidRPr="005C2A78" w:rsidRDefault="00AC2279" w:rsidP="006D756B">
            <w:pPr>
              <w:rPr>
                <w:rFonts w:cs="Times New Roman"/>
                <w:szCs w:val="24"/>
              </w:rPr>
            </w:pPr>
            <w:sdt>
              <w:sdtPr>
                <w:rPr>
                  <w:rFonts w:cs="Times New Roman"/>
                  <w:szCs w:val="24"/>
                </w:rPr>
                <w:alias w:val="Agency Title"/>
                <w:tag w:val="AgencyTitleContentControl"/>
                <w:id w:val="1920747753"/>
                <w:lock w:val="sdtContentLocked"/>
                <w:placeholder>
                  <w:docPart w:val="0F1214F74B0942EB91D2B496803523D7"/>
                </w:placeholder>
              </w:sdtPr>
              <w:sdtEndPr>
                <w:rPr>
                  <w:rFonts w:cstheme="minorBidi"/>
                  <w:szCs w:val="22"/>
                </w:rPr>
              </w:sdtEndPr>
              <w:sdtContent>
                <w:r>
                  <w:rPr>
                    <w:rFonts w:cs="Times New Roman"/>
                    <w:szCs w:val="24"/>
                  </w:rPr>
                  <w:t>Senate Research Center</w:t>
                </w:r>
              </w:sdtContent>
            </w:sdt>
          </w:p>
        </w:tc>
        <w:tc>
          <w:tcPr>
            <w:tcW w:w="6858" w:type="dxa"/>
          </w:tcPr>
          <w:p w:rsidR="00AC2279" w:rsidRPr="00FF6471" w:rsidRDefault="00AC2279" w:rsidP="000F1DF9">
            <w:pPr>
              <w:jc w:val="right"/>
              <w:rPr>
                <w:rFonts w:cs="Times New Roman"/>
                <w:szCs w:val="24"/>
              </w:rPr>
            </w:pPr>
            <w:sdt>
              <w:sdtPr>
                <w:rPr>
                  <w:rFonts w:cs="Times New Roman"/>
                  <w:szCs w:val="24"/>
                </w:rPr>
                <w:alias w:val="Bill Number"/>
                <w:tag w:val="BillNumberOne"/>
                <w:id w:val="-410784069"/>
                <w:lock w:val="sdtContentLocked"/>
                <w:placeholder>
                  <w:docPart w:val="7B5171839CA24BC0A9580F74A0593282"/>
                </w:placeholder>
              </w:sdtPr>
              <w:sdtContent>
                <w:r>
                  <w:rPr>
                    <w:rFonts w:cs="Times New Roman"/>
                    <w:szCs w:val="24"/>
                  </w:rPr>
                  <w:t>S.B. 2371</w:t>
                </w:r>
              </w:sdtContent>
            </w:sdt>
          </w:p>
        </w:tc>
      </w:tr>
      <w:tr w:rsidR="00AC2279" w:rsidTr="000F1DF9">
        <w:sdt>
          <w:sdtPr>
            <w:rPr>
              <w:rFonts w:cs="Times New Roman"/>
              <w:szCs w:val="24"/>
            </w:rPr>
            <w:alias w:val="TLCNumber"/>
            <w:tag w:val="TLCNumber"/>
            <w:id w:val="-542600604"/>
            <w:lock w:val="sdtLocked"/>
            <w:placeholder>
              <w:docPart w:val="922F925F2C7E4D66B2D9AC43B212AF55"/>
            </w:placeholder>
          </w:sdtPr>
          <w:sdtContent>
            <w:tc>
              <w:tcPr>
                <w:tcW w:w="2718" w:type="dxa"/>
              </w:tcPr>
              <w:p w:rsidR="00AC2279" w:rsidRPr="000F1DF9" w:rsidRDefault="00AC2279" w:rsidP="00C65088">
                <w:pPr>
                  <w:rPr>
                    <w:rFonts w:cs="Times New Roman"/>
                    <w:szCs w:val="24"/>
                  </w:rPr>
                </w:pPr>
                <w:r>
                  <w:rPr>
                    <w:noProof/>
                  </w:rPr>
                  <w:t>88R10683 SGM-D</w:t>
                </w:r>
              </w:p>
            </w:tc>
          </w:sdtContent>
        </w:sdt>
        <w:tc>
          <w:tcPr>
            <w:tcW w:w="6858" w:type="dxa"/>
          </w:tcPr>
          <w:p w:rsidR="00AC2279" w:rsidRPr="005C2A78" w:rsidRDefault="00AC2279" w:rsidP="00073EDD">
            <w:pPr>
              <w:jc w:val="right"/>
              <w:rPr>
                <w:rFonts w:cs="Times New Roman"/>
                <w:szCs w:val="24"/>
              </w:rPr>
            </w:pPr>
            <w:sdt>
              <w:sdtPr>
                <w:rPr>
                  <w:rFonts w:cs="Times New Roman"/>
                  <w:szCs w:val="24"/>
                </w:rPr>
                <w:alias w:val="Author Label"/>
                <w:tag w:val="By"/>
                <w:id w:val="72399597"/>
                <w:lock w:val="sdtLocked"/>
                <w:placeholder>
                  <w:docPart w:val="91C4053F40374F0D846C8350E4A76BE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FA3979D551422CB210B70B05719A59"/>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961620C9512147D0BCD5571E3922CC5C"/>
                </w:placeholder>
                <w:showingPlcHdr/>
              </w:sdtPr>
              <w:sdtContent/>
            </w:sdt>
            <w:sdt>
              <w:sdtPr>
                <w:rPr>
                  <w:rFonts w:cs="Times New Roman"/>
                  <w:szCs w:val="24"/>
                </w:rPr>
                <w:alias w:val="DualSponsor"/>
                <w:tag w:val="DualSponsor"/>
                <w:id w:val="1029379812"/>
                <w:lock w:val="sdtContentLocked"/>
                <w:placeholder>
                  <w:docPart w:val="25395D3EC76149CA95206438E619F744"/>
                </w:placeholder>
                <w:showingPlcHdr/>
              </w:sdtPr>
              <w:sdtContent/>
            </w:sdt>
          </w:p>
        </w:tc>
      </w:tr>
      <w:tr w:rsidR="00AC2279" w:rsidTr="000F1DF9">
        <w:tc>
          <w:tcPr>
            <w:tcW w:w="2718" w:type="dxa"/>
          </w:tcPr>
          <w:p w:rsidR="00AC2279" w:rsidRPr="00BC7495" w:rsidRDefault="00AC2279" w:rsidP="000F1DF9">
            <w:pPr>
              <w:rPr>
                <w:rFonts w:cs="Times New Roman"/>
                <w:szCs w:val="24"/>
              </w:rPr>
            </w:pPr>
          </w:p>
        </w:tc>
        <w:sdt>
          <w:sdtPr>
            <w:rPr>
              <w:rFonts w:cs="Times New Roman"/>
              <w:szCs w:val="24"/>
            </w:rPr>
            <w:alias w:val="Committee"/>
            <w:tag w:val="Committee"/>
            <w:id w:val="1914272295"/>
            <w:lock w:val="sdtContentLocked"/>
            <w:placeholder>
              <w:docPart w:val="24548FFF2BD04513A55D15FFABE60624"/>
            </w:placeholder>
          </w:sdtPr>
          <w:sdtContent>
            <w:tc>
              <w:tcPr>
                <w:tcW w:w="6858" w:type="dxa"/>
              </w:tcPr>
              <w:p w:rsidR="00AC2279" w:rsidRPr="00FF6471" w:rsidRDefault="00AC2279" w:rsidP="000F1DF9">
                <w:pPr>
                  <w:jc w:val="right"/>
                  <w:rPr>
                    <w:rFonts w:cs="Times New Roman"/>
                    <w:szCs w:val="24"/>
                  </w:rPr>
                </w:pPr>
                <w:r>
                  <w:rPr>
                    <w:rFonts w:cs="Times New Roman"/>
                    <w:szCs w:val="24"/>
                  </w:rPr>
                  <w:t>Local Government</w:t>
                </w:r>
              </w:p>
            </w:tc>
          </w:sdtContent>
        </w:sdt>
      </w:tr>
      <w:tr w:rsidR="00AC2279" w:rsidTr="000F1DF9">
        <w:tc>
          <w:tcPr>
            <w:tcW w:w="2718" w:type="dxa"/>
          </w:tcPr>
          <w:p w:rsidR="00AC2279" w:rsidRPr="00BC7495" w:rsidRDefault="00AC2279" w:rsidP="000F1DF9">
            <w:pPr>
              <w:rPr>
                <w:rFonts w:cs="Times New Roman"/>
                <w:szCs w:val="24"/>
              </w:rPr>
            </w:pPr>
          </w:p>
        </w:tc>
        <w:sdt>
          <w:sdtPr>
            <w:rPr>
              <w:rFonts w:cs="Times New Roman"/>
              <w:szCs w:val="24"/>
            </w:rPr>
            <w:alias w:val="Date"/>
            <w:tag w:val="DateContentControl"/>
            <w:id w:val="1178081906"/>
            <w:lock w:val="sdtLocked"/>
            <w:placeholder>
              <w:docPart w:val="4AFF7FE355714D87990D80DCB8853EC6"/>
            </w:placeholder>
            <w:date w:fullDate="2023-04-07T00:00:00Z">
              <w:dateFormat w:val="M/d/yyyy"/>
              <w:lid w:val="en-US"/>
              <w:storeMappedDataAs w:val="dateTime"/>
              <w:calendar w:val="gregorian"/>
            </w:date>
          </w:sdtPr>
          <w:sdtContent>
            <w:tc>
              <w:tcPr>
                <w:tcW w:w="6858" w:type="dxa"/>
              </w:tcPr>
              <w:p w:rsidR="00AC2279" w:rsidRPr="00FF6471" w:rsidRDefault="00AC2279" w:rsidP="000F1DF9">
                <w:pPr>
                  <w:jc w:val="right"/>
                  <w:rPr>
                    <w:rFonts w:cs="Times New Roman"/>
                    <w:szCs w:val="24"/>
                  </w:rPr>
                </w:pPr>
                <w:r>
                  <w:rPr>
                    <w:rFonts w:cs="Times New Roman"/>
                    <w:szCs w:val="24"/>
                  </w:rPr>
                  <w:t>4/7/2023</w:t>
                </w:r>
              </w:p>
            </w:tc>
          </w:sdtContent>
        </w:sdt>
      </w:tr>
      <w:tr w:rsidR="00AC2279" w:rsidTr="000F1DF9">
        <w:tc>
          <w:tcPr>
            <w:tcW w:w="2718" w:type="dxa"/>
          </w:tcPr>
          <w:p w:rsidR="00AC2279" w:rsidRPr="00BC7495" w:rsidRDefault="00AC2279" w:rsidP="000F1DF9">
            <w:pPr>
              <w:rPr>
                <w:rFonts w:cs="Times New Roman"/>
                <w:szCs w:val="24"/>
              </w:rPr>
            </w:pPr>
          </w:p>
        </w:tc>
        <w:sdt>
          <w:sdtPr>
            <w:rPr>
              <w:rFonts w:cs="Times New Roman"/>
              <w:szCs w:val="24"/>
            </w:rPr>
            <w:alias w:val="BA Version"/>
            <w:tag w:val="BAVersion"/>
            <w:id w:val="-1685590809"/>
            <w:lock w:val="sdtContentLocked"/>
            <w:placeholder>
              <w:docPart w:val="97AD776414934E82817BDC4E8A4614A3"/>
            </w:placeholder>
          </w:sdtPr>
          <w:sdtContent>
            <w:tc>
              <w:tcPr>
                <w:tcW w:w="6858" w:type="dxa"/>
              </w:tcPr>
              <w:p w:rsidR="00AC2279" w:rsidRPr="00FF6471" w:rsidRDefault="00AC2279" w:rsidP="000F1DF9">
                <w:pPr>
                  <w:jc w:val="right"/>
                  <w:rPr>
                    <w:rFonts w:cs="Times New Roman"/>
                    <w:szCs w:val="24"/>
                  </w:rPr>
                </w:pPr>
                <w:r>
                  <w:rPr>
                    <w:rFonts w:cs="Times New Roman"/>
                    <w:szCs w:val="24"/>
                  </w:rPr>
                  <w:t>As Filed</w:t>
                </w:r>
              </w:p>
            </w:tc>
          </w:sdtContent>
        </w:sdt>
      </w:tr>
    </w:tbl>
    <w:p w:rsidR="00AC2279" w:rsidRPr="00FF6471" w:rsidRDefault="00AC2279" w:rsidP="000F1DF9">
      <w:pPr>
        <w:spacing w:after="0" w:line="240" w:lineRule="auto"/>
        <w:rPr>
          <w:rFonts w:cs="Times New Roman"/>
          <w:szCs w:val="24"/>
        </w:rPr>
      </w:pPr>
    </w:p>
    <w:p w:rsidR="00AC2279" w:rsidRPr="00FF6471" w:rsidRDefault="00AC2279" w:rsidP="000F1DF9">
      <w:pPr>
        <w:spacing w:after="0" w:line="240" w:lineRule="auto"/>
        <w:rPr>
          <w:rFonts w:cs="Times New Roman"/>
          <w:szCs w:val="24"/>
        </w:rPr>
      </w:pPr>
    </w:p>
    <w:p w:rsidR="00AC2279" w:rsidRPr="00FF6471" w:rsidRDefault="00AC22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E7BD4719F848A1B95488972DF12D11"/>
        </w:placeholder>
      </w:sdtPr>
      <w:sdtContent>
        <w:p w:rsidR="00AC2279" w:rsidRDefault="00AC22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8E22F0118845F5845EA7EF11CD4A1C"/>
        </w:placeholder>
      </w:sdtPr>
      <w:sdtContent>
        <w:p w:rsidR="00AC2279" w:rsidRPr="00285672" w:rsidRDefault="00AC2279" w:rsidP="00FA3E20">
          <w:pPr>
            <w:pStyle w:val="NormalWeb"/>
            <w:spacing w:before="0" w:beforeAutospacing="0" w:after="0" w:afterAutospacing="0"/>
            <w:jc w:val="both"/>
            <w:divId w:val="109084656"/>
            <w:rPr>
              <w:rFonts w:eastAsia="Times New Roman"/>
              <w:bCs/>
            </w:rPr>
          </w:pPr>
        </w:p>
        <w:p w:rsidR="00AC2279" w:rsidRDefault="00AC2279" w:rsidP="00FA3E20">
          <w:pPr>
            <w:pStyle w:val="NormalWeb"/>
            <w:spacing w:before="0" w:beforeAutospacing="0" w:after="0" w:afterAutospacing="0"/>
            <w:jc w:val="both"/>
            <w:divId w:val="109084656"/>
          </w:pPr>
          <w:r w:rsidRPr="00285672">
            <w:t>According to data from the Texas Bond Review Board, as of September 2021 the total local municipal bond debt in Texas was approximately $268 billion. This includes debt issued by cities, counties, school districts, and other local government entities throughout the state.</w:t>
          </w:r>
        </w:p>
        <w:p w:rsidR="00AC2279" w:rsidRPr="00285672" w:rsidRDefault="00AC2279" w:rsidP="00FA3E20">
          <w:pPr>
            <w:pStyle w:val="NormalWeb"/>
            <w:spacing w:before="0" w:beforeAutospacing="0" w:after="0" w:afterAutospacing="0"/>
            <w:jc w:val="both"/>
            <w:divId w:val="109084656"/>
          </w:pPr>
        </w:p>
        <w:p w:rsidR="00AC2279" w:rsidRDefault="00AC2279" w:rsidP="00FA3E20">
          <w:pPr>
            <w:pStyle w:val="NormalWeb"/>
            <w:spacing w:before="0" w:beforeAutospacing="0" w:after="0" w:afterAutospacing="0"/>
            <w:jc w:val="both"/>
            <w:divId w:val="109084656"/>
          </w:pPr>
          <w:r w:rsidRPr="00285672">
            <w:t>The issuance of Texas city bonds can result in an increase in property taxes if the bonds are used to finance capital improvement projects, such as building new infrastructure or repairing existing facilities. When a city issues bonds, it borrows money from investors and promises to repay the debt with interest over a specified period of time. The debt service payments on the bonds are typically paid for with tax revenue, which can come from property taxes, sales taxes, or other sources.</w:t>
          </w:r>
        </w:p>
        <w:p w:rsidR="00AC2279" w:rsidRPr="00285672" w:rsidRDefault="00AC2279" w:rsidP="00FA3E20">
          <w:pPr>
            <w:pStyle w:val="NormalWeb"/>
            <w:spacing w:before="0" w:beforeAutospacing="0" w:after="0" w:afterAutospacing="0"/>
            <w:jc w:val="both"/>
            <w:divId w:val="109084656"/>
          </w:pPr>
        </w:p>
        <w:p w:rsidR="00AC2279" w:rsidRDefault="00AC2279" w:rsidP="00FA3E20">
          <w:pPr>
            <w:pStyle w:val="NormalWeb"/>
            <w:spacing w:before="0" w:beforeAutospacing="0" w:after="0" w:afterAutospacing="0"/>
            <w:jc w:val="both"/>
            <w:divId w:val="109084656"/>
          </w:pPr>
          <w:r w:rsidRPr="00285672">
            <w:t>In order to ensure that voters are aware of the potential tax implications of approving such bonds, S.B. 2371 requires that any ballot proposition to approve municipal bonds that would add or increase taxes must to include the statement "THIS IS A TAX INCREASE."</w:t>
          </w:r>
        </w:p>
        <w:p w:rsidR="00AC2279" w:rsidRPr="00285672" w:rsidRDefault="00AC2279" w:rsidP="00FA3E20">
          <w:pPr>
            <w:pStyle w:val="NormalWeb"/>
            <w:spacing w:before="0" w:beforeAutospacing="0" w:after="0" w:afterAutospacing="0"/>
            <w:jc w:val="both"/>
            <w:divId w:val="109084656"/>
          </w:pPr>
        </w:p>
        <w:p w:rsidR="00AC2279" w:rsidRDefault="00AC2279" w:rsidP="00FA3E20">
          <w:pPr>
            <w:pStyle w:val="NormalWeb"/>
            <w:spacing w:before="0" w:beforeAutospacing="0" w:after="0" w:afterAutospacing="0"/>
            <w:jc w:val="both"/>
            <w:divId w:val="109084656"/>
          </w:pPr>
          <w:r>
            <w:t>S.B. 2371:</w:t>
          </w:r>
        </w:p>
        <w:p w:rsidR="00AC2279" w:rsidRPr="00285672" w:rsidRDefault="00AC2279" w:rsidP="00FA3E20">
          <w:pPr>
            <w:pStyle w:val="NormalWeb"/>
            <w:spacing w:before="0" w:beforeAutospacing="0" w:after="0" w:afterAutospacing="0"/>
            <w:jc w:val="both"/>
            <w:divId w:val="109084656"/>
          </w:pPr>
        </w:p>
        <w:p w:rsidR="00AC2279" w:rsidRPr="00285672" w:rsidRDefault="00AC2279" w:rsidP="00FA3E20">
          <w:pPr>
            <w:pStyle w:val="NormalWeb"/>
            <w:spacing w:before="0" w:beforeAutospacing="0" w:after="0" w:afterAutospacing="0"/>
            <w:ind w:left="720"/>
            <w:jc w:val="both"/>
            <w:divId w:val="109084656"/>
          </w:pPr>
          <w:r w:rsidRPr="00285672">
            <w:t>Amends Subchapter A, Chapter 1331</w:t>
          </w:r>
          <w:r>
            <w:t>,</w:t>
          </w:r>
          <w:r w:rsidRPr="00285672">
            <w:t xml:space="preserve"> Government Code</w:t>
          </w:r>
          <w:r>
            <w:t>,</w:t>
          </w:r>
          <w:r w:rsidRPr="00285672">
            <w:t xml:space="preserve"> by adding Section 1331.003</w:t>
          </w:r>
          <w:r>
            <w:t>,</w:t>
          </w:r>
          <w:r w:rsidRPr="00285672">
            <w:t xml:space="preserve"> which states that a ballot proposition to approve bonds issued by a municipality that would add or increase taxes must include a statement that makes it clear to voters that the bond will increase taxes.</w:t>
          </w:r>
        </w:p>
        <w:p w:rsidR="00AC2279" w:rsidRPr="00D70925" w:rsidRDefault="00AC2279" w:rsidP="00FA3E20">
          <w:pPr>
            <w:spacing w:after="0" w:line="240" w:lineRule="auto"/>
            <w:jc w:val="both"/>
            <w:rPr>
              <w:rFonts w:eastAsia="Times New Roman" w:cs="Times New Roman"/>
              <w:bCs/>
              <w:szCs w:val="24"/>
            </w:rPr>
          </w:pPr>
        </w:p>
      </w:sdtContent>
    </w:sdt>
    <w:p w:rsidR="00AC2279" w:rsidRDefault="00AC227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2371 </w:t>
      </w:r>
      <w:bookmarkStart w:id="1" w:name="AmendsCurrentLaw"/>
      <w:bookmarkEnd w:id="1"/>
      <w:r>
        <w:rPr>
          <w:rFonts w:cs="Times New Roman"/>
          <w:szCs w:val="24"/>
        </w:rPr>
        <w:t>amends current law relating to the text of municipal ballot propositions on the issuance of bonds.</w:t>
      </w:r>
    </w:p>
    <w:p w:rsidR="00AC2279" w:rsidRPr="00285672" w:rsidRDefault="00AC2279" w:rsidP="000F1DF9">
      <w:pPr>
        <w:spacing w:after="0" w:line="240" w:lineRule="auto"/>
        <w:jc w:val="both"/>
        <w:rPr>
          <w:rFonts w:eastAsia="Times New Roman" w:cs="Times New Roman"/>
          <w:szCs w:val="24"/>
        </w:rPr>
      </w:pPr>
    </w:p>
    <w:p w:rsidR="00AC2279" w:rsidRPr="005C2A78" w:rsidRDefault="00AC227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D1C7620C06345FDB382461F202A92D6"/>
          </w:placeholder>
        </w:sdtPr>
        <w:sdtContent>
          <w:r>
            <w:rPr>
              <w:rFonts w:eastAsia="Times New Roman" w:cs="Times New Roman"/>
              <w:b/>
              <w:szCs w:val="24"/>
              <w:u w:val="single"/>
            </w:rPr>
            <w:t>RULEMAKING AUTHORITY</w:t>
          </w:r>
        </w:sdtContent>
      </w:sdt>
    </w:p>
    <w:p w:rsidR="00AC2279" w:rsidRPr="006529C4" w:rsidRDefault="00AC2279" w:rsidP="00774EC7">
      <w:pPr>
        <w:spacing w:after="0" w:line="240" w:lineRule="auto"/>
        <w:jc w:val="both"/>
        <w:rPr>
          <w:rFonts w:cs="Times New Roman"/>
          <w:szCs w:val="24"/>
        </w:rPr>
      </w:pPr>
    </w:p>
    <w:p w:rsidR="00AC2279" w:rsidRPr="006529C4" w:rsidRDefault="00AC227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2279" w:rsidRPr="006529C4" w:rsidRDefault="00AC2279" w:rsidP="00774EC7">
      <w:pPr>
        <w:spacing w:after="0" w:line="240" w:lineRule="auto"/>
        <w:jc w:val="both"/>
        <w:rPr>
          <w:rFonts w:cs="Times New Roman"/>
          <w:szCs w:val="24"/>
        </w:rPr>
      </w:pPr>
    </w:p>
    <w:p w:rsidR="00AC2279" w:rsidRPr="005C2A78" w:rsidRDefault="00AC227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63DA29B5E384E51A292A512260A8B22"/>
          </w:placeholder>
        </w:sdtPr>
        <w:sdtContent>
          <w:r>
            <w:rPr>
              <w:rFonts w:eastAsia="Times New Roman" w:cs="Times New Roman"/>
              <w:b/>
              <w:szCs w:val="24"/>
              <w:u w:val="single"/>
            </w:rPr>
            <w:t>SECTION BY SECTION ANALYSIS</w:t>
          </w:r>
        </w:sdtContent>
      </w:sdt>
    </w:p>
    <w:p w:rsidR="00AC2279" w:rsidRPr="005C2A78" w:rsidRDefault="00AC2279" w:rsidP="000F1DF9">
      <w:pPr>
        <w:spacing w:after="0" w:line="240" w:lineRule="auto"/>
        <w:jc w:val="both"/>
        <w:rPr>
          <w:rFonts w:eastAsia="Times New Roman" w:cs="Times New Roman"/>
          <w:szCs w:val="24"/>
        </w:rPr>
      </w:pPr>
    </w:p>
    <w:p w:rsidR="00AC2279" w:rsidRPr="00285672" w:rsidRDefault="00AC2279" w:rsidP="00FA3E20">
      <w:pPr>
        <w:spacing w:after="0" w:line="240" w:lineRule="auto"/>
        <w:jc w:val="both"/>
        <w:rPr>
          <w:rFonts w:eastAsia="Times New Roman" w:cs="Times New Roman"/>
          <w:szCs w:val="24"/>
        </w:rPr>
      </w:pPr>
      <w:r w:rsidRPr="00285672">
        <w:rPr>
          <w:rFonts w:eastAsia="Times New Roman" w:cs="Times New Roman"/>
          <w:szCs w:val="24"/>
        </w:rPr>
        <w:t>SECTION 1. Amends Subchapter A, Chapter 1331, Government Code, by adding Section 1331.003, as follows:</w:t>
      </w:r>
    </w:p>
    <w:p w:rsidR="00AC2279" w:rsidRPr="00285672" w:rsidRDefault="00AC2279" w:rsidP="00FA3E20">
      <w:pPr>
        <w:spacing w:after="0" w:line="240" w:lineRule="auto"/>
        <w:jc w:val="both"/>
        <w:rPr>
          <w:rFonts w:eastAsia="Times New Roman" w:cs="Times New Roman"/>
          <w:szCs w:val="24"/>
        </w:rPr>
      </w:pPr>
    </w:p>
    <w:p w:rsidR="00AC2279" w:rsidRPr="005C2A78" w:rsidRDefault="00AC2279" w:rsidP="00FA3E20">
      <w:pPr>
        <w:spacing w:after="0" w:line="240" w:lineRule="auto"/>
        <w:ind w:left="720"/>
        <w:jc w:val="both"/>
        <w:rPr>
          <w:rFonts w:eastAsia="Times New Roman" w:cs="Times New Roman"/>
          <w:szCs w:val="24"/>
        </w:rPr>
      </w:pPr>
      <w:r w:rsidRPr="00285672">
        <w:rPr>
          <w:rFonts w:eastAsia="Times New Roman" w:cs="Times New Roman"/>
          <w:szCs w:val="24"/>
        </w:rPr>
        <w:t>Sec. 1331.003. BONDS THAT INCREASE TAXES. Requires that a ballot proposition to approve bonds issued by a municipality that would add or increase taxes include the following statement: "THIS IS A TAX INCREASE."</w:t>
      </w:r>
    </w:p>
    <w:p w:rsidR="00AC2279" w:rsidRPr="005C2A78" w:rsidRDefault="00AC2279" w:rsidP="00FA3E20">
      <w:pPr>
        <w:spacing w:after="0" w:line="240" w:lineRule="auto"/>
        <w:jc w:val="both"/>
        <w:rPr>
          <w:rFonts w:eastAsia="Times New Roman" w:cs="Times New Roman"/>
          <w:szCs w:val="24"/>
        </w:rPr>
      </w:pPr>
    </w:p>
    <w:p w:rsidR="00AC2279" w:rsidRPr="005C2A78" w:rsidRDefault="00AC2279" w:rsidP="00FA3E2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AC2279" w:rsidRPr="005C2A78" w:rsidRDefault="00AC2279" w:rsidP="00FA3E20">
      <w:pPr>
        <w:spacing w:after="0" w:line="240" w:lineRule="auto"/>
        <w:jc w:val="both"/>
        <w:rPr>
          <w:rFonts w:eastAsia="Times New Roman" w:cs="Times New Roman"/>
          <w:szCs w:val="24"/>
        </w:rPr>
      </w:pPr>
    </w:p>
    <w:p w:rsidR="00AC2279" w:rsidRPr="00C8671F" w:rsidRDefault="00AC2279" w:rsidP="00FA3E20">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285672">
        <w:rPr>
          <w:rFonts w:eastAsia="Times New Roman" w:cs="Times New Roman"/>
          <w:szCs w:val="24"/>
        </w:rPr>
        <w:t>Effective date: September 1, 2023.</w:t>
      </w:r>
    </w:p>
    <w:sectPr w:rsidR="00AC227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5229" w:rsidRDefault="00135229" w:rsidP="000F1DF9">
      <w:pPr>
        <w:spacing w:after="0" w:line="240" w:lineRule="auto"/>
      </w:pPr>
      <w:r>
        <w:separator/>
      </w:r>
    </w:p>
  </w:endnote>
  <w:endnote w:type="continuationSeparator" w:id="0">
    <w:p w:rsidR="00135229" w:rsidRDefault="001352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352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2279">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2279">
                <w:rPr>
                  <w:sz w:val="20"/>
                  <w:szCs w:val="20"/>
                </w:rPr>
                <w:t>S.B. 2371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227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352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5229" w:rsidRDefault="00135229" w:rsidP="000F1DF9">
      <w:pPr>
        <w:spacing w:after="0" w:line="240" w:lineRule="auto"/>
      </w:pPr>
      <w:r>
        <w:separator/>
      </w:r>
    </w:p>
  </w:footnote>
  <w:footnote w:type="continuationSeparator" w:id="0">
    <w:p w:rsidR="00135229" w:rsidRDefault="001352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522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227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BD80F"/>
  <w15:docId w15:val="{F3C4CE0F-9BEE-4D97-8741-B57CCF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22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3215E0FD984BA6982BDE13F7BE8EB4"/>
        <w:category>
          <w:name w:val="General"/>
          <w:gallery w:val="placeholder"/>
        </w:category>
        <w:types>
          <w:type w:val="bbPlcHdr"/>
        </w:types>
        <w:behaviors>
          <w:behavior w:val="content"/>
        </w:behaviors>
        <w:guid w:val="{BE833558-BD66-4B0E-BF17-5AA5E228466C}"/>
      </w:docPartPr>
      <w:docPartBody>
        <w:p w:rsidR="00000000" w:rsidRDefault="00230D9F"/>
      </w:docPartBody>
    </w:docPart>
    <w:docPart>
      <w:docPartPr>
        <w:name w:val="0F1214F74B0942EB91D2B496803523D7"/>
        <w:category>
          <w:name w:val="General"/>
          <w:gallery w:val="placeholder"/>
        </w:category>
        <w:types>
          <w:type w:val="bbPlcHdr"/>
        </w:types>
        <w:behaviors>
          <w:behavior w:val="content"/>
        </w:behaviors>
        <w:guid w:val="{881B5934-192E-495F-8A6B-DE405430B6B4}"/>
      </w:docPartPr>
      <w:docPartBody>
        <w:p w:rsidR="00000000" w:rsidRDefault="00230D9F"/>
      </w:docPartBody>
    </w:docPart>
    <w:docPart>
      <w:docPartPr>
        <w:name w:val="7B5171839CA24BC0A9580F74A0593282"/>
        <w:category>
          <w:name w:val="General"/>
          <w:gallery w:val="placeholder"/>
        </w:category>
        <w:types>
          <w:type w:val="bbPlcHdr"/>
        </w:types>
        <w:behaviors>
          <w:behavior w:val="content"/>
        </w:behaviors>
        <w:guid w:val="{32791CAC-05FA-4BC4-8DB8-D609A63F37F8}"/>
      </w:docPartPr>
      <w:docPartBody>
        <w:p w:rsidR="00000000" w:rsidRDefault="00230D9F"/>
      </w:docPartBody>
    </w:docPart>
    <w:docPart>
      <w:docPartPr>
        <w:name w:val="922F925F2C7E4D66B2D9AC43B212AF55"/>
        <w:category>
          <w:name w:val="General"/>
          <w:gallery w:val="placeholder"/>
        </w:category>
        <w:types>
          <w:type w:val="bbPlcHdr"/>
        </w:types>
        <w:behaviors>
          <w:behavior w:val="content"/>
        </w:behaviors>
        <w:guid w:val="{C7DD26B9-6963-4008-BA03-10483C93199A}"/>
      </w:docPartPr>
      <w:docPartBody>
        <w:p w:rsidR="00000000" w:rsidRDefault="00230D9F"/>
      </w:docPartBody>
    </w:docPart>
    <w:docPart>
      <w:docPartPr>
        <w:name w:val="91C4053F40374F0D846C8350E4A76BE1"/>
        <w:category>
          <w:name w:val="General"/>
          <w:gallery w:val="placeholder"/>
        </w:category>
        <w:types>
          <w:type w:val="bbPlcHdr"/>
        </w:types>
        <w:behaviors>
          <w:behavior w:val="content"/>
        </w:behaviors>
        <w:guid w:val="{CBC55508-FB8E-4134-A083-CA020BFD9680}"/>
      </w:docPartPr>
      <w:docPartBody>
        <w:p w:rsidR="00000000" w:rsidRDefault="00230D9F"/>
      </w:docPartBody>
    </w:docPart>
    <w:docPart>
      <w:docPartPr>
        <w:name w:val="C0FA3979D551422CB210B70B05719A59"/>
        <w:category>
          <w:name w:val="General"/>
          <w:gallery w:val="placeholder"/>
        </w:category>
        <w:types>
          <w:type w:val="bbPlcHdr"/>
        </w:types>
        <w:behaviors>
          <w:behavior w:val="content"/>
        </w:behaviors>
        <w:guid w:val="{F304444F-A3E5-4C8C-91EA-16F3E309A25E}"/>
      </w:docPartPr>
      <w:docPartBody>
        <w:p w:rsidR="00000000" w:rsidRDefault="00230D9F"/>
      </w:docPartBody>
    </w:docPart>
    <w:docPart>
      <w:docPartPr>
        <w:name w:val="961620C9512147D0BCD5571E3922CC5C"/>
        <w:category>
          <w:name w:val="General"/>
          <w:gallery w:val="placeholder"/>
        </w:category>
        <w:types>
          <w:type w:val="bbPlcHdr"/>
        </w:types>
        <w:behaviors>
          <w:behavior w:val="content"/>
        </w:behaviors>
        <w:guid w:val="{C7044E98-8BD6-4D81-87AB-CBCA47E62A8F}"/>
      </w:docPartPr>
      <w:docPartBody>
        <w:p w:rsidR="00000000" w:rsidRDefault="00230D9F"/>
      </w:docPartBody>
    </w:docPart>
    <w:docPart>
      <w:docPartPr>
        <w:name w:val="25395D3EC76149CA95206438E619F744"/>
        <w:category>
          <w:name w:val="General"/>
          <w:gallery w:val="placeholder"/>
        </w:category>
        <w:types>
          <w:type w:val="bbPlcHdr"/>
        </w:types>
        <w:behaviors>
          <w:behavior w:val="content"/>
        </w:behaviors>
        <w:guid w:val="{CB204A78-5ECF-458E-841C-982165F9CA08}"/>
      </w:docPartPr>
      <w:docPartBody>
        <w:p w:rsidR="00000000" w:rsidRDefault="00230D9F"/>
      </w:docPartBody>
    </w:docPart>
    <w:docPart>
      <w:docPartPr>
        <w:name w:val="24548FFF2BD04513A55D15FFABE60624"/>
        <w:category>
          <w:name w:val="General"/>
          <w:gallery w:val="placeholder"/>
        </w:category>
        <w:types>
          <w:type w:val="bbPlcHdr"/>
        </w:types>
        <w:behaviors>
          <w:behavior w:val="content"/>
        </w:behaviors>
        <w:guid w:val="{7C39B58F-E19A-431B-83AE-B8A13FB81EBE}"/>
      </w:docPartPr>
      <w:docPartBody>
        <w:p w:rsidR="00000000" w:rsidRDefault="00230D9F"/>
      </w:docPartBody>
    </w:docPart>
    <w:docPart>
      <w:docPartPr>
        <w:name w:val="4AFF7FE355714D87990D80DCB8853EC6"/>
        <w:category>
          <w:name w:val="General"/>
          <w:gallery w:val="placeholder"/>
        </w:category>
        <w:types>
          <w:type w:val="bbPlcHdr"/>
        </w:types>
        <w:behaviors>
          <w:behavior w:val="content"/>
        </w:behaviors>
        <w:guid w:val="{46B16408-1DC9-4C84-8BC0-9AFC13EBF415}"/>
      </w:docPartPr>
      <w:docPartBody>
        <w:p w:rsidR="00000000" w:rsidRDefault="008A6279" w:rsidP="008A6279">
          <w:pPr>
            <w:pStyle w:val="4AFF7FE355714D87990D80DCB8853EC6"/>
          </w:pPr>
          <w:r w:rsidRPr="00A30DD1">
            <w:rPr>
              <w:rStyle w:val="PlaceholderText"/>
            </w:rPr>
            <w:t>Click here to enter a date.</w:t>
          </w:r>
        </w:p>
      </w:docPartBody>
    </w:docPart>
    <w:docPart>
      <w:docPartPr>
        <w:name w:val="97AD776414934E82817BDC4E8A4614A3"/>
        <w:category>
          <w:name w:val="General"/>
          <w:gallery w:val="placeholder"/>
        </w:category>
        <w:types>
          <w:type w:val="bbPlcHdr"/>
        </w:types>
        <w:behaviors>
          <w:behavior w:val="content"/>
        </w:behaviors>
        <w:guid w:val="{DACBD3C8-72E6-499D-98D5-E13813AECEBD}"/>
      </w:docPartPr>
      <w:docPartBody>
        <w:p w:rsidR="00000000" w:rsidRDefault="00230D9F"/>
      </w:docPartBody>
    </w:docPart>
    <w:docPart>
      <w:docPartPr>
        <w:name w:val="3AE7BD4719F848A1B95488972DF12D11"/>
        <w:category>
          <w:name w:val="General"/>
          <w:gallery w:val="placeholder"/>
        </w:category>
        <w:types>
          <w:type w:val="bbPlcHdr"/>
        </w:types>
        <w:behaviors>
          <w:behavior w:val="content"/>
        </w:behaviors>
        <w:guid w:val="{110DF4F5-FFA0-439D-BA66-A69D4E509FD3}"/>
      </w:docPartPr>
      <w:docPartBody>
        <w:p w:rsidR="00000000" w:rsidRDefault="00230D9F"/>
      </w:docPartBody>
    </w:docPart>
    <w:docPart>
      <w:docPartPr>
        <w:name w:val="3C8E22F0118845F5845EA7EF11CD4A1C"/>
        <w:category>
          <w:name w:val="General"/>
          <w:gallery w:val="placeholder"/>
        </w:category>
        <w:types>
          <w:type w:val="bbPlcHdr"/>
        </w:types>
        <w:behaviors>
          <w:behavior w:val="content"/>
        </w:behaviors>
        <w:guid w:val="{33CA5B8A-4D41-475D-978F-430FE8CAA573}"/>
      </w:docPartPr>
      <w:docPartBody>
        <w:p w:rsidR="00000000" w:rsidRDefault="008A6279" w:rsidP="008A6279">
          <w:pPr>
            <w:pStyle w:val="3C8E22F0118845F5845EA7EF11CD4A1C"/>
          </w:pPr>
          <w:r>
            <w:rPr>
              <w:rFonts w:eastAsia="Times New Roman" w:cs="Times New Roman"/>
              <w:bCs/>
              <w:szCs w:val="24"/>
            </w:rPr>
            <w:t xml:space="preserve"> </w:t>
          </w:r>
        </w:p>
      </w:docPartBody>
    </w:docPart>
    <w:docPart>
      <w:docPartPr>
        <w:name w:val="2D1C7620C06345FDB382461F202A92D6"/>
        <w:category>
          <w:name w:val="General"/>
          <w:gallery w:val="placeholder"/>
        </w:category>
        <w:types>
          <w:type w:val="bbPlcHdr"/>
        </w:types>
        <w:behaviors>
          <w:behavior w:val="content"/>
        </w:behaviors>
        <w:guid w:val="{3F1E5848-775D-4D5D-B230-7558A84CAE5B}"/>
      </w:docPartPr>
      <w:docPartBody>
        <w:p w:rsidR="00000000" w:rsidRDefault="00230D9F"/>
      </w:docPartBody>
    </w:docPart>
    <w:docPart>
      <w:docPartPr>
        <w:name w:val="963DA29B5E384E51A292A512260A8B22"/>
        <w:category>
          <w:name w:val="General"/>
          <w:gallery w:val="placeholder"/>
        </w:category>
        <w:types>
          <w:type w:val="bbPlcHdr"/>
        </w:types>
        <w:behaviors>
          <w:behavior w:val="content"/>
        </w:behaviors>
        <w:guid w:val="{A723CF98-89CE-4CB7-98F7-F9DEF0410A42}"/>
      </w:docPartPr>
      <w:docPartBody>
        <w:p w:rsidR="00000000" w:rsidRDefault="00230D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0D9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627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279"/>
    <w:rPr>
      <w:color w:val="808080"/>
    </w:rPr>
  </w:style>
  <w:style w:type="paragraph" w:customStyle="1" w:styleId="4AFF7FE355714D87990D80DCB8853EC6">
    <w:name w:val="4AFF7FE355714D87990D80DCB8853EC6"/>
    <w:rsid w:val="008A6279"/>
    <w:pPr>
      <w:spacing w:after="160" w:line="259" w:lineRule="auto"/>
    </w:pPr>
  </w:style>
  <w:style w:type="paragraph" w:customStyle="1" w:styleId="3C8E22F0118845F5845EA7EF11CD4A1C">
    <w:name w:val="3C8E22F0118845F5845EA7EF11CD4A1C"/>
    <w:rsid w:val="008A627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332</Words>
  <Characters>1899</Characters>
  <Application>Microsoft Office Word</Application>
  <DocSecurity>0</DocSecurity>
  <Lines>15</Lines>
  <Paragraphs>4</Paragraphs>
  <ScaleCrop>false</ScaleCrop>
  <Company>Texas Legislative Council</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2023-04-07T23:13:00Z</dcterms:modified>
</cp:coreProperties>
</file>

<file path=docProps/custom.xml><?xml version="1.0" encoding="utf-8"?>
<op:Properties xmlns:vt="http://schemas.openxmlformats.org/officeDocument/2006/docPropsVTypes" xmlns:op="http://schemas.openxmlformats.org/officeDocument/2006/custom-properties"/>
</file>