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6E4D" w:rsidRDefault="00476E4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F695F02F9B14981978F7D618102EE4D"/>
          </w:placeholder>
        </w:sdtPr>
        <w:sdtContent>
          <w:r w:rsidRPr="005C2A78">
            <w:rPr>
              <w:rFonts w:cs="Times New Roman"/>
              <w:b/>
              <w:szCs w:val="24"/>
              <w:u w:val="single"/>
            </w:rPr>
            <w:t>BILL ANALYSIS</w:t>
          </w:r>
        </w:sdtContent>
      </w:sdt>
    </w:p>
    <w:p w:rsidR="00476E4D" w:rsidRPr="00585C31" w:rsidRDefault="00476E4D" w:rsidP="000F1DF9">
      <w:pPr>
        <w:spacing w:after="0" w:line="240" w:lineRule="auto"/>
        <w:rPr>
          <w:rFonts w:cs="Times New Roman"/>
          <w:szCs w:val="24"/>
        </w:rPr>
      </w:pPr>
    </w:p>
    <w:p w:rsidR="00476E4D" w:rsidRPr="00585C31" w:rsidRDefault="00476E4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76E4D" w:rsidTr="00885F02">
        <w:tc>
          <w:tcPr>
            <w:tcW w:w="2718" w:type="dxa"/>
          </w:tcPr>
          <w:p w:rsidR="00476E4D" w:rsidRPr="005C2A78" w:rsidRDefault="00476E4D" w:rsidP="006D756B">
            <w:pPr>
              <w:rPr>
                <w:rFonts w:cs="Times New Roman"/>
                <w:szCs w:val="24"/>
              </w:rPr>
            </w:pPr>
            <w:sdt>
              <w:sdtPr>
                <w:rPr>
                  <w:rFonts w:cs="Times New Roman"/>
                  <w:szCs w:val="24"/>
                </w:rPr>
                <w:alias w:val="Agency Title"/>
                <w:tag w:val="AgencyTitleContentControl"/>
                <w:id w:val="1920747753"/>
                <w:lock w:val="sdtContentLocked"/>
                <w:placeholder>
                  <w:docPart w:val="0EAC9D5D1FF24C1DA7C0BC199CAB5953"/>
                </w:placeholder>
              </w:sdtPr>
              <w:sdtEndPr>
                <w:rPr>
                  <w:rFonts w:cstheme="minorBidi"/>
                  <w:szCs w:val="22"/>
                </w:rPr>
              </w:sdtEndPr>
              <w:sdtContent>
                <w:r>
                  <w:rPr>
                    <w:rFonts w:cs="Times New Roman"/>
                    <w:szCs w:val="24"/>
                  </w:rPr>
                  <w:t>Senate Research Center</w:t>
                </w:r>
              </w:sdtContent>
            </w:sdt>
          </w:p>
        </w:tc>
        <w:tc>
          <w:tcPr>
            <w:tcW w:w="6858" w:type="dxa"/>
          </w:tcPr>
          <w:p w:rsidR="00476E4D" w:rsidRPr="00FF6471" w:rsidRDefault="00476E4D" w:rsidP="000F1DF9">
            <w:pPr>
              <w:jc w:val="right"/>
              <w:rPr>
                <w:rFonts w:cs="Times New Roman"/>
                <w:szCs w:val="24"/>
              </w:rPr>
            </w:pPr>
            <w:sdt>
              <w:sdtPr>
                <w:rPr>
                  <w:rFonts w:cs="Times New Roman"/>
                  <w:szCs w:val="24"/>
                </w:rPr>
                <w:alias w:val="Bill Number"/>
                <w:tag w:val="BillNumberOne"/>
                <w:id w:val="-410784069"/>
                <w:lock w:val="sdtContentLocked"/>
                <w:placeholder>
                  <w:docPart w:val="4FAB91684F444E9784C7D997E28CE877"/>
                </w:placeholder>
              </w:sdtPr>
              <w:sdtContent>
                <w:r>
                  <w:rPr>
                    <w:rFonts w:cs="Times New Roman"/>
                    <w:szCs w:val="24"/>
                  </w:rPr>
                  <w:t>S.B. 2381</w:t>
                </w:r>
              </w:sdtContent>
            </w:sdt>
          </w:p>
        </w:tc>
      </w:tr>
      <w:tr w:rsidR="00476E4D" w:rsidTr="00885F02">
        <w:sdt>
          <w:sdtPr>
            <w:rPr>
              <w:rFonts w:cs="Times New Roman"/>
              <w:szCs w:val="24"/>
            </w:rPr>
            <w:alias w:val="TLCNumber"/>
            <w:tag w:val="TLCNumber"/>
            <w:id w:val="-542600604"/>
            <w:lock w:val="sdtLocked"/>
            <w:placeholder>
              <w:docPart w:val="E16A0C50506B469EA6A913EFC1022D01"/>
            </w:placeholder>
          </w:sdtPr>
          <w:sdtContent>
            <w:tc>
              <w:tcPr>
                <w:tcW w:w="2718" w:type="dxa"/>
              </w:tcPr>
              <w:p w:rsidR="00476E4D" w:rsidRPr="000F1DF9" w:rsidRDefault="00476E4D" w:rsidP="00C65088">
                <w:pPr>
                  <w:rPr>
                    <w:rFonts w:cs="Times New Roman"/>
                    <w:szCs w:val="24"/>
                  </w:rPr>
                </w:pPr>
                <w:r>
                  <w:t>88R12599 MCF-F</w:t>
                </w:r>
              </w:p>
            </w:tc>
          </w:sdtContent>
        </w:sdt>
        <w:tc>
          <w:tcPr>
            <w:tcW w:w="6858" w:type="dxa"/>
          </w:tcPr>
          <w:p w:rsidR="00476E4D" w:rsidRPr="005C2A78" w:rsidRDefault="00476E4D" w:rsidP="00073EDD">
            <w:pPr>
              <w:jc w:val="right"/>
              <w:rPr>
                <w:rFonts w:cs="Times New Roman"/>
                <w:szCs w:val="24"/>
              </w:rPr>
            </w:pPr>
            <w:sdt>
              <w:sdtPr>
                <w:rPr>
                  <w:rFonts w:cs="Times New Roman"/>
                  <w:szCs w:val="24"/>
                </w:rPr>
                <w:alias w:val="Author Label"/>
                <w:tag w:val="By"/>
                <w:id w:val="72399597"/>
                <w:lock w:val="sdtLocked"/>
                <w:placeholder>
                  <w:docPart w:val="D8F3245926CB4E69A59DD6C18AE16B2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C45EBFC4A8E46958E2D79A4156400E4"/>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F7B16C87144C46028815ABDB68397457"/>
                </w:placeholder>
                <w:showingPlcHdr/>
              </w:sdtPr>
              <w:sdtContent/>
            </w:sdt>
            <w:sdt>
              <w:sdtPr>
                <w:rPr>
                  <w:rFonts w:cs="Times New Roman"/>
                  <w:szCs w:val="24"/>
                </w:rPr>
                <w:alias w:val="DualSponsor"/>
                <w:tag w:val="DualSponsor"/>
                <w:id w:val="1029379812"/>
                <w:lock w:val="sdtContentLocked"/>
                <w:placeholder>
                  <w:docPart w:val="FE55D3EF779E4E32931389513D90509D"/>
                </w:placeholder>
                <w:showingPlcHdr/>
              </w:sdtPr>
              <w:sdtContent/>
            </w:sdt>
          </w:p>
        </w:tc>
      </w:tr>
      <w:tr w:rsidR="00476E4D" w:rsidTr="00885F02">
        <w:tc>
          <w:tcPr>
            <w:tcW w:w="2718" w:type="dxa"/>
          </w:tcPr>
          <w:p w:rsidR="00476E4D" w:rsidRPr="00BC7495" w:rsidRDefault="00476E4D" w:rsidP="000F1DF9">
            <w:pPr>
              <w:rPr>
                <w:rFonts w:cs="Times New Roman"/>
                <w:szCs w:val="24"/>
              </w:rPr>
            </w:pPr>
          </w:p>
        </w:tc>
        <w:sdt>
          <w:sdtPr>
            <w:rPr>
              <w:rFonts w:cs="Times New Roman"/>
              <w:szCs w:val="24"/>
            </w:rPr>
            <w:alias w:val="Committee"/>
            <w:tag w:val="Committee"/>
            <w:id w:val="1914272295"/>
            <w:lock w:val="sdtContentLocked"/>
            <w:placeholder>
              <w:docPart w:val="F915FA81E2854937B0F7F3FEC824C7B5"/>
            </w:placeholder>
          </w:sdtPr>
          <w:sdtContent>
            <w:tc>
              <w:tcPr>
                <w:tcW w:w="6858" w:type="dxa"/>
              </w:tcPr>
              <w:p w:rsidR="00476E4D" w:rsidRPr="00FF6471" w:rsidRDefault="00476E4D" w:rsidP="000F1DF9">
                <w:pPr>
                  <w:jc w:val="right"/>
                  <w:rPr>
                    <w:rFonts w:cs="Times New Roman"/>
                    <w:szCs w:val="24"/>
                  </w:rPr>
                </w:pPr>
                <w:r>
                  <w:rPr>
                    <w:rFonts w:cs="Times New Roman"/>
                    <w:szCs w:val="24"/>
                  </w:rPr>
                  <w:t>Health &amp; Human Services</w:t>
                </w:r>
              </w:p>
            </w:tc>
          </w:sdtContent>
        </w:sdt>
      </w:tr>
      <w:tr w:rsidR="00476E4D" w:rsidTr="00885F02">
        <w:tc>
          <w:tcPr>
            <w:tcW w:w="2718" w:type="dxa"/>
          </w:tcPr>
          <w:p w:rsidR="00476E4D" w:rsidRPr="00BC7495" w:rsidRDefault="00476E4D" w:rsidP="000F1DF9">
            <w:pPr>
              <w:rPr>
                <w:rFonts w:cs="Times New Roman"/>
                <w:szCs w:val="24"/>
              </w:rPr>
            </w:pPr>
          </w:p>
        </w:tc>
        <w:sdt>
          <w:sdtPr>
            <w:rPr>
              <w:rFonts w:cs="Times New Roman"/>
              <w:szCs w:val="24"/>
            </w:rPr>
            <w:alias w:val="Date"/>
            <w:tag w:val="DateContentControl"/>
            <w:id w:val="1178081906"/>
            <w:lock w:val="sdtLocked"/>
            <w:placeholder>
              <w:docPart w:val="127C8D5C895A4043AA92FEE0B16FC0A3"/>
            </w:placeholder>
            <w:date w:fullDate="2023-04-01T00:00:00Z">
              <w:dateFormat w:val="M/d/yyyy"/>
              <w:lid w:val="en-US"/>
              <w:storeMappedDataAs w:val="dateTime"/>
              <w:calendar w:val="gregorian"/>
            </w:date>
          </w:sdtPr>
          <w:sdtContent>
            <w:tc>
              <w:tcPr>
                <w:tcW w:w="6858" w:type="dxa"/>
              </w:tcPr>
              <w:p w:rsidR="00476E4D" w:rsidRPr="00FF6471" w:rsidRDefault="00476E4D" w:rsidP="000F1DF9">
                <w:pPr>
                  <w:jc w:val="right"/>
                  <w:rPr>
                    <w:rFonts w:cs="Times New Roman"/>
                    <w:szCs w:val="24"/>
                  </w:rPr>
                </w:pPr>
                <w:r>
                  <w:rPr>
                    <w:rFonts w:cs="Times New Roman"/>
                    <w:szCs w:val="24"/>
                  </w:rPr>
                  <w:t>4/1/2023</w:t>
                </w:r>
              </w:p>
            </w:tc>
          </w:sdtContent>
        </w:sdt>
      </w:tr>
      <w:tr w:rsidR="00476E4D" w:rsidTr="00885F02">
        <w:tc>
          <w:tcPr>
            <w:tcW w:w="2718" w:type="dxa"/>
          </w:tcPr>
          <w:p w:rsidR="00476E4D" w:rsidRPr="00BC7495" w:rsidRDefault="00476E4D" w:rsidP="000F1DF9">
            <w:pPr>
              <w:rPr>
                <w:rFonts w:cs="Times New Roman"/>
                <w:szCs w:val="24"/>
              </w:rPr>
            </w:pPr>
          </w:p>
        </w:tc>
        <w:sdt>
          <w:sdtPr>
            <w:rPr>
              <w:rFonts w:cs="Times New Roman"/>
              <w:szCs w:val="24"/>
            </w:rPr>
            <w:alias w:val="BA Version"/>
            <w:tag w:val="BAVersion"/>
            <w:id w:val="-1685590809"/>
            <w:lock w:val="sdtContentLocked"/>
            <w:placeholder>
              <w:docPart w:val="7A883123A47842E2978BFE8B873A67AF"/>
            </w:placeholder>
          </w:sdtPr>
          <w:sdtContent>
            <w:tc>
              <w:tcPr>
                <w:tcW w:w="6858" w:type="dxa"/>
              </w:tcPr>
              <w:p w:rsidR="00476E4D" w:rsidRPr="00FF6471" w:rsidRDefault="00476E4D" w:rsidP="000F1DF9">
                <w:pPr>
                  <w:jc w:val="right"/>
                  <w:rPr>
                    <w:rFonts w:cs="Times New Roman"/>
                    <w:szCs w:val="24"/>
                  </w:rPr>
                </w:pPr>
                <w:r>
                  <w:rPr>
                    <w:rFonts w:cs="Times New Roman"/>
                    <w:szCs w:val="24"/>
                  </w:rPr>
                  <w:t>As Filed</w:t>
                </w:r>
              </w:p>
            </w:tc>
          </w:sdtContent>
        </w:sdt>
      </w:tr>
    </w:tbl>
    <w:p w:rsidR="00476E4D" w:rsidRPr="00FF6471" w:rsidRDefault="00476E4D" w:rsidP="000F1DF9">
      <w:pPr>
        <w:spacing w:after="0" w:line="240" w:lineRule="auto"/>
        <w:rPr>
          <w:rFonts w:cs="Times New Roman"/>
          <w:szCs w:val="24"/>
        </w:rPr>
      </w:pPr>
    </w:p>
    <w:p w:rsidR="00476E4D" w:rsidRPr="00FF6471" w:rsidRDefault="00476E4D" w:rsidP="000F1DF9">
      <w:pPr>
        <w:spacing w:after="0" w:line="240" w:lineRule="auto"/>
        <w:rPr>
          <w:rFonts w:cs="Times New Roman"/>
          <w:szCs w:val="24"/>
        </w:rPr>
      </w:pPr>
    </w:p>
    <w:p w:rsidR="00476E4D" w:rsidRPr="00FF6471" w:rsidRDefault="00476E4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267BA5D39424787A7EA156C9C36358B"/>
        </w:placeholder>
      </w:sdtPr>
      <w:sdtContent>
        <w:p w:rsidR="00476E4D" w:rsidRDefault="00476E4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CA15483D1944BA4AC5A8D0B170E5B49"/>
        </w:placeholder>
      </w:sdtPr>
      <w:sdtContent>
        <w:p w:rsidR="00476E4D" w:rsidRDefault="00476E4D" w:rsidP="00F756ED">
          <w:pPr>
            <w:pStyle w:val="NormalWeb"/>
            <w:spacing w:before="0" w:beforeAutospacing="0" w:after="0" w:afterAutospacing="0"/>
            <w:jc w:val="both"/>
            <w:divId w:val="2057972245"/>
            <w:rPr>
              <w:rFonts w:eastAsia="Times New Roman"/>
              <w:bCs/>
            </w:rPr>
          </w:pPr>
        </w:p>
        <w:p w:rsidR="00476E4D" w:rsidRDefault="00476E4D" w:rsidP="00F756ED">
          <w:pPr>
            <w:pStyle w:val="NormalWeb"/>
            <w:spacing w:before="0" w:beforeAutospacing="0" w:after="0" w:afterAutospacing="0"/>
            <w:jc w:val="both"/>
            <w:divId w:val="2057972245"/>
            <w:rPr>
              <w:color w:val="000000"/>
            </w:rPr>
          </w:pPr>
          <w:r w:rsidRPr="00885F02">
            <w:rPr>
              <w:color w:val="000000"/>
            </w:rPr>
            <w:t>Assessing valuable information on pregnancy-related resources can be overly burdensome to some expectant mothers who are already stretched thin on time.</w:t>
          </w:r>
        </w:p>
        <w:p w:rsidR="00476E4D" w:rsidRPr="00885F02" w:rsidRDefault="00476E4D" w:rsidP="00F756ED">
          <w:pPr>
            <w:pStyle w:val="NormalWeb"/>
            <w:spacing w:before="0" w:beforeAutospacing="0" w:after="0" w:afterAutospacing="0"/>
            <w:jc w:val="both"/>
            <w:divId w:val="2057972245"/>
            <w:rPr>
              <w:color w:val="000000"/>
            </w:rPr>
          </w:pPr>
        </w:p>
        <w:p w:rsidR="00476E4D" w:rsidRPr="00885F02" w:rsidRDefault="00476E4D" w:rsidP="00F756ED">
          <w:pPr>
            <w:pStyle w:val="NormalWeb"/>
            <w:spacing w:before="0" w:beforeAutospacing="0" w:after="0" w:afterAutospacing="0"/>
            <w:jc w:val="both"/>
            <w:divId w:val="2057972245"/>
            <w:rPr>
              <w:color w:val="000000"/>
            </w:rPr>
          </w:pPr>
          <w:r w:rsidRPr="00885F02">
            <w:rPr>
              <w:color w:val="000000"/>
            </w:rPr>
            <w:t xml:space="preserve">This bill requires the Health and Human Services </w:t>
          </w:r>
          <w:r>
            <w:rPr>
              <w:color w:val="000000"/>
            </w:rPr>
            <w:t>Commission</w:t>
          </w:r>
          <w:r w:rsidRPr="00885F02">
            <w:rPr>
              <w:color w:val="000000"/>
            </w:rPr>
            <w:t xml:space="preserve"> to compile its information on pregnancy-related resource</w:t>
          </w:r>
          <w:r>
            <w:rPr>
              <w:color w:val="000000"/>
            </w:rPr>
            <w:t xml:space="preserve">s, </w:t>
          </w:r>
          <w:r w:rsidRPr="00885F02">
            <w:rPr>
              <w:color w:val="000000"/>
            </w:rPr>
            <w:t>such a</w:t>
          </w:r>
          <w:r>
            <w:rPr>
              <w:color w:val="000000"/>
            </w:rPr>
            <w:t>s</w:t>
          </w:r>
          <w:r w:rsidRPr="00885F02">
            <w:rPr>
              <w:color w:val="000000"/>
            </w:rPr>
            <w:t xml:space="preserve"> prenatal and postnatal care, adoption agencies, as well as information about financial assistance programs, and utilize</w:t>
          </w:r>
          <w:r>
            <w:rPr>
              <w:color w:val="000000"/>
            </w:rPr>
            <w:t xml:space="preserve"> the</w:t>
          </w:r>
          <w:r w:rsidRPr="00885F02">
            <w:rPr>
              <w:color w:val="000000"/>
            </w:rPr>
            <w:t xml:space="preserve"> expertise of the Department of Information Resources to create a publicly</w:t>
          </w:r>
          <w:r>
            <w:rPr>
              <w:color w:val="000000"/>
            </w:rPr>
            <w:t xml:space="preserve"> accessible</w:t>
          </w:r>
          <w:r w:rsidRPr="00885F02">
            <w:rPr>
              <w:color w:val="000000"/>
            </w:rPr>
            <w:t xml:space="preserve"> Texas</w:t>
          </w:r>
          <w:r>
            <w:rPr>
              <w:color w:val="000000"/>
            </w:rPr>
            <w:t xml:space="preserve">.gov </w:t>
          </w:r>
          <w:r w:rsidRPr="00885F02">
            <w:rPr>
              <w:color w:val="000000"/>
            </w:rPr>
            <w:t xml:space="preserve">website and mobile application to contain this comprehensive searchable information. The goal is to empower each mother with the information she needs to provide the best future for her child, because in Texas, </w:t>
          </w:r>
          <w:r>
            <w:rPr>
              <w:color w:val="000000"/>
            </w:rPr>
            <w:t>e</w:t>
          </w:r>
          <w:r w:rsidRPr="00885F02">
            <w:rPr>
              <w:color w:val="000000"/>
            </w:rPr>
            <w:t xml:space="preserve">very </w:t>
          </w:r>
          <w:r>
            <w:rPr>
              <w:color w:val="000000"/>
            </w:rPr>
            <w:t>m</w:t>
          </w:r>
          <w:r w:rsidRPr="00885F02">
            <w:rPr>
              <w:color w:val="000000"/>
            </w:rPr>
            <w:t xml:space="preserve">other </w:t>
          </w:r>
          <w:r>
            <w:rPr>
              <w:color w:val="000000"/>
            </w:rPr>
            <w:t>m</w:t>
          </w:r>
          <w:r w:rsidRPr="00885F02">
            <w:rPr>
              <w:color w:val="000000"/>
            </w:rPr>
            <w:t>atters.</w:t>
          </w:r>
        </w:p>
        <w:p w:rsidR="00476E4D" w:rsidRPr="00D70925" w:rsidRDefault="00476E4D" w:rsidP="00F756ED">
          <w:pPr>
            <w:spacing w:after="0" w:line="240" w:lineRule="auto"/>
            <w:jc w:val="both"/>
            <w:rPr>
              <w:rFonts w:eastAsia="Times New Roman" w:cs="Times New Roman"/>
              <w:bCs/>
              <w:szCs w:val="24"/>
            </w:rPr>
          </w:pPr>
        </w:p>
      </w:sdtContent>
    </w:sdt>
    <w:p w:rsidR="00476E4D" w:rsidRDefault="00476E4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2381 </w:t>
      </w:r>
      <w:bookmarkStart w:id="1" w:name="AmendsCurrentLaw"/>
      <w:bookmarkEnd w:id="1"/>
      <w:r>
        <w:rPr>
          <w:rFonts w:cs="Times New Roman"/>
          <w:szCs w:val="24"/>
        </w:rPr>
        <w:t>amends current law relating to the development of a webpage and mobile application for the provision of pregnancy-related resources and information.</w:t>
      </w:r>
    </w:p>
    <w:p w:rsidR="00476E4D" w:rsidRPr="00885F02" w:rsidRDefault="00476E4D" w:rsidP="000F1DF9">
      <w:pPr>
        <w:spacing w:after="0" w:line="240" w:lineRule="auto"/>
        <w:jc w:val="both"/>
        <w:rPr>
          <w:rFonts w:eastAsia="Times New Roman" w:cs="Times New Roman"/>
          <w:szCs w:val="24"/>
        </w:rPr>
      </w:pPr>
    </w:p>
    <w:p w:rsidR="00476E4D" w:rsidRPr="005C2A78" w:rsidRDefault="00476E4D" w:rsidP="00F756E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AC1124280C7405E8108328778E4C568"/>
          </w:placeholder>
        </w:sdtPr>
        <w:sdtContent>
          <w:r>
            <w:rPr>
              <w:rFonts w:eastAsia="Times New Roman" w:cs="Times New Roman"/>
              <w:b/>
              <w:szCs w:val="24"/>
              <w:u w:val="single"/>
            </w:rPr>
            <w:t>RULEMAKING AUTHORITY</w:t>
          </w:r>
        </w:sdtContent>
      </w:sdt>
    </w:p>
    <w:p w:rsidR="00476E4D" w:rsidRPr="006529C4" w:rsidRDefault="00476E4D" w:rsidP="00F756ED">
      <w:pPr>
        <w:spacing w:after="0" w:line="240" w:lineRule="auto"/>
        <w:jc w:val="both"/>
        <w:rPr>
          <w:rFonts w:cs="Times New Roman"/>
          <w:szCs w:val="24"/>
        </w:rPr>
      </w:pPr>
    </w:p>
    <w:p w:rsidR="00476E4D" w:rsidRPr="006529C4" w:rsidRDefault="00476E4D" w:rsidP="00F756E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76E4D" w:rsidRPr="006529C4" w:rsidRDefault="00476E4D" w:rsidP="00F756ED">
      <w:pPr>
        <w:spacing w:after="0" w:line="240" w:lineRule="auto"/>
        <w:jc w:val="both"/>
        <w:rPr>
          <w:rFonts w:cs="Times New Roman"/>
          <w:szCs w:val="24"/>
        </w:rPr>
      </w:pPr>
    </w:p>
    <w:p w:rsidR="00476E4D" w:rsidRPr="005C2A78" w:rsidRDefault="00476E4D" w:rsidP="00F756E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BCB1CF6832D4653AE4AFCD8CB60B965"/>
          </w:placeholder>
        </w:sdtPr>
        <w:sdtContent>
          <w:r>
            <w:rPr>
              <w:rFonts w:eastAsia="Times New Roman" w:cs="Times New Roman"/>
              <w:b/>
              <w:szCs w:val="24"/>
              <w:u w:val="single"/>
            </w:rPr>
            <w:t>SECTION BY SECTION ANALYSIS</w:t>
          </w:r>
        </w:sdtContent>
      </w:sdt>
    </w:p>
    <w:p w:rsidR="00476E4D" w:rsidRPr="005C2A78" w:rsidRDefault="00476E4D" w:rsidP="00F756ED">
      <w:pPr>
        <w:spacing w:after="0" w:line="240" w:lineRule="auto"/>
        <w:jc w:val="both"/>
        <w:rPr>
          <w:rFonts w:eastAsia="Times New Roman" w:cs="Times New Roman"/>
          <w:szCs w:val="24"/>
        </w:rPr>
      </w:pPr>
    </w:p>
    <w:p w:rsidR="00476E4D" w:rsidRDefault="00476E4D" w:rsidP="00F756E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Chapter 161, Health and Safety Code,</w:t>
      </w:r>
      <w:r w:rsidRPr="00885F02">
        <w:t xml:space="preserve"> </w:t>
      </w:r>
      <w:r>
        <w:t>by adding Subchapter X, as follows:</w:t>
      </w:r>
    </w:p>
    <w:p w:rsidR="00476E4D" w:rsidRDefault="00476E4D" w:rsidP="00F756ED">
      <w:pPr>
        <w:spacing w:after="0" w:line="240" w:lineRule="auto"/>
        <w:jc w:val="both"/>
      </w:pPr>
    </w:p>
    <w:p w:rsidR="00476E4D" w:rsidRDefault="00476E4D" w:rsidP="00F756ED">
      <w:pPr>
        <w:spacing w:after="0" w:line="240" w:lineRule="auto"/>
        <w:jc w:val="center"/>
      </w:pPr>
      <w:r>
        <w:t>SUBCHAPTER X. PREGNANCY-RELATED RESOURCES AND INFORMATION</w:t>
      </w:r>
    </w:p>
    <w:p w:rsidR="00476E4D" w:rsidRDefault="00476E4D" w:rsidP="00F756ED">
      <w:pPr>
        <w:spacing w:after="0" w:line="240" w:lineRule="auto"/>
        <w:ind w:left="720"/>
        <w:jc w:val="both"/>
      </w:pPr>
    </w:p>
    <w:p w:rsidR="00476E4D" w:rsidRDefault="00476E4D" w:rsidP="00F756ED">
      <w:pPr>
        <w:spacing w:after="0" w:line="240" w:lineRule="auto"/>
        <w:ind w:left="720"/>
        <w:jc w:val="both"/>
      </w:pPr>
      <w:r>
        <w:t xml:space="preserve">Sec. 161.701. PREGNANCY-RELATED RESOURCES AND INFORMATION WEBPAGE. (a) Requires the Texas Department of Information Resources (DIR), in consultation with the </w:t>
      </w:r>
      <w:r w:rsidRPr="00885F02">
        <w:rPr>
          <w:color w:val="000000"/>
        </w:rPr>
        <w:t xml:space="preserve">Health and Human Services </w:t>
      </w:r>
      <w:r>
        <w:rPr>
          <w:color w:val="000000"/>
        </w:rPr>
        <w:t>Commission (HHSC)</w:t>
      </w:r>
      <w:r>
        <w:t>, to develop and maintain on the Texas.gov Internet website a publicly accessible webpage of pregnancy-related resources and information, including any available:</w:t>
      </w:r>
    </w:p>
    <w:p w:rsidR="00476E4D" w:rsidRDefault="00476E4D" w:rsidP="00F756ED">
      <w:pPr>
        <w:spacing w:after="0" w:line="240" w:lineRule="auto"/>
        <w:ind w:left="720"/>
        <w:jc w:val="both"/>
      </w:pPr>
    </w:p>
    <w:p w:rsidR="00476E4D" w:rsidRDefault="00476E4D" w:rsidP="00F756ED">
      <w:pPr>
        <w:spacing w:after="0" w:line="240" w:lineRule="auto"/>
        <w:ind w:left="2160"/>
        <w:jc w:val="both"/>
      </w:pPr>
      <w:r>
        <w:t>(1) resources for:</w:t>
      </w:r>
    </w:p>
    <w:p w:rsidR="00476E4D" w:rsidRDefault="00476E4D" w:rsidP="00F756ED">
      <w:pPr>
        <w:spacing w:after="0" w:line="240" w:lineRule="auto"/>
        <w:ind w:left="2160"/>
        <w:jc w:val="both"/>
      </w:pPr>
    </w:p>
    <w:p w:rsidR="00476E4D" w:rsidRDefault="00476E4D" w:rsidP="00F756ED">
      <w:pPr>
        <w:spacing w:after="0" w:line="240" w:lineRule="auto"/>
        <w:ind w:left="2880"/>
        <w:jc w:val="both"/>
      </w:pPr>
      <w:r>
        <w:t>(A) mental health counseling, pregnancy counseling, and other prenatal and postpartum services;</w:t>
      </w:r>
    </w:p>
    <w:p w:rsidR="00476E4D" w:rsidRDefault="00476E4D" w:rsidP="00F756ED">
      <w:pPr>
        <w:spacing w:after="0" w:line="240" w:lineRule="auto"/>
        <w:ind w:left="2880"/>
        <w:jc w:val="both"/>
      </w:pPr>
    </w:p>
    <w:p w:rsidR="00476E4D" w:rsidRDefault="00476E4D" w:rsidP="00F756ED">
      <w:pPr>
        <w:spacing w:after="0" w:line="240" w:lineRule="auto"/>
        <w:ind w:left="2880"/>
        <w:jc w:val="both"/>
      </w:pPr>
      <w:r>
        <w:t>(B) mentorship opportunities, including pregnancy assistance and case management;</w:t>
      </w:r>
    </w:p>
    <w:p w:rsidR="00476E4D" w:rsidRDefault="00476E4D" w:rsidP="00F756ED">
      <w:pPr>
        <w:spacing w:after="0" w:line="240" w:lineRule="auto"/>
        <w:ind w:left="2880"/>
        <w:jc w:val="both"/>
      </w:pPr>
    </w:p>
    <w:p w:rsidR="00476E4D" w:rsidRDefault="00476E4D" w:rsidP="00F756ED">
      <w:pPr>
        <w:spacing w:after="0" w:line="240" w:lineRule="auto"/>
        <w:ind w:left="2880"/>
        <w:jc w:val="both"/>
      </w:pPr>
      <w:r>
        <w:t>(C) health care and well-being services, including services for obstetrical and gynecological support, abortion pill reversal, breastfeeding assistance, health care, and dental care;</w:t>
      </w:r>
    </w:p>
    <w:p w:rsidR="00476E4D" w:rsidRDefault="00476E4D" w:rsidP="00F756ED">
      <w:pPr>
        <w:spacing w:after="0" w:line="240" w:lineRule="auto"/>
        <w:ind w:left="2880"/>
        <w:jc w:val="both"/>
      </w:pPr>
    </w:p>
    <w:p w:rsidR="00476E4D" w:rsidRDefault="00476E4D" w:rsidP="00F756ED">
      <w:pPr>
        <w:spacing w:after="0" w:line="240" w:lineRule="auto"/>
        <w:ind w:left="2880"/>
        <w:jc w:val="both"/>
      </w:pPr>
      <w:r>
        <w:t>(D) financial assistance, employment opportunities, nutrition assistance, child care options, and educational opportunities;</w:t>
      </w:r>
    </w:p>
    <w:p w:rsidR="00476E4D" w:rsidRDefault="00476E4D" w:rsidP="00F756ED">
      <w:pPr>
        <w:spacing w:after="0" w:line="240" w:lineRule="auto"/>
        <w:ind w:left="2880"/>
        <w:jc w:val="both"/>
      </w:pPr>
    </w:p>
    <w:p w:rsidR="00476E4D" w:rsidRDefault="00476E4D" w:rsidP="00F756ED">
      <w:pPr>
        <w:spacing w:after="0" w:line="240" w:lineRule="auto"/>
        <w:ind w:left="2880"/>
        <w:jc w:val="both"/>
      </w:pPr>
      <w:r>
        <w:t>(E) legal services, including legal services for child support, custody issues, family leave, and breastfeeding protections;</w:t>
      </w:r>
    </w:p>
    <w:p w:rsidR="00476E4D" w:rsidRDefault="00476E4D" w:rsidP="00F756ED">
      <w:pPr>
        <w:spacing w:after="0" w:line="240" w:lineRule="auto"/>
        <w:ind w:left="2880"/>
        <w:jc w:val="both"/>
      </w:pPr>
    </w:p>
    <w:p w:rsidR="00476E4D" w:rsidRDefault="00476E4D" w:rsidP="00F756ED">
      <w:pPr>
        <w:spacing w:after="0" w:line="240" w:lineRule="auto"/>
        <w:ind w:left="2880"/>
        <w:jc w:val="both"/>
      </w:pPr>
      <w:r>
        <w:t>(F) professional support, including tax preparation;</w:t>
      </w:r>
    </w:p>
    <w:p w:rsidR="00476E4D" w:rsidRDefault="00476E4D" w:rsidP="00F756ED">
      <w:pPr>
        <w:spacing w:after="0" w:line="240" w:lineRule="auto"/>
        <w:ind w:left="2880"/>
        <w:jc w:val="both"/>
      </w:pPr>
    </w:p>
    <w:p w:rsidR="00476E4D" w:rsidRDefault="00476E4D" w:rsidP="00F756ED">
      <w:pPr>
        <w:spacing w:after="0" w:line="240" w:lineRule="auto"/>
        <w:ind w:left="2880"/>
        <w:jc w:val="both"/>
      </w:pPr>
      <w:r>
        <w:t>(G) financial and housing assistance, including assistance with food, nutrition, clothing, household goods, baby supplies, housing options, shelter options, maternity home options, and crisis pregnancy center options;</w:t>
      </w:r>
    </w:p>
    <w:p w:rsidR="00476E4D" w:rsidRDefault="00476E4D" w:rsidP="00F756ED">
      <w:pPr>
        <w:spacing w:after="0" w:line="240" w:lineRule="auto"/>
        <w:ind w:left="2880"/>
        <w:jc w:val="both"/>
      </w:pPr>
    </w:p>
    <w:p w:rsidR="00476E4D" w:rsidRDefault="00476E4D" w:rsidP="00F756ED">
      <w:pPr>
        <w:spacing w:after="0" w:line="240" w:lineRule="auto"/>
        <w:ind w:left="2880"/>
        <w:jc w:val="both"/>
      </w:pPr>
      <w:r>
        <w:t>(H) recovery and mental health services, including services for addiction or suicide intervention, counseling services for victims of intimate partner violence, sexual assault, or sex trafficking, and counseling services for the unexpected loss of a child;</w:t>
      </w:r>
    </w:p>
    <w:p w:rsidR="00476E4D" w:rsidRDefault="00476E4D" w:rsidP="00F756ED">
      <w:pPr>
        <w:spacing w:after="0" w:line="240" w:lineRule="auto"/>
        <w:ind w:left="2880"/>
        <w:jc w:val="both"/>
      </w:pPr>
    </w:p>
    <w:p w:rsidR="00476E4D" w:rsidRDefault="00476E4D" w:rsidP="00F756ED">
      <w:pPr>
        <w:spacing w:after="0" w:line="240" w:lineRule="auto"/>
        <w:ind w:left="2880"/>
        <w:jc w:val="both"/>
      </w:pPr>
      <w:r>
        <w:t>(I) prenatal diagnostic services, including disability support organizations, newborn medical interventions, and perinatal hospice services;</w:t>
      </w:r>
    </w:p>
    <w:p w:rsidR="00476E4D" w:rsidRDefault="00476E4D" w:rsidP="00F756ED">
      <w:pPr>
        <w:spacing w:after="0" w:line="240" w:lineRule="auto"/>
        <w:ind w:left="2880"/>
        <w:jc w:val="both"/>
      </w:pPr>
    </w:p>
    <w:p w:rsidR="00476E4D" w:rsidRDefault="00476E4D" w:rsidP="00F756ED">
      <w:pPr>
        <w:spacing w:after="0" w:line="240" w:lineRule="auto"/>
        <w:ind w:left="2880"/>
        <w:jc w:val="both"/>
      </w:pPr>
      <w:r>
        <w:t>(J) healing and support services for abortion survivors and the survivors' families; and</w:t>
      </w:r>
    </w:p>
    <w:p w:rsidR="00476E4D" w:rsidRDefault="00476E4D" w:rsidP="00F756ED">
      <w:pPr>
        <w:spacing w:after="0" w:line="240" w:lineRule="auto"/>
        <w:ind w:left="2880"/>
        <w:jc w:val="both"/>
      </w:pPr>
    </w:p>
    <w:p w:rsidR="00476E4D" w:rsidRDefault="00476E4D" w:rsidP="00F756ED">
      <w:pPr>
        <w:spacing w:after="0" w:line="240" w:lineRule="auto"/>
        <w:ind w:left="2880"/>
        <w:jc w:val="both"/>
      </w:pPr>
      <w:r>
        <w:t>(K) services related to providing care for children, including services for public and private adoption, foster care, and short-term child care;</w:t>
      </w:r>
    </w:p>
    <w:p w:rsidR="00476E4D" w:rsidRDefault="00476E4D" w:rsidP="00F756ED">
      <w:pPr>
        <w:spacing w:after="0" w:line="240" w:lineRule="auto"/>
        <w:ind w:left="2880"/>
        <w:jc w:val="both"/>
      </w:pPr>
    </w:p>
    <w:p w:rsidR="00476E4D" w:rsidRDefault="00476E4D" w:rsidP="00F756ED">
      <w:pPr>
        <w:spacing w:after="0" w:line="240" w:lineRule="auto"/>
        <w:ind w:left="2160"/>
        <w:jc w:val="both"/>
      </w:pPr>
      <w:r>
        <w:t>(2) information about:</w:t>
      </w:r>
    </w:p>
    <w:p w:rsidR="00476E4D" w:rsidRDefault="00476E4D" w:rsidP="00F756ED">
      <w:pPr>
        <w:spacing w:after="0" w:line="240" w:lineRule="auto"/>
        <w:ind w:left="2160"/>
        <w:jc w:val="both"/>
      </w:pPr>
    </w:p>
    <w:p w:rsidR="00476E4D" w:rsidRDefault="00476E4D" w:rsidP="00F756ED">
      <w:pPr>
        <w:spacing w:after="0" w:line="240" w:lineRule="auto"/>
        <w:ind w:left="2880"/>
        <w:jc w:val="both"/>
      </w:pPr>
      <w:r>
        <w:t>(A) alternatives to abortion;</w:t>
      </w:r>
    </w:p>
    <w:p w:rsidR="00476E4D" w:rsidRDefault="00476E4D" w:rsidP="00F756ED">
      <w:pPr>
        <w:spacing w:after="0" w:line="240" w:lineRule="auto"/>
        <w:ind w:left="2880"/>
        <w:jc w:val="both"/>
      </w:pPr>
    </w:p>
    <w:p w:rsidR="00476E4D" w:rsidRDefault="00476E4D" w:rsidP="00F756ED">
      <w:pPr>
        <w:spacing w:after="0" w:line="240" w:lineRule="auto"/>
        <w:ind w:left="2880"/>
        <w:jc w:val="both"/>
      </w:pPr>
      <w:r>
        <w:t>(B) abortion risks, including complications and failures;</w:t>
      </w:r>
    </w:p>
    <w:p w:rsidR="00476E4D" w:rsidRDefault="00476E4D" w:rsidP="00F756ED">
      <w:pPr>
        <w:spacing w:after="0" w:line="240" w:lineRule="auto"/>
        <w:ind w:left="2880"/>
        <w:jc w:val="both"/>
      </w:pPr>
    </w:p>
    <w:p w:rsidR="00476E4D" w:rsidRDefault="00476E4D" w:rsidP="00F756ED">
      <w:pPr>
        <w:spacing w:after="0" w:line="240" w:lineRule="auto"/>
        <w:ind w:left="2880"/>
        <w:jc w:val="both"/>
      </w:pPr>
      <w:r>
        <w:t>(C) child development beginning at conception;</w:t>
      </w:r>
    </w:p>
    <w:p w:rsidR="00476E4D" w:rsidRDefault="00476E4D" w:rsidP="00F756ED">
      <w:pPr>
        <w:spacing w:after="0" w:line="240" w:lineRule="auto"/>
        <w:ind w:left="2880"/>
        <w:jc w:val="both"/>
      </w:pPr>
    </w:p>
    <w:p w:rsidR="00476E4D" w:rsidRDefault="00476E4D" w:rsidP="00F756ED">
      <w:pPr>
        <w:spacing w:after="0" w:line="240" w:lineRule="auto"/>
        <w:ind w:left="2880"/>
        <w:jc w:val="both"/>
      </w:pPr>
      <w:r>
        <w:t>(D) pregnancy wellness;</w:t>
      </w:r>
    </w:p>
    <w:p w:rsidR="00476E4D" w:rsidRDefault="00476E4D" w:rsidP="00F756ED">
      <w:pPr>
        <w:spacing w:after="0" w:line="240" w:lineRule="auto"/>
        <w:ind w:left="2880"/>
        <w:jc w:val="both"/>
      </w:pPr>
    </w:p>
    <w:p w:rsidR="00476E4D" w:rsidRDefault="00476E4D" w:rsidP="00F756ED">
      <w:pPr>
        <w:spacing w:after="0" w:line="240" w:lineRule="auto"/>
        <w:ind w:left="2880"/>
        <w:jc w:val="both"/>
      </w:pPr>
      <w:r>
        <w:t>(E) family planning;</w:t>
      </w:r>
    </w:p>
    <w:p w:rsidR="00476E4D" w:rsidRDefault="00476E4D" w:rsidP="00F756ED">
      <w:pPr>
        <w:spacing w:after="0" w:line="240" w:lineRule="auto"/>
        <w:ind w:left="2880"/>
        <w:jc w:val="both"/>
      </w:pPr>
    </w:p>
    <w:p w:rsidR="00476E4D" w:rsidRDefault="00476E4D" w:rsidP="00F756ED">
      <w:pPr>
        <w:spacing w:after="0" w:line="240" w:lineRule="auto"/>
        <w:ind w:left="2880"/>
        <w:jc w:val="both"/>
      </w:pPr>
      <w:r>
        <w:t>(F) the Healthy Texas Women program defined by Section 32.151 (Definitions);</w:t>
      </w:r>
    </w:p>
    <w:p w:rsidR="00476E4D" w:rsidRDefault="00476E4D" w:rsidP="00F756ED">
      <w:pPr>
        <w:spacing w:after="0" w:line="240" w:lineRule="auto"/>
        <w:ind w:left="2880"/>
        <w:jc w:val="both"/>
      </w:pPr>
    </w:p>
    <w:p w:rsidR="00476E4D" w:rsidRDefault="00476E4D" w:rsidP="00F756ED">
      <w:pPr>
        <w:spacing w:after="0" w:line="240" w:lineRule="auto"/>
        <w:ind w:left="2880"/>
        <w:jc w:val="both"/>
      </w:pPr>
      <w:r>
        <w:t>(G) the Alternatives to Abortion program administered by HHSC; and</w:t>
      </w:r>
    </w:p>
    <w:p w:rsidR="00476E4D" w:rsidRDefault="00476E4D" w:rsidP="00F756ED">
      <w:pPr>
        <w:spacing w:after="0" w:line="240" w:lineRule="auto"/>
        <w:ind w:left="2880"/>
        <w:jc w:val="both"/>
      </w:pPr>
    </w:p>
    <w:p w:rsidR="00476E4D" w:rsidRDefault="00476E4D" w:rsidP="00F756ED">
      <w:pPr>
        <w:spacing w:after="0" w:line="240" w:lineRule="auto"/>
        <w:ind w:left="2880"/>
        <w:jc w:val="both"/>
      </w:pPr>
      <w:r>
        <w:t>(H) any pregnancy-related services provided by a county in this state; and</w:t>
      </w:r>
    </w:p>
    <w:p w:rsidR="00476E4D" w:rsidRDefault="00476E4D" w:rsidP="00F756ED">
      <w:pPr>
        <w:spacing w:after="0" w:line="240" w:lineRule="auto"/>
        <w:ind w:left="2880"/>
        <w:jc w:val="both"/>
      </w:pPr>
    </w:p>
    <w:p w:rsidR="00476E4D" w:rsidRDefault="00476E4D" w:rsidP="00F756ED">
      <w:pPr>
        <w:spacing w:after="0" w:line="240" w:lineRule="auto"/>
        <w:ind w:left="2160"/>
        <w:jc w:val="both"/>
      </w:pPr>
      <w:r>
        <w:t>(3) any other resources or information considered helpful to pregnant women.</w:t>
      </w:r>
    </w:p>
    <w:p w:rsidR="00476E4D" w:rsidRDefault="00476E4D" w:rsidP="00F756ED">
      <w:pPr>
        <w:spacing w:after="0" w:line="240" w:lineRule="auto"/>
        <w:ind w:left="2160"/>
        <w:jc w:val="both"/>
      </w:pPr>
    </w:p>
    <w:p w:rsidR="00476E4D" w:rsidRDefault="00476E4D" w:rsidP="00F756ED">
      <w:pPr>
        <w:spacing w:after="0" w:line="240" w:lineRule="auto"/>
        <w:ind w:left="1440"/>
        <w:jc w:val="both"/>
      </w:pPr>
      <w:r>
        <w:t>(b) Requires that the webpage described by Subsection (a):</w:t>
      </w:r>
    </w:p>
    <w:p w:rsidR="00476E4D" w:rsidRDefault="00476E4D" w:rsidP="00F756ED">
      <w:pPr>
        <w:spacing w:after="0" w:line="240" w:lineRule="auto"/>
        <w:ind w:left="1440"/>
        <w:jc w:val="both"/>
      </w:pPr>
    </w:p>
    <w:p w:rsidR="00476E4D" w:rsidRDefault="00476E4D" w:rsidP="00F756ED">
      <w:pPr>
        <w:spacing w:after="0" w:line="240" w:lineRule="auto"/>
        <w:ind w:left="2160"/>
        <w:jc w:val="both"/>
      </w:pPr>
      <w:r>
        <w:t>(1) through a series of questions, provide the person accessing the webpage information tailored to the person's answers, including information regarding risks related to abortion at all stages of gestation;</w:t>
      </w:r>
    </w:p>
    <w:p w:rsidR="00476E4D" w:rsidRDefault="00476E4D" w:rsidP="00F756ED">
      <w:pPr>
        <w:spacing w:after="0" w:line="240" w:lineRule="auto"/>
        <w:ind w:left="2160"/>
        <w:jc w:val="both"/>
      </w:pPr>
    </w:p>
    <w:p w:rsidR="00476E4D" w:rsidRDefault="00476E4D" w:rsidP="00F756ED">
      <w:pPr>
        <w:spacing w:after="0" w:line="240" w:lineRule="auto"/>
        <w:ind w:left="2160"/>
        <w:jc w:val="both"/>
      </w:pPr>
      <w:r>
        <w:t>(2) allow for webpage users to submit feedback regarding whether the webpage is user-friendly and helpful in providing tailored answers described by Subdivision (1); and</w:t>
      </w:r>
    </w:p>
    <w:p w:rsidR="00476E4D" w:rsidRDefault="00476E4D" w:rsidP="00F756ED">
      <w:pPr>
        <w:spacing w:after="0" w:line="240" w:lineRule="auto"/>
        <w:ind w:left="2160"/>
        <w:jc w:val="both"/>
      </w:pPr>
    </w:p>
    <w:p w:rsidR="00476E4D" w:rsidRDefault="00476E4D" w:rsidP="00F756ED">
      <w:pPr>
        <w:spacing w:after="0" w:line="240" w:lineRule="auto"/>
        <w:ind w:left="2160"/>
        <w:jc w:val="both"/>
      </w:pPr>
      <w:r>
        <w:t>(3) include a tool to search for resources described by Subsection (a) by zip code and county.</w:t>
      </w:r>
    </w:p>
    <w:p w:rsidR="00476E4D" w:rsidRDefault="00476E4D" w:rsidP="00F756ED">
      <w:pPr>
        <w:spacing w:after="0" w:line="240" w:lineRule="auto"/>
        <w:ind w:left="2160"/>
        <w:jc w:val="both"/>
      </w:pPr>
    </w:p>
    <w:p w:rsidR="00476E4D" w:rsidRPr="005C2A78" w:rsidRDefault="00476E4D" w:rsidP="00F756ED">
      <w:pPr>
        <w:spacing w:after="0" w:line="240" w:lineRule="auto"/>
        <w:ind w:left="720"/>
        <w:jc w:val="both"/>
        <w:rPr>
          <w:rFonts w:eastAsia="Times New Roman" w:cs="Times New Roman"/>
          <w:szCs w:val="24"/>
        </w:rPr>
      </w:pPr>
      <w:r>
        <w:t>Sec. 161.702. PREGNANCY-RELATED RESOURCES AND INFORMATION MOBILE APPLICATION. Requires DIR, in consultation with HHSC, to develop a mobile application that provides the resources and information described by Section 161.701(a) and satisfies the requirements described by Section 161.701(b).</w:t>
      </w:r>
    </w:p>
    <w:p w:rsidR="00476E4D" w:rsidRPr="005C2A78" w:rsidRDefault="00476E4D" w:rsidP="00F756ED">
      <w:pPr>
        <w:spacing w:after="0" w:line="240" w:lineRule="auto"/>
        <w:jc w:val="both"/>
        <w:rPr>
          <w:rFonts w:eastAsia="Times New Roman" w:cs="Times New Roman"/>
          <w:szCs w:val="24"/>
        </w:rPr>
      </w:pPr>
    </w:p>
    <w:p w:rsidR="00476E4D" w:rsidRPr="00C8671F" w:rsidRDefault="00476E4D" w:rsidP="00F756E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sectPr w:rsidR="00476E4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7D19" w:rsidRDefault="00B67D19" w:rsidP="000F1DF9">
      <w:pPr>
        <w:spacing w:after="0" w:line="240" w:lineRule="auto"/>
      </w:pPr>
      <w:r>
        <w:separator/>
      </w:r>
    </w:p>
  </w:endnote>
  <w:endnote w:type="continuationSeparator" w:id="0">
    <w:p w:rsidR="00B67D19" w:rsidRDefault="00B67D1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67D1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76E4D">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76E4D">
                <w:rPr>
                  <w:sz w:val="20"/>
                  <w:szCs w:val="20"/>
                </w:rPr>
                <w:t>S.B. 2381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76E4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67D1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7D19" w:rsidRDefault="00B67D19" w:rsidP="000F1DF9">
      <w:pPr>
        <w:spacing w:after="0" w:line="240" w:lineRule="auto"/>
      </w:pPr>
      <w:r>
        <w:separator/>
      </w:r>
    </w:p>
  </w:footnote>
  <w:footnote w:type="continuationSeparator" w:id="0">
    <w:p w:rsidR="00B67D19" w:rsidRDefault="00B67D1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76E4D"/>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67D19"/>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5EF45"/>
  <w15:docId w15:val="{C8218CA8-B115-44B8-8D9C-3CD44003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76E4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7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F695F02F9B14981978F7D618102EE4D"/>
        <w:category>
          <w:name w:val="General"/>
          <w:gallery w:val="placeholder"/>
        </w:category>
        <w:types>
          <w:type w:val="bbPlcHdr"/>
        </w:types>
        <w:behaviors>
          <w:behavior w:val="content"/>
        </w:behaviors>
        <w:guid w:val="{3D5DCE25-A273-4F39-BE4B-267837C62794}"/>
      </w:docPartPr>
      <w:docPartBody>
        <w:p w:rsidR="00000000" w:rsidRDefault="008B5A3F"/>
      </w:docPartBody>
    </w:docPart>
    <w:docPart>
      <w:docPartPr>
        <w:name w:val="0EAC9D5D1FF24C1DA7C0BC199CAB5953"/>
        <w:category>
          <w:name w:val="General"/>
          <w:gallery w:val="placeholder"/>
        </w:category>
        <w:types>
          <w:type w:val="bbPlcHdr"/>
        </w:types>
        <w:behaviors>
          <w:behavior w:val="content"/>
        </w:behaviors>
        <w:guid w:val="{8F11C3E8-2097-408E-9FE6-8C38C2C482B6}"/>
      </w:docPartPr>
      <w:docPartBody>
        <w:p w:rsidR="00000000" w:rsidRDefault="008B5A3F"/>
      </w:docPartBody>
    </w:docPart>
    <w:docPart>
      <w:docPartPr>
        <w:name w:val="4FAB91684F444E9784C7D997E28CE877"/>
        <w:category>
          <w:name w:val="General"/>
          <w:gallery w:val="placeholder"/>
        </w:category>
        <w:types>
          <w:type w:val="bbPlcHdr"/>
        </w:types>
        <w:behaviors>
          <w:behavior w:val="content"/>
        </w:behaviors>
        <w:guid w:val="{4E5FDCB5-1668-4416-8267-94EC186BF8A1}"/>
      </w:docPartPr>
      <w:docPartBody>
        <w:p w:rsidR="00000000" w:rsidRDefault="008B5A3F"/>
      </w:docPartBody>
    </w:docPart>
    <w:docPart>
      <w:docPartPr>
        <w:name w:val="E16A0C50506B469EA6A913EFC1022D01"/>
        <w:category>
          <w:name w:val="General"/>
          <w:gallery w:val="placeholder"/>
        </w:category>
        <w:types>
          <w:type w:val="bbPlcHdr"/>
        </w:types>
        <w:behaviors>
          <w:behavior w:val="content"/>
        </w:behaviors>
        <w:guid w:val="{4FAA98C8-6F90-4787-8730-3D700A81F5FA}"/>
      </w:docPartPr>
      <w:docPartBody>
        <w:p w:rsidR="00000000" w:rsidRDefault="008B5A3F"/>
      </w:docPartBody>
    </w:docPart>
    <w:docPart>
      <w:docPartPr>
        <w:name w:val="D8F3245926CB4E69A59DD6C18AE16B29"/>
        <w:category>
          <w:name w:val="General"/>
          <w:gallery w:val="placeholder"/>
        </w:category>
        <w:types>
          <w:type w:val="bbPlcHdr"/>
        </w:types>
        <w:behaviors>
          <w:behavior w:val="content"/>
        </w:behaviors>
        <w:guid w:val="{E84389CB-097B-4271-A9CE-0AE656822786}"/>
      </w:docPartPr>
      <w:docPartBody>
        <w:p w:rsidR="00000000" w:rsidRDefault="008B5A3F"/>
      </w:docPartBody>
    </w:docPart>
    <w:docPart>
      <w:docPartPr>
        <w:name w:val="5C45EBFC4A8E46958E2D79A4156400E4"/>
        <w:category>
          <w:name w:val="General"/>
          <w:gallery w:val="placeholder"/>
        </w:category>
        <w:types>
          <w:type w:val="bbPlcHdr"/>
        </w:types>
        <w:behaviors>
          <w:behavior w:val="content"/>
        </w:behaviors>
        <w:guid w:val="{A131069B-771A-4EB1-82CE-21489398BA70}"/>
      </w:docPartPr>
      <w:docPartBody>
        <w:p w:rsidR="00000000" w:rsidRDefault="008B5A3F"/>
      </w:docPartBody>
    </w:docPart>
    <w:docPart>
      <w:docPartPr>
        <w:name w:val="F7B16C87144C46028815ABDB68397457"/>
        <w:category>
          <w:name w:val="General"/>
          <w:gallery w:val="placeholder"/>
        </w:category>
        <w:types>
          <w:type w:val="bbPlcHdr"/>
        </w:types>
        <w:behaviors>
          <w:behavior w:val="content"/>
        </w:behaviors>
        <w:guid w:val="{5AE97E6C-17C5-4C26-ACBE-048361A6E0CF}"/>
      </w:docPartPr>
      <w:docPartBody>
        <w:p w:rsidR="00000000" w:rsidRDefault="008B5A3F"/>
      </w:docPartBody>
    </w:docPart>
    <w:docPart>
      <w:docPartPr>
        <w:name w:val="FE55D3EF779E4E32931389513D90509D"/>
        <w:category>
          <w:name w:val="General"/>
          <w:gallery w:val="placeholder"/>
        </w:category>
        <w:types>
          <w:type w:val="bbPlcHdr"/>
        </w:types>
        <w:behaviors>
          <w:behavior w:val="content"/>
        </w:behaviors>
        <w:guid w:val="{3E88586C-4B5F-4627-913A-CDF5FEF670BC}"/>
      </w:docPartPr>
      <w:docPartBody>
        <w:p w:rsidR="00000000" w:rsidRDefault="008B5A3F"/>
      </w:docPartBody>
    </w:docPart>
    <w:docPart>
      <w:docPartPr>
        <w:name w:val="F915FA81E2854937B0F7F3FEC824C7B5"/>
        <w:category>
          <w:name w:val="General"/>
          <w:gallery w:val="placeholder"/>
        </w:category>
        <w:types>
          <w:type w:val="bbPlcHdr"/>
        </w:types>
        <w:behaviors>
          <w:behavior w:val="content"/>
        </w:behaviors>
        <w:guid w:val="{EA03BBF7-E340-4D54-BF9B-24CA91EBE48A}"/>
      </w:docPartPr>
      <w:docPartBody>
        <w:p w:rsidR="00000000" w:rsidRDefault="008B5A3F"/>
      </w:docPartBody>
    </w:docPart>
    <w:docPart>
      <w:docPartPr>
        <w:name w:val="127C8D5C895A4043AA92FEE0B16FC0A3"/>
        <w:category>
          <w:name w:val="General"/>
          <w:gallery w:val="placeholder"/>
        </w:category>
        <w:types>
          <w:type w:val="bbPlcHdr"/>
        </w:types>
        <w:behaviors>
          <w:behavior w:val="content"/>
        </w:behaviors>
        <w:guid w:val="{71BA16AE-2091-4F77-B8E0-11964EC4F4B5}"/>
      </w:docPartPr>
      <w:docPartBody>
        <w:p w:rsidR="00000000" w:rsidRDefault="004F22B0" w:rsidP="004F22B0">
          <w:pPr>
            <w:pStyle w:val="127C8D5C895A4043AA92FEE0B16FC0A3"/>
          </w:pPr>
          <w:r w:rsidRPr="00A30DD1">
            <w:rPr>
              <w:rStyle w:val="PlaceholderText"/>
            </w:rPr>
            <w:t>Click here to enter a date.</w:t>
          </w:r>
        </w:p>
      </w:docPartBody>
    </w:docPart>
    <w:docPart>
      <w:docPartPr>
        <w:name w:val="7A883123A47842E2978BFE8B873A67AF"/>
        <w:category>
          <w:name w:val="General"/>
          <w:gallery w:val="placeholder"/>
        </w:category>
        <w:types>
          <w:type w:val="bbPlcHdr"/>
        </w:types>
        <w:behaviors>
          <w:behavior w:val="content"/>
        </w:behaviors>
        <w:guid w:val="{D0C1AEFC-BCC6-405A-A306-355BA01B1131}"/>
      </w:docPartPr>
      <w:docPartBody>
        <w:p w:rsidR="00000000" w:rsidRDefault="008B5A3F"/>
      </w:docPartBody>
    </w:docPart>
    <w:docPart>
      <w:docPartPr>
        <w:name w:val="F267BA5D39424787A7EA156C9C36358B"/>
        <w:category>
          <w:name w:val="General"/>
          <w:gallery w:val="placeholder"/>
        </w:category>
        <w:types>
          <w:type w:val="bbPlcHdr"/>
        </w:types>
        <w:behaviors>
          <w:behavior w:val="content"/>
        </w:behaviors>
        <w:guid w:val="{7C1FD672-9B2A-4EEF-9A39-143BBA958BB1}"/>
      </w:docPartPr>
      <w:docPartBody>
        <w:p w:rsidR="00000000" w:rsidRDefault="008B5A3F"/>
      </w:docPartBody>
    </w:docPart>
    <w:docPart>
      <w:docPartPr>
        <w:name w:val="CCA15483D1944BA4AC5A8D0B170E5B49"/>
        <w:category>
          <w:name w:val="General"/>
          <w:gallery w:val="placeholder"/>
        </w:category>
        <w:types>
          <w:type w:val="bbPlcHdr"/>
        </w:types>
        <w:behaviors>
          <w:behavior w:val="content"/>
        </w:behaviors>
        <w:guid w:val="{2FCCDE6A-A2EB-468B-854D-74218D61BC78}"/>
      </w:docPartPr>
      <w:docPartBody>
        <w:p w:rsidR="00000000" w:rsidRDefault="004F22B0" w:rsidP="004F22B0">
          <w:pPr>
            <w:pStyle w:val="CCA15483D1944BA4AC5A8D0B170E5B49"/>
          </w:pPr>
          <w:r>
            <w:rPr>
              <w:rFonts w:eastAsia="Times New Roman" w:cs="Times New Roman"/>
              <w:bCs/>
              <w:szCs w:val="24"/>
            </w:rPr>
            <w:t xml:space="preserve"> </w:t>
          </w:r>
        </w:p>
      </w:docPartBody>
    </w:docPart>
    <w:docPart>
      <w:docPartPr>
        <w:name w:val="FAC1124280C7405E8108328778E4C568"/>
        <w:category>
          <w:name w:val="General"/>
          <w:gallery w:val="placeholder"/>
        </w:category>
        <w:types>
          <w:type w:val="bbPlcHdr"/>
        </w:types>
        <w:behaviors>
          <w:behavior w:val="content"/>
        </w:behaviors>
        <w:guid w:val="{A487868B-C9DC-4FB0-B906-0CFC55782E22}"/>
      </w:docPartPr>
      <w:docPartBody>
        <w:p w:rsidR="00000000" w:rsidRDefault="008B5A3F"/>
      </w:docPartBody>
    </w:docPart>
    <w:docPart>
      <w:docPartPr>
        <w:name w:val="3BCB1CF6832D4653AE4AFCD8CB60B965"/>
        <w:category>
          <w:name w:val="General"/>
          <w:gallery w:val="placeholder"/>
        </w:category>
        <w:types>
          <w:type w:val="bbPlcHdr"/>
        </w:types>
        <w:behaviors>
          <w:behavior w:val="content"/>
        </w:behaviors>
        <w:guid w:val="{1C066203-EC81-482C-B325-AE3F6A520F81}"/>
      </w:docPartPr>
      <w:docPartBody>
        <w:p w:rsidR="00000000" w:rsidRDefault="008B5A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F22B0"/>
    <w:rsid w:val="00576003"/>
    <w:rsid w:val="005B408E"/>
    <w:rsid w:val="005D31F2"/>
    <w:rsid w:val="00635291"/>
    <w:rsid w:val="006959CC"/>
    <w:rsid w:val="00696675"/>
    <w:rsid w:val="006B0016"/>
    <w:rsid w:val="008B5A3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22B0"/>
    <w:rPr>
      <w:color w:val="808080"/>
    </w:rPr>
  </w:style>
  <w:style w:type="paragraph" w:customStyle="1" w:styleId="127C8D5C895A4043AA92FEE0B16FC0A3">
    <w:name w:val="127C8D5C895A4043AA92FEE0B16FC0A3"/>
    <w:rsid w:val="004F22B0"/>
    <w:pPr>
      <w:spacing w:after="160" w:line="259" w:lineRule="auto"/>
    </w:pPr>
  </w:style>
  <w:style w:type="paragraph" w:customStyle="1" w:styleId="CCA15483D1944BA4AC5A8D0B170E5B49">
    <w:name w:val="CCA15483D1944BA4AC5A8D0B170E5B49"/>
    <w:rsid w:val="004F22B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704</Words>
  <Characters>4015</Characters>
  <Application>Microsoft Office Word</Application>
  <DocSecurity>0</DocSecurity>
  <Lines>33</Lines>
  <Paragraphs>9</Paragraphs>
  <ScaleCrop>false</ScaleCrop>
  <Company>Texas Legislative Council</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2023-04-03T17:16:00Z</dcterms:modified>
</cp:coreProperties>
</file>

<file path=docProps/custom.xml><?xml version="1.0" encoding="utf-8"?>
<op:Properties xmlns:vt="http://schemas.openxmlformats.org/officeDocument/2006/docPropsVTypes" xmlns:op="http://schemas.openxmlformats.org/officeDocument/2006/custom-properties"/>
</file>