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679E" w:rsidRDefault="00C6679E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89711EF973A6483AAC37EA0BC55835F1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C6679E" w:rsidRPr="00585C31" w:rsidRDefault="00C6679E" w:rsidP="000F1DF9">
      <w:pPr>
        <w:spacing w:after="0" w:line="240" w:lineRule="auto"/>
        <w:rPr>
          <w:rFonts w:cs="Times New Roman"/>
          <w:szCs w:val="24"/>
        </w:rPr>
      </w:pPr>
    </w:p>
    <w:p w:rsidR="00C6679E" w:rsidRPr="00585C31" w:rsidRDefault="00C6679E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C6679E" w:rsidTr="000F1DF9">
        <w:tc>
          <w:tcPr>
            <w:tcW w:w="2718" w:type="dxa"/>
          </w:tcPr>
          <w:p w:rsidR="00C6679E" w:rsidRPr="005C2A78" w:rsidRDefault="00C6679E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2184A9BA0D2D479A96BEAAA19320F7A3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C6679E" w:rsidRPr="00FF6471" w:rsidRDefault="00C6679E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1D006B59AD0F40788E132FD36D8859C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2403</w:t>
                </w:r>
              </w:sdtContent>
            </w:sdt>
          </w:p>
        </w:tc>
      </w:tr>
      <w:tr w:rsidR="00C6679E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9003962E4A6A4F20A7A5B92661385F7C"/>
            </w:placeholder>
          </w:sdtPr>
          <w:sdtContent>
            <w:tc>
              <w:tcPr>
                <w:tcW w:w="2718" w:type="dxa"/>
              </w:tcPr>
              <w:p w:rsidR="00C6679E" w:rsidRPr="000F1DF9" w:rsidRDefault="00C6679E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88R10917 KJE-D</w:t>
                </w:r>
              </w:p>
            </w:tc>
          </w:sdtContent>
        </w:sdt>
        <w:tc>
          <w:tcPr>
            <w:tcW w:w="6858" w:type="dxa"/>
          </w:tcPr>
          <w:p w:rsidR="00C6679E" w:rsidRPr="005C2A78" w:rsidRDefault="00C6679E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556019785D304B699F59230CB8B41D9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1FA7F7952CB24AC3A1D84ECF3D4F93A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Springer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2F07484FD1B34F8B8D695BE5938D9709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41AF75A95A1A4DA795F31E416DF2DD34"/>
                </w:placeholder>
                <w:showingPlcHdr/>
              </w:sdtPr>
              <w:sdtContent/>
            </w:sdt>
          </w:p>
        </w:tc>
      </w:tr>
      <w:tr w:rsidR="00C6679E" w:rsidTr="000F1DF9">
        <w:tc>
          <w:tcPr>
            <w:tcW w:w="2718" w:type="dxa"/>
          </w:tcPr>
          <w:p w:rsidR="00C6679E" w:rsidRPr="00BC7495" w:rsidRDefault="00C6679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BCAD5382EDCF42F492CF1C48A3484BC1"/>
            </w:placeholder>
          </w:sdtPr>
          <w:sdtContent>
            <w:tc>
              <w:tcPr>
                <w:tcW w:w="6858" w:type="dxa"/>
              </w:tcPr>
              <w:p w:rsidR="00C6679E" w:rsidRPr="00FF6471" w:rsidRDefault="00C6679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Education</w:t>
                </w:r>
              </w:p>
            </w:tc>
          </w:sdtContent>
        </w:sdt>
      </w:tr>
      <w:tr w:rsidR="00C6679E" w:rsidTr="000F1DF9">
        <w:tc>
          <w:tcPr>
            <w:tcW w:w="2718" w:type="dxa"/>
          </w:tcPr>
          <w:p w:rsidR="00C6679E" w:rsidRPr="00BC7495" w:rsidRDefault="00C6679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2076A99E9DE645128FF9C81BDF94CBEB"/>
            </w:placeholder>
            <w:date w:fullDate="2023-04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C6679E" w:rsidRPr="00FF6471" w:rsidRDefault="00C6679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4/17/2023</w:t>
                </w:r>
              </w:p>
            </w:tc>
          </w:sdtContent>
        </w:sdt>
      </w:tr>
      <w:tr w:rsidR="00C6679E" w:rsidTr="000F1DF9">
        <w:tc>
          <w:tcPr>
            <w:tcW w:w="2718" w:type="dxa"/>
          </w:tcPr>
          <w:p w:rsidR="00C6679E" w:rsidRPr="00BC7495" w:rsidRDefault="00C6679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482872AE16764D67AF7F599516774017"/>
            </w:placeholder>
          </w:sdtPr>
          <w:sdtContent>
            <w:tc>
              <w:tcPr>
                <w:tcW w:w="6858" w:type="dxa"/>
              </w:tcPr>
              <w:p w:rsidR="00C6679E" w:rsidRPr="00FF6471" w:rsidRDefault="00C6679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C6679E" w:rsidRPr="00FF6471" w:rsidRDefault="00C6679E" w:rsidP="000F1DF9">
      <w:pPr>
        <w:spacing w:after="0" w:line="240" w:lineRule="auto"/>
        <w:rPr>
          <w:rFonts w:cs="Times New Roman"/>
          <w:szCs w:val="24"/>
        </w:rPr>
      </w:pPr>
    </w:p>
    <w:p w:rsidR="00C6679E" w:rsidRPr="00FF6471" w:rsidRDefault="00C6679E" w:rsidP="000F1DF9">
      <w:pPr>
        <w:spacing w:after="0" w:line="240" w:lineRule="auto"/>
        <w:rPr>
          <w:rFonts w:cs="Times New Roman"/>
          <w:szCs w:val="24"/>
        </w:rPr>
      </w:pPr>
    </w:p>
    <w:p w:rsidR="00C6679E" w:rsidRPr="00FF6471" w:rsidRDefault="00C6679E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76A3151241C14B9B805F2F5FF80E7796"/>
        </w:placeholder>
      </w:sdtPr>
      <w:sdtContent>
        <w:p w:rsidR="00C6679E" w:rsidRDefault="00C6679E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2570F8F8852B4BC09716DD295DBFB44E"/>
        </w:placeholder>
      </w:sdtPr>
      <w:sdtContent>
        <w:p w:rsidR="00C6679E" w:rsidRDefault="00C6679E" w:rsidP="0081535F">
          <w:pPr>
            <w:pStyle w:val="NormalWeb"/>
            <w:spacing w:before="0" w:beforeAutospacing="0" w:after="0" w:afterAutospacing="0"/>
            <w:jc w:val="both"/>
            <w:divId w:val="764110594"/>
            <w:rPr>
              <w:rFonts w:eastAsia="Times New Roman"/>
              <w:bCs/>
            </w:rPr>
          </w:pPr>
        </w:p>
        <w:p w:rsidR="00C6679E" w:rsidRPr="00501B07" w:rsidRDefault="00C6679E" w:rsidP="0081535F">
          <w:pPr>
            <w:pStyle w:val="NormalWeb"/>
            <w:spacing w:before="0" w:beforeAutospacing="0" w:after="0" w:afterAutospacing="0"/>
            <w:jc w:val="both"/>
            <w:divId w:val="764110594"/>
          </w:pPr>
          <w:r w:rsidRPr="00501B07">
            <w:t xml:space="preserve">In Texas, </w:t>
          </w:r>
          <w:r>
            <w:t>"</w:t>
          </w:r>
          <w:r w:rsidRPr="00501B07">
            <w:t>gifted and talented student</w:t>
          </w:r>
          <w:r>
            <w:t>"</w:t>
          </w:r>
          <w:r w:rsidRPr="00501B07">
            <w:t xml:space="preserve"> means a student who performs at or shows the potential for performing at a remarkably high level of accomplishment when compared to others of the same age, experience</w:t>
          </w:r>
          <w:r>
            <w:t>,</w:t>
          </w:r>
          <w:r w:rsidRPr="00501B07">
            <w:t xml:space="preserve"> or environment. Some parents have raised concerns about the lack of transparency concerning their school district</w:t>
          </w:r>
          <w:r>
            <w:t>'</w:t>
          </w:r>
          <w:r w:rsidRPr="00501B07">
            <w:t>s gifted and talented programs. While school districts are compelled by the Texas Education Code to maintain a Public Education Information Management System (PEIMS), this system does not house information on if the school districts are looking at a complete view of each grade level eligible for the gifted and talented program.</w:t>
          </w:r>
        </w:p>
        <w:p w:rsidR="00C6679E" w:rsidRPr="00501B07" w:rsidRDefault="00C6679E" w:rsidP="0081535F">
          <w:pPr>
            <w:pStyle w:val="NormalWeb"/>
            <w:spacing w:before="0" w:beforeAutospacing="0" w:after="0" w:afterAutospacing="0"/>
            <w:jc w:val="both"/>
            <w:divId w:val="764110594"/>
          </w:pPr>
          <w:r w:rsidRPr="00501B07">
            <w:t> </w:t>
          </w:r>
        </w:p>
        <w:p w:rsidR="00C6679E" w:rsidRPr="00501B07" w:rsidRDefault="00C6679E" w:rsidP="0081535F">
          <w:pPr>
            <w:pStyle w:val="NormalWeb"/>
            <w:spacing w:before="0" w:beforeAutospacing="0" w:after="0" w:afterAutospacing="0"/>
            <w:jc w:val="both"/>
            <w:divId w:val="764110594"/>
          </w:pPr>
          <w:r>
            <w:t>S.B. 2403 mandates</w:t>
          </w:r>
          <w:r w:rsidRPr="00501B07">
            <w:t xml:space="preserve"> that school districts list this information along with other comparative statistics on their PEIMS websites.</w:t>
          </w:r>
        </w:p>
        <w:p w:rsidR="00C6679E" w:rsidRPr="00D70925" w:rsidRDefault="00C6679E" w:rsidP="0081535F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C6679E" w:rsidRDefault="00C6679E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2403 </w:t>
      </w:r>
      <w:bookmarkStart w:id="1" w:name="AmendsCurrentLaw"/>
      <w:bookmarkEnd w:id="1"/>
      <w:r>
        <w:rPr>
          <w:rFonts w:cs="Times New Roman"/>
          <w:szCs w:val="24"/>
        </w:rPr>
        <w:t>amends current law relating to required reporting regarding a school district's program for gifted and talented students.</w:t>
      </w:r>
    </w:p>
    <w:p w:rsidR="00C6679E" w:rsidRPr="0051759D" w:rsidRDefault="00C6679E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6679E" w:rsidRPr="005C2A78" w:rsidRDefault="00C6679E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23ACFB4275D04881A454FBF9EE678EC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C6679E" w:rsidRPr="006529C4" w:rsidRDefault="00C6679E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C6679E" w:rsidRPr="006529C4" w:rsidRDefault="00C6679E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C6679E" w:rsidRPr="006529C4" w:rsidRDefault="00C6679E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C6679E" w:rsidRPr="005C2A78" w:rsidRDefault="00C6679E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8DB5B8C5FEA64C1583C731DC16FD6356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C6679E" w:rsidRPr="005C2A78" w:rsidRDefault="00C6679E" w:rsidP="0081535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6679E" w:rsidRDefault="00C6679E" w:rsidP="0081535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51759D">
        <w:rPr>
          <w:rFonts w:eastAsia="Times New Roman" w:cs="Times New Roman"/>
          <w:szCs w:val="24"/>
        </w:rPr>
        <w:t>Subchapter D, Chapter 29, Education Code, by adding Section 29.124</w:t>
      </w:r>
      <w:r>
        <w:rPr>
          <w:rFonts w:eastAsia="Times New Roman" w:cs="Times New Roman"/>
          <w:szCs w:val="24"/>
        </w:rPr>
        <w:t>, as follows:</w:t>
      </w:r>
    </w:p>
    <w:p w:rsidR="00C6679E" w:rsidRDefault="00C6679E" w:rsidP="0081535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6679E" w:rsidRPr="0051759D" w:rsidRDefault="00C6679E" w:rsidP="0081535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51759D">
        <w:rPr>
          <w:rFonts w:eastAsia="Times New Roman" w:cs="Times New Roman"/>
          <w:szCs w:val="24"/>
        </w:rPr>
        <w:t>Sec. 29.124. PEIMS REPORTING REQUIREMENTS.</w:t>
      </w:r>
      <w:r>
        <w:rPr>
          <w:rFonts w:eastAsia="Times New Roman" w:cs="Times New Roman"/>
          <w:szCs w:val="24"/>
        </w:rPr>
        <w:t xml:space="preserve"> Requires each </w:t>
      </w:r>
      <w:r w:rsidRPr="0051759D">
        <w:rPr>
          <w:rFonts w:eastAsia="Times New Roman" w:cs="Times New Roman"/>
          <w:szCs w:val="24"/>
        </w:rPr>
        <w:t xml:space="preserve">school district </w:t>
      </w:r>
      <w:r>
        <w:rPr>
          <w:rFonts w:eastAsia="Times New Roman" w:cs="Times New Roman"/>
          <w:szCs w:val="24"/>
        </w:rPr>
        <w:t>to</w:t>
      </w:r>
      <w:r w:rsidRPr="0051759D">
        <w:rPr>
          <w:rFonts w:eastAsia="Times New Roman" w:cs="Times New Roman"/>
          <w:szCs w:val="24"/>
        </w:rPr>
        <w:t xml:space="preserve"> include the following information in the district's Public Education Information Management System (PEIMS) report:</w:t>
      </w:r>
    </w:p>
    <w:p w:rsidR="00C6679E" w:rsidRPr="0051759D" w:rsidRDefault="00C6679E" w:rsidP="0081535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C6679E" w:rsidRPr="0051759D" w:rsidRDefault="00C6679E" w:rsidP="0081535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51759D">
        <w:rPr>
          <w:rFonts w:eastAsia="Times New Roman" w:cs="Times New Roman"/>
          <w:szCs w:val="24"/>
        </w:rPr>
        <w:t>(1)</w:t>
      </w:r>
      <w:r>
        <w:rPr>
          <w:rFonts w:eastAsia="Times New Roman" w:cs="Times New Roman"/>
          <w:szCs w:val="24"/>
        </w:rPr>
        <w:t xml:space="preserve"> </w:t>
      </w:r>
      <w:r w:rsidRPr="0051759D">
        <w:rPr>
          <w:rFonts w:eastAsia="Times New Roman" w:cs="Times New Roman"/>
          <w:szCs w:val="24"/>
        </w:rPr>
        <w:t xml:space="preserve">the name and contact information of the district administrator responsible for ensuring that the district is in compliance with </w:t>
      </w:r>
      <w:r>
        <w:rPr>
          <w:rFonts w:eastAsia="Times New Roman" w:cs="Times New Roman"/>
          <w:szCs w:val="24"/>
        </w:rPr>
        <w:t>S</w:t>
      </w:r>
      <w:r w:rsidRPr="0051759D">
        <w:rPr>
          <w:rFonts w:eastAsia="Times New Roman" w:cs="Times New Roman"/>
          <w:szCs w:val="24"/>
        </w:rPr>
        <w:t>ubchapter</w:t>
      </w:r>
      <w:r>
        <w:rPr>
          <w:rFonts w:eastAsia="Times New Roman" w:cs="Times New Roman"/>
          <w:szCs w:val="24"/>
        </w:rPr>
        <w:t xml:space="preserve"> D (Educational Programs for Gifted and Talented Students)</w:t>
      </w:r>
      <w:r w:rsidRPr="0051759D">
        <w:rPr>
          <w:rFonts w:eastAsia="Times New Roman" w:cs="Times New Roman"/>
          <w:szCs w:val="24"/>
        </w:rPr>
        <w:t>;</w:t>
      </w:r>
    </w:p>
    <w:p w:rsidR="00C6679E" w:rsidRPr="0051759D" w:rsidRDefault="00C6679E" w:rsidP="0081535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C6679E" w:rsidRPr="0051759D" w:rsidRDefault="00C6679E" w:rsidP="0081535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51759D">
        <w:rPr>
          <w:rFonts w:eastAsia="Times New Roman" w:cs="Times New Roman"/>
          <w:szCs w:val="24"/>
        </w:rPr>
        <w:t>(2)</w:t>
      </w:r>
      <w:r>
        <w:rPr>
          <w:rFonts w:eastAsia="Times New Roman" w:cs="Times New Roman"/>
          <w:szCs w:val="24"/>
        </w:rPr>
        <w:t xml:space="preserve"> </w:t>
      </w:r>
      <w:r w:rsidRPr="0051759D">
        <w:rPr>
          <w:rFonts w:eastAsia="Times New Roman" w:cs="Times New Roman"/>
          <w:szCs w:val="24"/>
        </w:rPr>
        <w:t>whether the district uses data from an entire grade level to identify gifted and talented students; and</w:t>
      </w:r>
    </w:p>
    <w:p w:rsidR="00C6679E" w:rsidRPr="0051759D" w:rsidRDefault="00C6679E" w:rsidP="0081535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C6679E" w:rsidRPr="005C2A78" w:rsidRDefault="00C6679E" w:rsidP="0081535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51759D">
        <w:rPr>
          <w:rFonts w:eastAsia="Times New Roman" w:cs="Times New Roman"/>
          <w:szCs w:val="24"/>
        </w:rPr>
        <w:t>(3)</w:t>
      </w:r>
      <w:r>
        <w:rPr>
          <w:rFonts w:eastAsia="Times New Roman" w:cs="Times New Roman"/>
          <w:szCs w:val="24"/>
        </w:rPr>
        <w:t xml:space="preserve"> </w:t>
      </w:r>
      <w:r w:rsidRPr="0051759D">
        <w:rPr>
          <w:rFonts w:eastAsia="Times New Roman" w:cs="Times New Roman"/>
          <w:szCs w:val="24"/>
        </w:rPr>
        <w:t>if applicable, the grade levels for which the district identifies gifted and talented students as described by Subdivision (2).</w:t>
      </w:r>
    </w:p>
    <w:p w:rsidR="00C6679E" w:rsidRPr="005C2A78" w:rsidRDefault="00C6679E" w:rsidP="0081535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C6679E" w:rsidRDefault="00C6679E" w:rsidP="0081535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</w:t>
      </w:r>
      <w:r w:rsidRPr="0051759D">
        <w:rPr>
          <w:rFonts w:eastAsia="Times New Roman" w:cs="Times New Roman"/>
          <w:szCs w:val="24"/>
        </w:rPr>
        <w:t>Section 39.306, Education Code, by amending Subsection (d-1) and adding Subsection (d-2)</w:t>
      </w:r>
      <w:r>
        <w:rPr>
          <w:rFonts w:eastAsia="Times New Roman" w:cs="Times New Roman"/>
          <w:szCs w:val="24"/>
        </w:rPr>
        <w:t>, as follows:</w:t>
      </w:r>
    </w:p>
    <w:p w:rsidR="00C6679E" w:rsidRDefault="00C6679E" w:rsidP="0081535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6679E" w:rsidRDefault="00C6679E" w:rsidP="0081535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(d-1) Requires that the </w:t>
      </w:r>
      <w:r w:rsidRPr="0051759D">
        <w:rPr>
          <w:rFonts w:eastAsia="Times New Roman" w:cs="Times New Roman"/>
          <w:szCs w:val="24"/>
        </w:rPr>
        <w:t xml:space="preserve">comparison provided by the </w:t>
      </w:r>
      <w:r>
        <w:rPr>
          <w:rFonts w:eastAsia="Times New Roman" w:cs="Times New Roman"/>
          <w:szCs w:val="24"/>
        </w:rPr>
        <w:t xml:space="preserve">Texas Education Agency </w:t>
      </w:r>
      <w:r w:rsidRPr="0051759D">
        <w:rPr>
          <w:rFonts w:eastAsia="Times New Roman" w:cs="Times New Roman"/>
          <w:szCs w:val="24"/>
        </w:rPr>
        <w:t>under Subsection (d) include a comparison of college, career, and military readiness achievement between students served in a program for gifted and talented students and students served in other programs.</w:t>
      </w:r>
    </w:p>
    <w:p w:rsidR="00C6679E" w:rsidRDefault="00C6679E" w:rsidP="0081535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C6679E" w:rsidRPr="005C2A78" w:rsidRDefault="00C6679E" w:rsidP="0081535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(d-2) Creates this subsection from existing text.</w:t>
      </w:r>
    </w:p>
    <w:p w:rsidR="00C6679E" w:rsidRPr="005C2A78" w:rsidRDefault="00C6679E" w:rsidP="0081535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6679E" w:rsidRDefault="00C6679E" w:rsidP="0081535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Provides that this</w:t>
      </w:r>
      <w:r w:rsidRPr="0051759D">
        <w:rPr>
          <w:rFonts w:eastAsia="Times New Roman" w:cs="Times New Roman"/>
          <w:szCs w:val="24"/>
        </w:rPr>
        <w:t xml:space="preserve"> Act applies beginning with the 2023</w:t>
      </w:r>
      <w:r>
        <w:rPr>
          <w:rFonts w:eastAsia="Times New Roman" w:cs="Times New Roman"/>
          <w:szCs w:val="24"/>
        </w:rPr>
        <w:t>–</w:t>
      </w:r>
      <w:r w:rsidRPr="0051759D">
        <w:rPr>
          <w:rFonts w:eastAsia="Times New Roman" w:cs="Times New Roman"/>
          <w:szCs w:val="24"/>
        </w:rPr>
        <w:t>2024 school year.</w:t>
      </w:r>
    </w:p>
    <w:p w:rsidR="00C6679E" w:rsidRDefault="00C6679E" w:rsidP="0081535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6679E" w:rsidRPr="00C8671F" w:rsidRDefault="00C6679E" w:rsidP="0081535F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4. Effective date: upon passage or September 1, 2023. </w:t>
      </w:r>
    </w:p>
    <w:sectPr w:rsidR="00C6679E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026B" w:rsidRDefault="00BE026B" w:rsidP="000F1DF9">
      <w:pPr>
        <w:spacing w:after="0" w:line="240" w:lineRule="auto"/>
      </w:pPr>
      <w:r>
        <w:separator/>
      </w:r>
    </w:p>
  </w:endnote>
  <w:endnote w:type="continuationSeparator" w:id="0">
    <w:p w:rsidR="00BE026B" w:rsidRDefault="00BE026B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BE026B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C6679E">
                <w:rPr>
                  <w:sz w:val="20"/>
                  <w:szCs w:val="20"/>
                </w:rPr>
                <w:t>MJN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C6679E">
                <w:rPr>
                  <w:sz w:val="20"/>
                  <w:szCs w:val="20"/>
                </w:rPr>
                <w:t>S.B. 2403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C6679E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BE026B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026B" w:rsidRDefault="00BE026B" w:rsidP="000F1DF9">
      <w:pPr>
        <w:spacing w:after="0" w:line="240" w:lineRule="auto"/>
      </w:pPr>
      <w:r>
        <w:separator/>
      </w:r>
    </w:p>
  </w:footnote>
  <w:footnote w:type="continuationSeparator" w:id="0">
    <w:p w:rsidR="00BE026B" w:rsidRDefault="00BE026B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026B"/>
    <w:rsid w:val="00BE4852"/>
    <w:rsid w:val="00C04606"/>
    <w:rsid w:val="00C10A08"/>
    <w:rsid w:val="00C43D01"/>
    <w:rsid w:val="00C65088"/>
    <w:rsid w:val="00C6679E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4827F"/>
  <w15:docId w15:val="{4E1E6CEB-DDF6-41EA-9571-DD663976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6679E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89711EF973A6483AAC37EA0BC5583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69FFA-3AD7-448C-8AE1-31CABCB9C8E5}"/>
      </w:docPartPr>
      <w:docPartBody>
        <w:p w:rsidR="00000000" w:rsidRDefault="00351297"/>
      </w:docPartBody>
    </w:docPart>
    <w:docPart>
      <w:docPartPr>
        <w:name w:val="2184A9BA0D2D479A96BEAAA19320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F292-0722-4E31-B4EE-558F44EDFE62}"/>
      </w:docPartPr>
      <w:docPartBody>
        <w:p w:rsidR="00000000" w:rsidRDefault="00351297"/>
      </w:docPartBody>
    </w:docPart>
    <w:docPart>
      <w:docPartPr>
        <w:name w:val="1D006B59AD0F40788E132FD36D885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19197-C677-42F2-B12A-3A08C2F4483A}"/>
      </w:docPartPr>
      <w:docPartBody>
        <w:p w:rsidR="00000000" w:rsidRDefault="00351297"/>
      </w:docPartBody>
    </w:docPart>
    <w:docPart>
      <w:docPartPr>
        <w:name w:val="9003962E4A6A4F20A7A5B92661385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DF8E2-E74E-4626-8DC2-31CADD56738A}"/>
      </w:docPartPr>
      <w:docPartBody>
        <w:p w:rsidR="00000000" w:rsidRDefault="00351297"/>
      </w:docPartBody>
    </w:docPart>
    <w:docPart>
      <w:docPartPr>
        <w:name w:val="556019785D304B699F59230CB8B41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87AA5-3A45-4C9E-BC07-40951BFC8691}"/>
      </w:docPartPr>
      <w:docPartBody>
        <w:p w:rsidR="00000000" w:rsidRDefault="00351297"/>
      </w:docPartBody>
    </w:docPart>
    <w:docPart>
      <w:docPartPr>
        <w:name w:val="1FA7F7952CB24AC3A1D84ECF3D4F9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73400-2328-4FA7-8447-391BDC485823}"/>
      </w:docPartPr>
      <w:docPartBody>
        <w:p w:rsidR="00000000" w:rsidRDefault="00351297"/>
      </w:docPartBody>
    </w:docPart>
    <w:docPart>
      <w:docPartPr>
        <w:name w:val="2F07484FD1B34F8B8D695BE5938D9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46DFB-6F22-45B7-AE1C-2400E9B52714}"/>
      </w:docPartPr>
      <w:docPartBody>
        <w:p w:rsidR="00000000" w:rsidRDefault="00351297"/>
      </w:docPartBody>
    </w:docPart>
    <w:docPart>
      <w:docPartPr>
        <w:name w:val="41AF75A95A1A4DA795F31E416DF2D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E3706-BAFC-4CEE-A070-3726F04B0A12}"/>
      </w:docPartPr>
      <w:docPartBody>
        <w:p w:rsidR="00000000" w:rsidRDefault="00351297"/>
      </w:docPartBody>
    </w:docPart>
    <w:docPart>
      <w:docPartPr>
        <w:name w:val="BCAD5382EDCF42F492CF1C48A3484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B0019-B2C5-47E0-BD48-C6F32D5E4CD6}"/>
      </w:docPartPr>
      <w:docPartBody>
        <w:p w:rsidR="00000000" w:rsidRDefault="00351297"/>
      </w:docPartBody>
    </w:docPart>
    <w:docPart>
      <w:docPartPr>
        <w:name w:val="2076A99E9DE645128FF9C81BDF94C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FD1A6-0D0D-406A-8DC4-FF0A1F0FB00F}"/>
      </w:docPartPr>
      <w:docPartBody>
        <w:p w:rsidR="00000000" w:rsidRDefault="00FD2310" w:rsidP="00FD2310">
          <w:pPr>
            <w:pStyle w:val="2076A99E9DE645128FF9C81BDF94CBEB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482872AE16764D67AF7F599516774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FC706-50D1-4BF0-B6FD-36FDAC88274B}"/>
      </w:docPartPr>
      <w:docPartBody>
        <w:p w:rsidR="00000000" w:rsidRDefault="00351297"/>
      </w:docPartBody>
    </w:docPart>
    <w:docPart>
      <w:docPartPr>
        <w:name w:val="76A3151241C14B9B805F2F5FF80E7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8BF52-AC4D-4195-BCF2-397F36E329DD}"/>
      </w:docPartPr>
      <w:docPartBody>
        <w:p w:rsidR="00000000" w:rsidRDefault="00351297"/>
      </w:docPartBody>
    </w:docPart>
    <w:docPart>
      <w:docPartPr>
        <w:name w:val="2570F8F8852B4BC09716DD295DBFB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938E0-58A1-4AFC-A5F7-A925A4758C90}"/>
      </w:docPartPr>
      <w:docPartBody>
        <w:p w:rsidR="00000000" w:rsidRDefault="00FD2310" w:rsidP="00FD2310">
          <w:pPr>
            <w:pStyle w:val="2570F8F8852B4BC09716DD295DBFB44E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23ACFB4275D04881A454FBF9EE678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8FA2C-EDAE-4AFC-8C5F-B96870A7352B}"/>
      </w:docPartPr>
      <w:docPartBody>
        <w:p w:rsidR="00000000" w:rsidRDefault="00351297"/>
      </w:docPartBody>
    </w:docPart>
    <w:docPart>
      <w:docPartPr>
        <w:name w:val="8DB5B8C5FEA64C1583C731DC16FD6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1B8E6-43B1-4E94-A9DA-B299FFB1EBF8}"/>
      </w:docPartPr>
      <w:docPartBody>
        <w:p w:rsidR="00000000" w:rsidRDefault="0035129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351297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  <w:rsid w:val="00FD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2310"/>
    <w:rPr>
      <w:color w:val="808080"/>
    </w:rPr>
  </w:style>
  <w:style w:type="paragraph" w:customStyle="1" w:styleId="2076A99E9DE645128FF9C81BDF94CBEB">
    <w:name w:val="2076A99E9DE645128FF9C81BDF94CBEB"/>
    <w:rsid w:val="00FD2310"/>
    <w:pPr>
      <w:spacing w:after="160" w:line="259" w:lineRule="auto"/>
    </w:pPr>
  </w:style>
  <w:style w:type="paragraph" w:customStyle="1" w:styleId="2570F8F8852B4BC09716DD295DBFB44E">
    <w:name w:val="2570F8F8852B4BC09716DD295DBFB44E"/>
    <w:rsid w:val="00FD2310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391</Words>
  <Characters>2231</Characters>
  <Application>Microsoft Office Word</Application>
  <DocSecurity>0</DocSecurity>
  <Lines>18</Lines>
  <Paragraphs>5</Paragraphs>
  <ScaleCrop>false</ScaleCrop>
  <Company>Texas Legislative Council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2023-04-17T22:54:00Z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