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44EA2" w:rsidRDefault="00444EA2"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CBEBE59EDD7F43C6AF9E9C3344CB5757"/>
          </w:placeholder>
        </w:sdtPr>
        <w:sdtContent>
          <w:r w:rsidRPr="005C2A78">
            <w:rPr>
              <w:rFonts w:cs="Times New Roman"/>
              <w:b/>
              <w:szCs w:val="24"/>
              <w:u w:val="single"/>
            </w:rPr>
            <w:t>BILL ANALYSIS</w:t>
          </w:r>
        </w:sdtContent>
      </w:sdt>
    </w:p>
    <w:p w:rsidR="00444EA2" w:rsidRPr="00585C31" w:rsidRDefault="00444EA2" w:rsidP="000F1DF9">
      <w:pPr>
        <w:spacing w:after="0" w:line="240" w:lineRule="auto"/>
        <w:rPr>
          <w:rFonts w:cs="Times New Roman"/>
          <w:szCs w:val="24"/>
        </w:rPr>
      </w:pPr>
    </w:p>
    <w:p w:rsidR="00444EA2" w:rsidRPr="00585C31" w:rsidRDefault="00444EA2"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444EA2" w:rsidTr="000F1DF9">
        <w:tc>
          <w:tcPr>
            <w:tcW w:w="2718" w:type="dxa"/>
          </w:tcPr>
          <w:p w:rsidR="00444EA2" w:rsidRPr="005C2A78" w:rsidRDefault="00444EA2" w:rsidP="006D756B">
            <w:pPr>
              <w:rPr>
                <w:rFonts w:cs="Times New Roman"/>
                <w:szCs w:val="24"/>
              </w:rPr>
            </w:pPr>
            <w:sdt>
              <w:sdtPr>
                <w:rPr>
                  <w:rFonts w:cs="Times New Roman"/>
                  <w:szCs w:val="24"/>
                </w:rPr>
                <w:alias w:val="Agency Title"/>
                <w:tag w:val="AgencyTitleContentControl"/>
                <w:id w:val="1920747753"/>
                <w:lock w:val="sdtContentLocked"/>
                <w:placeholder>
                  <w:docPart w:val="8AF20C84B41A4F769DC6C7237E2583D4"/>
                </w:placeholder>
              </w:sdtPr>
              <w:sdtEndPr>
                <w:rPr>
                  <w:rFonts w:cstheme="minorBidi"/>
                  <w:szCs w:val="22"/>
                </w:rPr>
              </w:sdtEndPr>
              <w:sdtContent>
                <w:r>
                  <w:rPr>
                    <w:rFonts w:cs="Times New Roman"/>
                    <w:szCs w:val="24"/>
                  </w:rPr>
                  <w:t>Senate Research Center</w:t>
                </w:r>
              </w:sdtContent>
            </w:sdt>
          </w:p>
        </w:tc>
        <w:tc>
          <w:tcPr>
            <w:tcW w:w="6858" w:type="dxa"/>
          </w:tcPr>
          <w:p w:rsidR="00444EA2" w:rsidRPr="00FF6471" w:rsidRDefault="00444EA2" w:rsidP="000F1DF9">
            <w:pPr>
              <w:jc w:val="right"/>
              <w:rPr>
                <w:rFonts w:cs="Times New Roman"/>
                <w:szCs w:val="24"/>
              </w:rPr>
            </w:pPr>
            <w:sdt>
              <w:sdtPr>
                <w:rPr>
                  <w:rFonts w:cs="Times New Roman"/>
                  <w:szCs w:val="24"/>
                </w:rPr>
                <w:alias w:val="Bill Number"/>
                <w:tag w:val="BillNumberOne"/>
                <w:id w:val="-410784069"/>
                <w:lock w:val="sdtContentLocked"/>
                <w:placeholder>
                  <w:docPart w:val="63A968400A334FE987D62E476D4AC2FA"/>
                </w:placeholder>
              </w:sdtPr>
              <w:sdtContent>
                <w:r>
                  <w:rPr>
                    <w:rFonts w:cs="Times New Roman"/>
                    <w:szCs w:val="24"/>
                  </w:rPr>
                  <w:t>S.B. 2424</w:t>
                </w:r>
              </w:sdtContent>
            </w:sdt>
          </w:p>
        </w:tc>
      </w:tr>
      <w:tr w:rsidR="00444EA2" w:rsidTr="000F1DF9">
        <w:sdt>
          <w:sdtPr>
            <w:rPr>
              <w:rFonts w:cs="Times New Roman"/>
              <w:szCs w:val="24"/>
            </w:rPr>
            <w:alias w:val="TLCNumber"/>
            <w:tag w:val="TLCNumber"/>
            <w:id w:val="-542600604"/>
            <w:lock w:val="sdtLocked"/>
            <w:placeholder>
              <w:docPart w:val="03C42EFFCFE1420E873E7F15DDC7F4E9"/>
            </w:placeholder>
            <w:showingPlcHdr/>
          </w:sdtPr>
          <w:sdtContent>
            <w:tc>
              <w:tcPr>
                <w:tcW w:w="2718" w:type="dxa"/>
              </w:tcPr>
              <w:p w:rsidR="00444EA2" w:rsidRPr="000F1DF9" w:rsidRDefault="00444EA2" w:rsidP="00C65088">
                <w:pPr>
                  <w:rPr>
                    <w:rFonts w:cs="Times New Roman"/>
                    <w:szCs w:val="24"/>
                  </w:rPr>
                </w:pPr>
              </w:p>
            </w:tc>
          </w:sdtContent>
        </w:sdt>
        <w:tc>
          <w:tcPr>
            <w:tcW w:w="6858" w:type="dxa"/>
          </w:tcPr>
          <w:p w:rsidR="00444EA2" w:rsidRPr="005C2A78" w:rsidRDefault="00444EA2" w:rsidP="00073EDD">
            <w:pPr>
              <w:jc w:val="right"/>
              <w:rPr>
                <w:rFonts w:cs="Times New Roman"/>
                <w:szCs w:val="24"/>
              </w:rPr>
            </w:pPr>
            <w:sdt>
              <w:sdtPr>
                <w:rPr>
                  <w:rFonts w:cs="Times New Roman"/>
                  <w:szCs w:val="24"/>
                </w:rPr>
                <w:alias w:val="Author Label"/>
                <w:tag w:val="By"/>
                <w:id w:val="72399597"/>
                <w:lock w:val="sdtLocked"/>
                <w:placeholder>
                  <w:docPart w:val="563F843750AE4FAE9096982AE99F3DBA"/>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B6F47BD735CB46B99917A985D4A30F29"/>
                </w:placeholder>
              </w:sdtPr>
              <w:sdtContent>
                <w:r>
                  <w:rPr>
                    <w:rFonts w:cs="Times New Roman"/>
                    <w:szCs w:val="24"/>
                  </w:rPr>
                  <w:t>Birdwell</w:t>
                </w:r>
              </w:sdtContent>
            </w:sdt>
            <w:sdt>
              <w:sdtPr>
                <w:rPr>
                  <w:rFonts w:cs="Times New Roman"/>
                  <w:szCs w:val="24"/>
                </w:rPr>
                <w:alias w:val="Sponsor"/>
                <w:tag w:val="Sponsor"/>
                <w:id w:val="-2039656131"/>
                <w:lock w:val="sdtContentLocked"/>
                <w:placeholder>
                  <w:docPart w:val="373BC5C1053845718FAEDE9E78DC5B6E"/>
                </w:placeholder>
                <w:showingPlcHdr/>
              </w:sdtPr>
              <w:sdtContent/>
            </w:sdt>
            <w:sdt>
              <w:sdtPr>
                <w:rPr>
                  <w:rFonts w:cs="Times New Roman"/>
                  <w:szCs w:val="24"/>
                </w:rPr>
                <w:alias w:val="DualSponsor"/>
                <w:tag w:val="DualSponsor"/>
                <w:id w:val="1029379812"/>
                <w:lock w:val="sdtContentLocked"/>
                <w:placeholder>
                  <w:docPart w:val="8269EEBD4EE34FBE9903AB027E445558"/>
                </w:placeholder>
                <w:showingPlcHdr/>
              </w:sdtPr>
              <w:sdtContent/>
            </w:sdt>
          </w:p>
        </w:tc>
      </w:tr>
      <w:tr w:rsidR="00444EA2" w:rsidTr="000F1DF9">
        <w:tc>
          <w:tcPr>
            <w:tcW w:w="2718" w:type="dxa"/>
          </w:tcPr>
          <w:p w:rsidR="00444EA2" w:rsidRPr="00BC7495" w:rsidRDefault="00444EA2" w:rsidP="000F1DF9">
            <w:pPr>
              <w:rPr>
                <w:rFonts w:cs="Times New Roman"/>
                <w:szCs w:val="24"/>
              </w:rPr>
            </w:pPr>
          </w:p>
        </w:tc>
        <w:sdt>
          <w:sdtPr>
            <w:rPr>
              <w:rFonts w:cs="Times New Roman"/>
              <w:szCs w:val="24"/>
            </w:rPr>
            <w:alias w:val="Committee"/>
            <w:tag w:val="Committee"/>
            <w:id w:val="1914272295"/>
            <w:lock w:val="sdtContentLocked"/>
            <w:placeholder>
              <w:docPart w:val="7BE6A14EF31B46EF8373497F712B9857"/>
            </w:placeholder>
          </w:sdtPr>
          <w:sdtContent>
            <w:tc>
              <w:tcPr>
                <w:tcW w:w="6858" w:type="dxa"/>
              </w:tcPr>
              <w:p w:rsidR="00444EA2" w:rsidRPr="00FF6471" w:rsidRDefault="00444EA2" w:rsidP="000F1DF9">
                <w:pPr>
                  <w:jc w:val="right"/>
                  <w:rPr>
                    <w:rFonts w:cs="Times New Roman"/>
                    <w:szCs w:val="24"/>
                  </w:rPr>
                </w:pPr>
                <w:r>
                  <w:rPr>
                    <w:rFonts w:cs="Times New Roman"/>
                    <w:szCs w:val="24"/>
                  </w:rPr>
                  <w:t>Border Security</w:t>
                </w:r>
              </w:p>
            </w:tc>
          </w:sdtContent>
        </w:sdt>
      </w:tr>
      <w:tr w:rsidR="00444EA2" w:rsidTr="000F1DF9">
        <w:tc>
          <w:tcPr>
            <w:tcW w:w="2718" w:type="dxa"/>
          </w:tcPr>
          <w:p w:rsidR="00444EA2" w:rsidRPr="00BC7495" w:rsidRDefault="00444EA2" w:rsidP="000F1DF9">
            <w:pPr>
              <w:rPr>
                <w:rFonts w:cs="Times New Roman"/>
                <w:szCs w:val="24"/>
              </w:rPr>
            </w:pPr>
          </w:p>
        </w:tc>
        <w:sdt>
          <w:sdtPr>
            <w:rPr>
              <w:rFonts w:cs="Times New Roman"/>
              <w:szCs w:val="24"/>
            </w:rPr>
            <w:alias w:val="Date"/>
            <w:tag w:val="DateContentControl"/>
            <w:id w:val="1178081906"/>
            <w:lock w:val="sdtLocked"/>
            <w:placeholder>
              <w:docPart w:val="73C50099C74B49C79DBFC721D3CF2203"/>
            </w:placeholder>
            <w:date w:fullDate="2023-03-21T00:00:00Z">
              <w:dateFormat w:val="M/d/yyyy"/>
              <w:lid w:val="en-US"/>
              <w:storeMappedDataAs w:val="dateTime"/>
              <w:calendar w:val="gregorian"/>
            </w:date>
          </w:sdtPr>
          <w:sdtContent>
            <w:tc>
              <w:tcPr>
                <w:tcW w:w="6858" w:type="dxa"/>
              </w:tcPr>
              <w:p w:rsidR="00444EA2" w:rsidRPr="00FF6471" w:rsidRDefault="00444EA2" w:rsidP="000F1DF9">
                <w:pPr>
                  <w:jc w:val="right"/>
                  <w:rPr>
                    <w:rFonts w:cs="Times New Roman"/>
                    <w:szCs w:val="24"/>
                  </w:rPr>
                </w:pPr>
                <w:r>
                  <w:rPr>
                    <w:rFonts w:cs="Times New Roman"/>
                    <w:szCs w:val="24"/>
                  </w:rPr>
                  <w:t>3/21/2023</w:t>
                </w:r>
              </w:p>
            </w:tc>
          </w:sdtContent>
        </w:sdt>
      </w:tr>
      <w:tr w:rsidR="00444EA2" w:rsidTr="000F1DF9">
        <w:tc>
          <w:tcPr>
            <w:tcW w:w="2718" w:type="dxa"/>
          </w:tcPr>
          <w:p w:rsidR="00444EA2" w:rsidRPr="00BC7495" w:rsidRDefault="00444EA2" w:rsidP="000F1DF9">
            <w:pPr>
              <w:rPr>
                <w:rFonts w:cs="Times New Roman"/>
                <w:szCs w:val="24"/>
              </w:rPr>
            </w:pPr>
          </w:p>
        </w:tc>
        <w:sdt>
          <w:sdtPr>
            <w:rPr>
              <w:rFonts w:cs="Times New Roman"/>
              <w:szCs w:val="24"/>
            </w:rPr>
            <w:alias w:val="BA Version"/>
            <w:tag w:val="BAVersion"/>
            <w:id w:val="-1685590809"/>
            <w:lock w:val="sdtContentLocked"/>
            <w:placeholder>
              <w:docPart w:val="8D459F36C06849609568E97AFA249E63"/>
            </w:placeholder>
          </w:sdtPr>
          <w:sdtContent>
            <w:tc>
              <w:tcPr>
                <w:tcW w:w="6858" w:type="dxa"/>
              </w:tcPr>
              <w:p w:rsidR="00444EA2" w:rsidRPr="00FF6471" w:rsidRDefault="00444EA2" w:rsidP="000F1DF9">
                <w:pPr>
                  <w:jc w:val="right"/>
                  <w:rPr>
                    <w:rFonts w:cs="Times New Roman"/>
                    <w:szCs w:val="24"/>
                  </w:rPr>
                </w:pPr>
                <w:r>
                  <w:rPr>
                    <w:rFonts w:cs="Times New Roman"/>
                    <w:szCs w:val="24"/>
                  </w:rPr>
                  <w:t>As Filed</w:t>
                </w:r>
              </w:p>
            </w:tc>
          </w:sdtContent>
        </w:sdt>
      </w:tr>
    </w:tbl>
    <w:p w:rsidR="00444EA2" w:rsidRPr="00FF6471" w:rsidRDefault="00444EA2" w:rsidP="000F1DF9">
      <w:pPr>
        <w:spacing w:after="0" w:line="240" w:lineRule="auto"/>
        <w:rPr>
          <w:rFonts w:cs="Times New Roman"/>
          <w:szCs w:val="24"/>
        </w:rPr>
      </w:pPr>
    </w:p>
    <w:p w:rsidR="00444EA2" w:rsidRPr="00FF6471" w:rsidRDefault="00444EA2" w:rsidP="000F1DF9">
      <w:pPr>
        <w:spacing w:after="0" w:line="240" w:lineRule="auto"/>
        <w:rPr>
          <w:rFonts w:cs="Times New Roman"/>
          <w:szCs w:val="24"/>
        </w:rPr>
      </w:pPr>
    </w:p>
    <w:p w:rsidR="00444EA2" w:rsidRPr="00FF6471" w:rsidRDefault="00444EA2"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4167CFF32374483FB30C2CC8E68DD57C"/>
        </w:placeholder>
      </w:sdtPr>
      <w:sdtContent>
        <w:p w:rsidR="00444EA2" w:rsidRDefault="00444EA2"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87EAD35E0CD94DE48C199CF1C1F909F6"/>
        </w:placeholder>
      </w:sdtPr>
      <w:sdtContent>
        <w:p w:rsidR="00444EA2" w:rsidRDefault="00444EA2" w:rsidP="000E6B5B">
          <w:pPr>
            <w:pStyle w:val="NormalWeb"/>
            <w:spacing w:before="0" w:beforeAutospacing="0" w:after="0" w:afterAutospacing="0"/>
            <w:jc w:val="both"/>
            <w:divId w:val="1499810023"/>
            <w:rPr>
              <w:rFonts w:eastAsia="Times New Roman"/>
              <w:bCs/>
            </w:rPr>
          </w:pPr>
        </w:p>
        <w:p w:rsidR="00444EA2" w:rsidRPr="004B75A5" w:rsidRDefault="00444EA2" w:rsidP="000E6B5B">
          <w:pPr>
            <w:pStyle w:val="NormalWeb"/>
            <w:spacing w:before="0" w:beforeAutospacing="0" w:after="0" w:afterAutospacing="0"/>
            <w:jc w:val="both"/>
            <w:divId w:val="1499810023"/>
          </w:pPr>
          <w:r w:rsidRPr="004B75A5">
            <w:t>Throughout the interim hearings for the Senate Committee on Border Security, landowners, residents, and businesses from border regions testified that they no longer feel safe on their land and they have witnessed firsthand the devastation and destruction as a result of federal abdication of border security. The impact of the border crisis has advanced beyond the border counties and is impacting communities throughout Texas.</w:t>
          </w:r>
        </w:p>
        <w:p w:rsidR="00444EA2" w:rsidRPr="004B75A5" w:rsidRDefault="00444EA2" w:rsidP="000E6B5B">
          <w:pPr>
            <w:pStyle w:val="NormalWeb"/>
            <w:spacing w:before="0" w:beforeAutospacing="0" w:after="0" w:afterAutospacing="0"/>
            <w:jc w:val="both"/>
            <w:divId w:val="1499810023"/>
          </w:pPr>
          <w:r w:rsidRPr="004B75A5">
            <w:t> </w:t>
          </w:r>
        </w:p>
        <w:p w:rsidR="00444EA2" w:rsidRPr="004B75A5" w:rsidRDefault="00444EA2" w:rsidP="000E6B5B">
          <w:pPr>
            <w:pStyle w:val="NormalWeb"/>
            <w:spacing w:before="0" w:beforeAutospacing="0" w:after="0" w:afterAutospacing="0"/>
            <w:jc w:val="both"/>
            <w:divId w:val="1499810023"/>
          </w:pPr>
          <w:r w:rsidRPr="004B75A5">
            <w:t>Texas reached a record number of illegal immigrant apprehensions in fiscal year 2022, with over 1 million apprehensions in Texas Sectors. As a result of the federal government</w:t>
          </w:r>
          <w:r>
            <w:t>'</w:t>
          </w:r>
          <w:r w:rsidRPr="004B75A5">
            <w:t>s unwillingness to enforce federal immigration laws and secure our southern border, the State of Texas has stepped up and devoted time and resources to combat the unprecedented border crisis that the state is facing.</w:t>
          </w:r>
        </w:p>
        <w:p w:rsidR="00444EA2" w:rsidRPr="004B75A5" w:rsidRDefault="00444EA2" w:rsidP="000E6B5B">
          <w:pPr>
            <w:pStyle w:val="NormalWeb"/>
            <w:spacing w:before="0" w:beforeAutospacing="0" w:after="0" w:afterAutospacing="0"/>
            <w:jc w:val="both"/>
            <w:divId w:val="1499810023"/>
          </w:pPr>
          <w:r w:rsidRPr="004B75A5">
            <w:t> </w:t>
          </w:r>
        </w:p>
        <w:p w:rsidR="00444EA2" w:rsidRPr="004B75A5" w:rsidRDefault="00444EA2" w:rsidP="000E6B5B">
          <w:pPr>
            <w:pStyle w:val="NormalWeb"/>
            <w:spacing w:before="0" w:beforeAutospacing="0" w:after="0" w:afterAutospacing="0"/>
            <w:jc w:val="both"/>
            <w:divId w:val="1499810023"/>
          </w:pPr>
          <w:r w:rsidRPr="004B75A5">
            <w:t>S</w:t>
          </w:r>
          <w:r>
            <w:t>.</w:t>
          </w:r>
          <w:r w:rsidRPr="004B75A5">
            <w:t>B</w:t>
          </w:r>
          <w:r>
            <w:t>.</w:t>
          </w:r>
          <w:r w:rsidRPr="004B75A5">
            <w:t xml:space="preserve"> 2424 continues this effort by creating a new state crime for illegally entering the State of Texas from a foreign nation. S</w:t>
          </w:r>
          <w:r>
            <w:t>.</w:t>
          </w:r>
          <w:r w:rsidRPr="004B75A5">
            <w:t>B</w:t>
          </w:r>
          <w:r>
            <w:t>.</w:t>
          </w:r>
          <w:r w:rsidRPr="004B75A5">
            <w:t xml:space="preserve"> 2424 authorizes state law enforcement to arrest and prosecute individuals who illegally cross the border anywhere in the state. Punishment for an offense under this section can range from a misdemeanor offense risking one year in jail for first-time offenders and up to life in prison for felons convicted of the most serious crimes with multiple illegal entries.</w:t>
          </w:r>
        </w:p>
        <w:p w:rsidR="00444EA2" w:rsidRPr="00D70925" w:rsidRDefault="00444EA2" w:rsidP="000E6B5B">
          <w:pPr>
            <w:spacing w:after="0" w:line="240" w:lineRule="auto"/>
            <w:jc w:val="both"/>
            <w:rPr>
              <w:rFonts w:eastAsia="Times New Roman" w:cs="Times New Roman"/>
              <w:bCs/>
              <w:szCs w:val="24"/>
            </w:rPr>
          </w:pPr>
        </w:p>
      </w:sdtContent>
    </w:sdt>
    <w:p w:rsidR="00444EA2" w:rsidRDefault="00444EA2"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2424 </w:t>
      </w:r>
      <w:bookmarkStart w:id="1" w:name="AmendsCurrentLaw"/>
      <w:bookmarkEnd w:id="1"/>
      <w:r>
        <w:rPr>
          <w:rFonts w:cs="Times New Roman"/>
          <w:szCs w:val="24"/>
        </w:rPr>
        <w:t>amends current law relating to creation of the criminal offense of improper entry from foreign nation.</w:t>
      </w:r>
    </w:p>
    <w:p w:rsidR="00444EA2" w:rsidRPr="004B75A5" w:rsidRDefault="00444EA2" w:rsidP="000F1DF9">
      <w:pPr>
        <w:spacing w:after="0" w:line="240" w:lineRule="auto"/>
        <w:jc w:val="both"/>
        <w:rPr>
          <w:rFonts w:eastAsia="Times New Roman" w:cs="Times New Roman"/>
          <w:szCs w:val="24"/>
        </w:rPr>
      </w:pPr>
    </w:p>
    <w:p w:rsidR="00444EA2" w:rsidRPr="005C2A78" w:rsidRDefault="00444EA2"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A8957BB303A54907A4CCC4D7057A09B7"/>
          </w:placeholder>
        </w:sdtPr>
        <w:sdtContent>
          <w:r>
            <w:rPr>
              <w:rFonts w:eastAsia="Times New Roman" w:cs="Times New Roman"/>
              <w:b/>
              <w:szCs w:val="24"/>
              <w:u w:val="single"/>
            </w:rPr>
            <w:t>RULEMAKING AUTHORITY</w:t>
          </w:r>
        </w:sdtContent>
      </w:sdt>
    </w:p>
    <w:p w:rsidR="00444EA2" w:rsidRPr="006529C4" w:rsidRDefault="00444EA2" w:rsidP="00774EC7">
      <w:pPr>
        <w:spacing w:after="0" w:line="240" w:lineRule="auto"/>
        <w:jc w:val="both"/>
        <w:rPr>
          <w:rFonts w:cs="Times New Roman"/>
          <w:szCs w:val="24"/>
        </w:rPr>
      </w:pPr>
    </w:p>
    <w:p w:rsidR="00444EA2" w:rsidRPr="006529C4" w:rsidRDefault="00444EA2"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444EA2" w:rsidRPr="006529C4" w:rsidRDefault="00444EA2" w:rsidP="00774EC7">
      <w:pPr>
        <w:spacing w:after="0" w:line="240" w:lineRule="auto"/>
        <w:jc w:val="both"/>
        <w:rPr>
          <w:rFonts w:cs="Times New Roman"/>
          <w:szCs w:val="24"/>
        </w:rPr>
      </w:pPr>
    </w:p>
    <w:p w:rsidR="00444EA2" w:rsidRPr="005C2A78" w:rsidRDefault="00444EA2"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520AFAF7486D41A1887B7E91019D1B53"/>
          </w:placeholder>
        </w:sdtPr>
        <w:sdtContent>
          <w:r>
            <w:rPr>
              <w:rFonts w:eastAsia="Times New Roman" w:cs="Times New Roman"/>
              <w:b/>
              <w:szCs w:val="24"/>
              <w:u w:val="single"/>
            </w:rPr>
            <w:t>SECTION BY SECTION ANALYSIS</w:t>
          </w:r>
        </w:sdtContent>
      </w:sdt>
    </w:p>
    <w:p w:rsidR="00444EA2" w:rsidRPr="005C2A78" w:rsidRDefault="00444EA2" w:rsidP="000F1DF9">
      <w:pPr>
        <w:spacing w:after="0" w:line="240" w:lineRule="auto"/>
        <w:jc w:val="both"/>
        <w:rPr>
          <w:rFonts w:eastAsia="Times New Roman" w:cs="Times New Roman"/>
          <w:szCs w:val="24"/>
        </w:rPr>
      </w:pPr>
    </w:p>
    <w:p w:rsidR="00444EA2" w:rsidRPr="004B75A5" w:rsidRDefault="00444EA2" w:rsidP="00444EA2">
      <w:pPr>
        <w:spacing w:after="0" w:line="240" w:lineRule="auto"/>
        <w:jc w:val="both"/>
        <w:rPr>
          <w:rFonts w:eastAsia="Times New Roman" w:cs="Times New Roman"/>
          <w:szCs w:val="24"/>
        </w:rPr>
      </w:pPr>
      <w:r w:rsidRPr="004B75A5">
        <w:rPr>
          <w:rFonts w:eastAsia="Times New Roman" w:cs="Times New Roman"/>
          <w:szCs w:val="24"/>
        </w:rPr>
        <w:t>SECTION 1. Amends Chapter 38, Penal Code, by adding Section 38.20, as follows:</w:t>
      </w:r>
    </w:p>
    <w:p w:rsidR="00444EA2" w:rsidRPr="004B75A5" w:rsidRDefault="00444EA2" w:rsidP="00444EA2">
      <w:pPr>
        <w:spacing w:after="0" w:line="240" w:lineRule="auto"/>
        <w:jc w:val="both"/>
        <w:rPr>
          <w:rFonts w:eastAsia="Times New Roman" w:cs="Times New Roman"/>
          <w:szCs w:val="24"/>
        </w:rPr>
      </w:pPr>
    </w:p>
    <w:p w:rsidR="00444EA2" w:rsidRPr="004B75A5" w:rsidRDefault="00444EA2" w:rsidP="00444EA2">
      <w:pPr>
        <w:spacing w:after="0" w:line="240" w:lineRule="auto"/>
        <w:ind w:left="720"/>
        <w:jc w:val="both"/>
        <w:rPr>
          <w:rFonts w:eastAsia="Times New Roman" w:cs="Times New Roman"/>
          <w:szCs w:val="24"/>
        </w:rPr>
      </w:pPr>
      <w:r w:rsidRPr="004B75A5">
        <w:rPr>
          <w:rFonts w:eastAsia="Times New Roman" w:cs="Times New Roman"/>
          <w:szCs w:val="24"/>
        </w:rPr>
        <w:t>Sec. 38.20. IMPROPER ENTRY FROM FOREIGN NATION. (a) Provides that a person who is not a citizen or national of the United State commits an offense if the person:</w:t>
      </w:r>
    </w:p>
    <w:p w:rsidR="00444EA2" w:rsidRPr="004B75A5" w:rsidRDefault="00444EA2" w:rsidP="00444EA2">
      <w:pPr>
        <w:spacing w:after="0" w:line="240" w:lineRule="auto"/>
        <w:ind w:left="720"/>
        <w:jc w:val="both"/>
        <w:rPr>
          <w:rFonts w:eastAsia="Times New Roman" w:cs="Times New Roman"/>
          <w:szCs w:val="24"/>
        </w:rPr>
      </w:pPr>
    </w:p>
    <w:p w:rsidR="00444EA2" w:rsidRPr="004B75A5" w:rsidRDefault="00444EA2" w:rsidP="00444EA2">
      <w:pPr>
        <w:spacing w:after="0" w:line="240" w:lineRule="auto"/>
        <w:ind w:left="2160"/>
        <w:jc w:val="both"/>
        <w:rPr>
          <w:rFonts w:eastAsia="Times New Roman" w:cs="Times New Roman"/>
          <w:szCs w:val="24"/>
        </w:rPr>
      </w:pPr>
      <w:r w:rsidRPr="004B75A5">
        <w:rPr>
          <w:rFonts w:eastAsia="Times New Roman" w:cs="Times New Roman"/>
          <w:szCs w:val="24"/>
        </w:rPr>
        <w:t>(1) enters or attempts to enter this state from a foreign nation at any time or place other than as designated by United States immigration officers;</w:t>
      </w:r>
    </w:p>
    <w:p w:rsidR="00444EA2" w:rsidRPr="004B75A5" w:rsidRDefault="00444EA2" w:rsidP="00444EA2">
      <w:pPr>
        <w:spacing w:after="0" w:line="240" w:lineRule="auto"/>
        <w:ind w:left="2160"/>
        <w:jc w:val="both"/>
        <w:rPr>
          <w:rFonts w:eastAsia="Times New Roman" w:cs="Times New Roman"/>
          <w:szCs w:val="24"/>
        </w:rPr>
      </w:pPr>
    </w:p>
    <w:p w:rsidR="00444EA2" w:rsidRPr="004B75A5" w:rsidRDefault="00444EA2" w:rsidP="00444EA2">
      <w:pPr>
        <w:spacing w:after="0" w:line="240" w:lineRule="auto"/>
        <w:ind w:left="2160"/>
        <w:jc w:val="both"/>
        <w:rPr>
          <w:rFonts w:eastAsia="Times New Roman" w:cs="Times New Roman"/>
          <w:szCs w:val="24"/>
        </w:rPr>
      </w:pPr>
      <w:r w:rsidRPr="004B75A5">
        <w:rPr>
          <w:rFonts w:eastAsia="Times New Roman" w:cs="Times New Roman"/>
          <w:szCs w:val="24"/>
        </w:rPr>
        <w:t>(2) eludes examination or inspection by United States immigration officers; or</w:t>
      </w:r>
    </w:p>
    <w:p w:rsidR="00444EA2" w:rsidRPr="004B75A5" w:rsidRDefault="00444EA2" w:rsidP="00444EA2">
      <w:pPr>
        <w:spacing w:after="0" w:line="240" w:lineRule="auto"/>
        <w:ind w:left="2160"/>
        <w:jc w:val="both"/>
        <w:rPr>
          <w:rFonts w:eastAsia="Times New Roman" w:cs="Times New Roman"/>
          <w:szCs w:val="24"/>
        </w:rPr>
      </w:pPr>
    </w:p>
    <w:p w:rsidR="00444EA2" w:rsidRPr="004B75A5" w:rsidRDefault="00444EA2" w:rsidP="00444EA2">
      <w:pPr>
        <w:spacing w:after="0" w:line="240" w:lineRule="auto"/>
        <w:ind w:left="2160"/>
        <w:jc w:val="both"/>
        <w:rPr>
          <w:rFonts w:eastAsia="Times New Roman" w:cs="Times New Roman"/>
          <w:szCs w:val="24"/>
        </w:rPr>
      </w:pPr>
      <w:r w:rsidRPr="004B75A5">
        <w:rPr>
          <w:rFonts w:eastAsia="Times New Roman" w:cs="Times New Roman"/>
          <w:szCs w:val="24"/>
        </w:rPr>
        <w:t>(3) attempts to enter or obtains entry to this state from a foreign nation by an intentionally false or misleading representation or the intentional concealment of a material fact.</w:t>
      </w:r>
    </w:p>
    <w:p w:rsidR="00444EA2" w:rsidRPr="004B75A5" w:rsidRDefault="00444EA2" w:rsidP="00444EA2">
      <w:pPr>
        <w:spacing w:after="0" w:line="240" w:lineRule="auto"/>
        <w:ind w:left="1440"/>
        <w:jc w:val="both"/>
        <w:rPr>
          <w:rFonts w:eastAsia="Times New Roman" w:cs="Times New Roman"/>
          <w:szCs w:val="24"/>
        </w:rPr>
      </w:pPr>
    </w:p>
    <w:p w:rsidR="00444EA2" w:rsidRPr="004B75A5" w:rsidRDefault="00444EA2" w:rsidP="00444EA2">
      <w:pPr>
        <w:spacing w:after="0" w:line="240" w:lineRule="auto"/>
        <w:ind w:left="1440"/>
        <w:jc w:val="both"/>
        <w:rPr>
          <w:rFonts w:eastAsia="Times New Roman" w:cs="Times New Roman"/>
          <w:szCs w:val="24"/>
        </w:rPr>
      </w:pPr>
      <w:r w:rsidRPr="004B75A5">
        <w:rPr>
          <w:rFonts w:eastAsia="Times New Roman" w:cs="Times New Roman"/>
          <w:szCs w:val="24"/>
        </w:rPr>
        <w:t>(b) Provides that an offense under this section is a Class A misdemeanor, except that if it is shown on the trial of the offense that the person has previously been finally convicted of:</w:t>
      </w:r>
    </w:p>
    <w:p w:rsidR="00444EA2" w:rsidRPr="004B75A5" w:rsidRDefault="00444EA2" w:rsidP="00444EA2">
      <w:pPr>
        <w:spacing w:after="0" w:line="240" w:lineRule="auto"/>
        <w:ind w:left="2160"/>
        <w:jc w:val="both"/>
        <w:rPr>
          <w:rFonts w:eastAsia="Times New Roman" w:cs="Times New Roman"/>
          <w:szCs w:val="24"/>
        </w:rPr>
      </w:pPr>
    </w:p>
    <w:p w:rsidR="00444EA2" w:rsidRPr="004B75A5" w:rsidRDefault="00444EA2" w:rsidP="00444EA2">
      <w:pPr>
        <w:spacing w:after="0" w:line="240" w:lineRule="auto"/>
        <w:ind w:left="2160"/>
        <w:jc w:val="both"/>
        <w:rPr>
          <w:rFonts w:eastAsia="Times New Roman" w:cs="Times New Roman"/>
          <w:szCs w:val="24"/>
        </w:rPr>
      </w:pPr>
      <w:r w:rsidRPr="004B75A5">
        <w:rPr>
          <w:rFonts w:eastAsia="Times New Roman" w:cs="Times New Roman"/>
          <w:szCs w:val="24"/>
        </w:rPr>
        <w:t>(1) an offense under this section, the offense is a state jail felony;</w:t>
      </w:r>
    </w:p>
    <w:p w:rsidR="00444EA2" w:rsidRPr="004B75A5" w:rsidRDefault="00444EA2" w:rsidP="00444EA2">
      <w:pPr>
        <w:spacing w:after="0" w:line="240" w:lineRule="auto"/>
        <w:ind w:left="2160"/>
        <w:jc w:val="both"/>
        <w:rPr>
          <w:rFonts w:eastAsia="Times New Roman" w:cs="Times New Roman"/>
          <w:szCs w:val="24"/>
        </w:rPr>
      </w:pPr>
    </w:p>
    <w:p w:rsidR="00444EA2" w:rsidRPr="004B75A5" w:rsidRDefault="00444EA2" w:rsidP="00444EA2">
      <w:pPr>
        <w:spacing w:after="0" w:line="240" w:lineRule="auto"/>
        <w:ind w:left="2160"/>
        <w:jc w:val="both"/>
        <w:rPr>
          <w:rFonts w:eastAsia="Times New Roman" w:cs="Times New Roman"/>
          <w:szCs w:val="24"/>
        </w:rPr>
      </w:pPr>
      <w:r w:rsidRPr="004B75A5">
        <w:rPr>
          <w:rFonts w:eastAsia="Times New Roman" w:cs="Times New Roman"/>
          <w:szCs w:val="24"/>
        </w:rPr>
        <w:t>(2) a state jail felony described by Subdivision (1) or any other felony not listed in Article 42A.054(a)</w:t>
      </w:r>
      <w:r>
        <w:rPr>
          <w:rFonts w:eastAsia="Times New Roman" w:cs="Times New Roman"/>
          <w:szCs w:val="24"/>
        </w:rPr>
        <w:t xml:space="preserve"> (relating to providing that </w:t>
      </w:r>
      <w:r w:rsidRPr="004B75A5">
        <w:rPr>
          <w:rFonts w:eastAsia="Times New Roman" w:cs="Times New Roman"/>
          <w:szCs w:val="24"/>
        </w:rPr>
        <w:t>Article 42A.053</w:t>
      </w:r>
      <w:r>
        <w:rPr>
          <w:rFonts w:eastAsia="Times New Roman" w:cs="Times New Roman"/>
          <w:szCs w:val="24"/>
        </w:rPr>
        <w:t xml:space="preserve"> (Judge-Ordered Community Supervision) does not apply to a defendant adjudged guilty of certain offenses)</w:t>
      </w:r>
      <w:r w:rsidRPr="004B75A5">
        <w:rPr>
          <w:rFonts w:eastAsia="Times New Roman" w:cs="Times New Roman"/>
          <w:szCs w:val="24"/>
        </w:rPr>
        <w:t>, Code of Criminal Procedure, the offense is a felony of the second degree; or</w:t>
      </w:r>
    </w:p>
    <w:p w:rsidR="00444EA2" w:rsidRPr="004B75A5" w:rsidRDefault="00444EA2" w:rsidP="00444EA2">
      <w:pPr>
        <w:spacing w:after="0" w:line="240" w:lineRule="auto"/>
        <w:ind w:left="2160"/>
        <w:jc w:val="both"/>
        <w:rPr>
          <w:rFonts w:eastAsia="Times New Roman" w:cs="Times New Roman"/>
          <w:szCs w:val="24"/>
        </w:rPr>
      </w:pPr>
    </w:p>
    <w:p w:rsidR="00444EA2" w:rsidRPr="005C2A78" w:rsidRDefault="00444EA2" w:rsidP="00444EA2">
      <w:pPr>
        <w:spacing w:after="0" w:line="240" w:lineRule="auto"/>
        <w:ind w:left="2160"/>
        <w:jc w:val="both"/>
        <w:rPr>
          <w:rFonts w:eastAsia="Times New Roman" w:cs="Times New Roman"/>
          <w:szCs w:val="24"/>
        </w:rPr>
      </w:pPr>
      <w:r w:rsidRPr="004B75A5">
        <w:rPr>
          <w:rFonts w:eastAsia="Times New Roman" w:cs="Times New Roman"/>
          <w:szCs w:val="24"/>
        </w:rPr>
        <w:t>(3) a felony listed in Article 42A.054(a), Code of Criminal Procedure, the offense is a felony of the first degree.</w:t>
      </w:r>
    </w:p>
    <w:p w:rsidR="00444EA2" w:rsidRPr="005C2A78" w:rsidRDefault="00444EA2" w:rsidP="00444EA2">
      <w:pPr>
        <w:spacing w:after="0" w:line="240" w:lineRule="auto"/>
        <w:jc w:val="both"/>
        <w:rPr>
          <w:rFonts w:eastAsia="Times New Roman" w:cs="Times New Roman"/>
          <w:szCs w:val="24"/>
        </w:rPr>
      </w:pPr>
    </w:p>
    <w:p w:rsidR="00444EA2" w:rsidRPr="00C8671F" w:rsidRDefault="00444EA2" w:rsidP="00444EA2">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Effective date: upon passage or September 1, 2023.</w:t>
      </w:r>
    </w:p>
    <w:sectPr w:rsidR="00444EA2"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A5C46" w:rsidRDefault="008A5C46" w:rsidP="000F1DF9">
      <w:pPr>
        <w:spacing w:after="0" w:line="240" w:lineRule="auto"/>
      </w:pPr>
      <w:r>
        <w:separator/>
      </w:r>
    </w:p>
  </w:endnote>
  <w:endnote w:type="continuationSeparator" w:id="0">
    <w:p w:rsidR="008A5C46" w:rsidRDefault="008A5C46"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8A5C46"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444EA2">
                <w:rPr>
                  <w:sz w:val="20"/>
                  <w:szCs w:val="20"/>
                </w:rPr>
                <w:t>MSC</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444EA2">
                <w:rPr>
                  <w:sz w:val="20"/>
                  <w:szCs w:val="20"/>
                </w:rPr>
                <w:t>S.B. 2424</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444EA2">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8A5C46"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A5C46" w:rsidRDefault="008A5C46" w:rsidP="000F1DF9">
      <w:pPr>
        <w:spacing w:after="0" w:line="240" w:lineRule="auto"/>
      </w:pPr>
      <w:r>
        <w:separator/>
      </w:r>
    </w:p>
  </w:footnote>
  <w:footnote w:type="continuationSeparator" w:id="0">
    <w:p w:rsidR="008A5C46" w:rsidRDefault="008A5C46"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44EA2"/>
    <w:rsid w:val="0045110C"/>
    <w:rsid w:val="00503AD0"/>
    <w:rsid w:val="005320AA"/>
    <w:rsid w:val="00544B9F"/>
    <w:rsid w:val="00585C31"/>
    <w:rsid w:val="005A7918"/>
    <w:rsid w:val="005E0AC7"/>
    <w:rsid w:val="005F46D7"/>
    <w:rsid w:val="00605CA0"/>
    <w:rsid w:val="006529C4"/>
    <w:rsid w:val="006D756B"/>
    <w:rsid w:val="00774EC7"/>
    <w:rsid w:val="00833061"/>
    <w:rsid w:val="008A5C46"/>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69A84E"/>
  <w15:docId w15:val="{AAAA4A86-334A-46ED-A793-925873EC4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444EA2"/>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9810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CBEBE59EDD7F43C6AF9E9C3344CB5757"/>
        <w:category>
          <w:name w:val="General"/>
          <w:gallery w:val="placeholder"/>
        </w:category>
        <w:types>
          <w:type w:val="bbPlcHdr"/>
        </w:types>
        <w:behaviors>
          <w:behavior w:val="content"/>
        </w:behaviors>
        <w:guid w:val="{198283AA-6878-444E-95E6-6C8FF4F49950}"/>
      </w:docPartPr>
      <w:docPartBody>
        <w:p w:rsidR="00000000" w:rsidRDefault="00BE22FA"/>
      </w:docPartBody>
    </w:docPart>
    <w:docPart>
      <w:docPartPr>
        <w:name w:val="8AF20C84B41A4F769DC6C7237E2583D4"/>
        <w:category>
          <w:name w:val="General"/>
          <w:gallery w:val="placeholder"/>
        </w:category>
        <w:types>
          <w:type w:val="bbPlcHdr"/>
        </w:types>
        <w:behaviors>
          <w:behavior w:val="content"/>
        </w:behaviors>
        <w:guid w:val="{A6BFE964-3DA3-422D-BFD2-AA8F121EA0C5}"/>
      </w:docPartPr>
      <w:docPartBody>
        <w:p w:rsidR="00000000" w:rsidRDefault="00BE22FA"/>
      </w:docPartBody>
    </w:docPart>
    <w:docPart>
      <w:docPartPr>
        <w:name w:val="63A968400A334FE987D62E476D4AC2FA"/>
        <w:category>
          <w:name w:val="General"/>
          <w:gallery w:val="placeholder"/>
        </w:category>
        <w:types>
          <w:type w:val="bbPlcHdr"/>
        </w:types>
        <w:behaviors>
          <w:behavior w:val="content"/>
        </w:behaviors>
        <w:guid w:val="{65EB4D53-8B9C-4FCE-872A-099E7F10A63F}"/>
      </w:docPartPr>
      <w:docPartBody>
        <w:p w:rsidR="00000000" w:rsidRDefault="00BE22FA"/>
      </w:docPartBody>
    </w:docPart>
    <w:docPart>
      <w:docPartPr>
        <w:name w:val="03C42EFFCFE1420E873E7F15DDC7F4E9"/>
        <w:category>
          <w:name w:val="General"/>
          <w:gallery w:val="placeholder"/>
        </w:category>
        <w:types>
          <w:type w:val="bbPlcHdr"/>
        </w:types>
        <w:behaviors>
          <w:behavior w:val="content"/>
        </w:behaviors>
        <w:guid w:val="{2CF05AF3-3ABE-43A1-A6EE-44E605DFFC2F}"/>
      </w:docPartPr>
      <w:docPartBody>
        <w:p w:rsidR="00000000" w:rsidRDefault="00BE22FA"/>
      </w:docPartBody>
    </w:docPart>
    <w:docPart>
      <w:docPartPr>
        <w:name w:val="563F843750AE4FAE9096982AE99F3DBA"/>
        <w:category>
          <w:name w:val="General"/>
          <w:gallery w:val="placeholder"/>
        </w:category>
        <w:types>
          <w:type w:val="bbPlcHdr"/>
        </w:types>
        <w:behaviors>
          <w:behavior w:val="content"/>
        </w:behaviors>
        <w:guid w:val="{C6DD2C7C-FEDF-47D5-91DA-3B51ACEA030B}"/>
      </w:docPartPr>
      <w:docPartBody>
        <w:p w:rsidR="00000000" w:rsidRDefault="00BE22FA"/>
      </w:docPartBody>
    </w:docPart>
    <w:docPart>
      <w:docPartPr>
        <w:name w:val="B6F47BD735CB46B99917A985D4A30F29"/>
        <w:category>
          <w:name w:val="General"/>
          <w:gallery w:val="placeholder"/>
        </w:category>
        <w:types>
          <w:type w:val="bbPlcHdr"/>
        </w:types>
        <w:behaviors>
          <w:behavior w:val="content"/>
        </w:behaviors>
        <w:guid w:val="{4ED636C2-9B3C-491A-B15A-A68FBDE6997B}"/>
      </w:docPartPr>
      <w:docPartBody>
        <w:p w:rsidR="00000000" w:rsidRDefault="00BE22FA"/>
      </w:docPartBody>
    </w:docPart>
    <w:docPart>
      <w:docPartPr>
        <w:name w:val="373BC5C1053845718FAEDE9E78DC5B6E"/>
        <w:category>
          <w:name w:val="General"/>
          <w:gallery w:val="placeholder"/>
        </w:category>
        <w:types>
          <w:type w:val="bbPlcHdr"/>
        </w:types>
        <w:behaviors>
          <w:behavior w:val="content"/>
        </w:behaviors>
        <w:guid w:val="{F9946245-301B-416D-ADFE-A6B93EC6201C}"/>
      </w:docPartPr>
      <w:docPartBody>
        <w:p w:rsidR="00000000" w:rsidRDefault="00BE22FA"/>
      </w:docPartBody>
    </w:docPart>
    <w:docPart>
      <w:docPartPr>
        <w:name w:val="8269EEBD4EE34FBE9903AB027E445558"/>
        <w:category>
          <w:name w:val="General"/>
          <w:gallery w:val="placeholder"/>
        </w:category>
        <w:types>
          <w:type w:val="bbPlcHdr"/>
        </w:types>
        <w:behaviors>
          <w:behavior w:val="content"/>
        </w:behaviors>
        <w:guid w:val="{886D44DB-A4E0-485B-B463-414E668E22DA}"/>
      </w:docPartPr>
      <w:docPartBody>
        <w:p w:rsidR="00000000" w:rsidRDefault="00BE22FA"/>
      </w:docPartBody>
    </w:docPart>
    <w:docPart>
      <w:docPartPr>
        <w:name w:val="7BE6A14EF31B46EF8373497F712B9857"/>
        <w:category>
          <w:name w:val="General"/>
          <w:gallery w:val="placeholder"/>
        </w:category>
        <w:types>
          <w:type w:val="bbPlcHdr"/>
        </w:types>
        <w:behaviors>
          <w:behavior w:val="content"/>
        </w:behaviors>
        <w:guid w:val="{B3B6882E-5817-4EB3-8E56-3F74C61EAEF2}"/>
      </w:docPartPr>
      <w:docPartBody>
        <w:p w:rsidR="00000000" w:rsidRDefault="00BE22FA"/>
      </w:docPartBody>
    </w:docPart>
    <w:docPart>
      <w:docPartPr>
        <w:name w:val="73C50099C74B49C79DBFC721D3CF2203"/>
        <w:category>
          <w:name w:val="General"/>
          <w:gallery w:val="placeholder"/>
        </w:category>
        <w:types>
          <w:type w:val="bbPlcHdr"/>
        </w:types>
        <w:behaviors>
          <w:behavior w:val="content"/>
        </w:behaviors>
        <w:guid w:val="{66DD0D13-A5B5-482B-9045-E63043CBDD56}"/>
      </w:docPartPr>
      <w:docPartBody>
        <w:p w:rsidR="00000000" w:rsidRDefault="004614D1" w:rsidP="004614D1">
          <w:pPr>
            <w:pStyle w:val="73C50099C74B49C79DBFC721D3CF2203"/>
          </w:pPr>
          <w:r w:rsidRPr="00A30DD1">
            <w:rPr>
              <w:rStyle w:val="PlaceholderText"/>
            </w:rPr>
            <w:t>Click here to enter a date.</w:t>
          </w:r>
        </w:p>
      </w:docPartBody>
    </w:docPart>
    <w:docPart>
      <w:docPartPr>
        <w:name w:val="8D459F36C06849609568E97AFA249E63"/>
        <w:category>
          <w:name w:val="General"/>
          <w:gallery w:val="placeholder"/>
        </w:category>
        <w:types>
          <w:type w:val="bbPlcHdr"/>
        </w:types>
        <w:behaviors>
          <w:behavior w:val="content"/>
        </w:behaviors>
        <w:guid w:val="{B2D9BEFF-B85D-4649-91E6-C7964868F288}"/>
      </w:docPartPr>
      <w:docPartBody>
        <w:p w:rsidR="00000000" w:rsidRDefault="00BE22FA"/>
      </w:docPartBody>
    </w:docPart>
    <w:docPart>
      <w:docPartPr>
        <w:name w:val="4167CFF32374483FB30C2CC8E68DD57C"/>
        <w:category>
          <w:name w:val="General"/>
          <w:gallery w:val="placeholder"/>
        </w:category>
        <w:types>
          <w:type w:val="bbPlcHdr"/>
        </w:types>
        <w:behaviors>
          <w:behavior w:val="content"/>
        </w:behaviors>
        <w:guid w:val="{0D3203F4-5036-49BA-8306-B895DC3EF397}"/>
      </w:docPartPr>
      <w:docPartBody>
        <w:p w:rsidR="00000000" w:rsidRDefault="00BE22FA"/>
      </w:docPartBody>
    </w:docPart>
    <w:docPart>
      <w:docPartPr>
        <w:name w:val="87EAD35E0CD94DE48C199CF1C1F909F6"/>
        <w:category>
          <w:name w:val="General"/>
          <w:gallery w:val="placeholder"/>
        </w:category>
        <w:types>
          <w:type w:val="bbPlcHdr"/>
        </w:types>
        <w:behaviors>
          <w:behavior w:val="content"/>
        </w:behaviors>
        <w:guid w:val="{9CE855C0-4601-434B-AF46-49CB5AB95FDF}"/>
      </w:docPartPr>
      <w:docPartBody>
        <w:p w:rsidR="00000000" w:rsidRDefault="004614D1" w:rsidP="004614D1">
          <w:pPr>
            <w:pStyle w:val="87EAD35E0CD94DE48C199CF1C1F909F6"/>
          </w:pPr>
          <w:r>
            <w:rPr>
              <w:rFonts w:eastAsia="Times New Roman" w:cs="Times New Roman"/>
              <w:bCs/>
              <w:szCs w:val="24"/>
            </w:rPr>
            <w:t xml:space="preserve"> </w:t>
          </w:r>
        </w:p>
      </w:docPartBody>
    </w:docPart>
    <w:docPart>
      <w:docPartPr>
        <w:name w:val="A8957BB303A54907A4CCC4D7057A09B7"/>
        <w:category>
          <w:name w:val="General"/>
          <w:gallery w:val="placeholder"/>
        </w:category>
        <w:types>
          <w:type w:val="bbPlcHdr"/>
        </w:types>
        <w:behaviors>
          <w:behavior w:val="content"/>
        </w:behaviors>
        <w:guid w:val="{3B2A761D-1D61-4BB3-854D-D034452F6531}"/>
      </w:docPartPr>
      <w:docPartBody>
        <w:p w:rsidR="00000000" w:rsidRDefault="00BE22FA"/>
      </w:docPartBody>
    </w:docPart>
    <w:docPart>
      <w:docPartPr>
        <w:name w:val="520AFAF7486D41A1887B7E91019D1B53"/>
        <w:category>
          <w:name w:val="General"/>
          <w:gallery w:val="placeholder"/>
        </w:category>
        <w:types>
          <w:type w:val="bbPlcHdr"/>
        </w:types>
        <w:behaviors>
          <w:behavior w:val="content"/>
        </w:behaviors>
        <w:guid w:val="{BD43BBE1-4E29-4934-91F2-AA69787261D1}"/>
      </w:docPartPr>
      <w:docPartBody>
        <w:p w:rsidR="00000000" w:rsidRDefault="00BE22F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614D1"/>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BE22FA"/>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614D1"/>
    <w:rPr>
      <w:color w:val="808080"/>
    </w:rPr>
  </w:style>
  <w:style w:type="paragraph" w:customStyle="1" w:styleId="73C50099C74B49C79DBFC721D3CF2203">
    <w:name w:val="73C50099C74B49C79DBFC721D3CF2203"/>
    <w:rsid w:val="004614D1"/>
    <w:pPr>
      <w:spacing w:after="160" w:line="259" w:lineRule="auto"/>
    </w:pPr>
  </w:style>
  <w:style w:type="paragraph" w:customStyle="1" w:styleId="87EAD35E0CD94DE48C199CF1C1F909F6">
    <w:name w:val="87EAD35E0CD94DE48C199CF1C1F909F6"/>
    <w:rsid w:val="004614D1"/>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481</Words>
  <Characters>2745</Characters>
  <Application>Microsoft Office Word</Application>
  <DocSecurity>0</DocSecurity>
  <Lines>22</Lines>
  <Paragraphs>6</Paragraphs>
  <ScaleCrop>false</ScaleCrop>
  <Company>Texas Legislative Council</Company>
  <LinksUpToDate>false</LinksUpToDate>
  <CharactersWithSpaces>3220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2023-03-22T13:39:00Z</dcterms:modified>
</cp:coreProperties>
</file>

<file path=docProps/custom.xml><?xml version="1.0" encoding="utf-8"?>
<op:Properties xmlns:vt="http://schemas.openxmlformats.org/officeDocument/2006/docPropsVTypes" xmlns:op="http://schemas.openxmlformats.org/officeDocument/2006/custom-properties"/>
</file>