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9D1" w:rsidRDefault="005459D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4BFE440D2304C2E80D16806DF01451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459D1" w:rsidRPr="00585C31" w:rsidRDefault="005459D1" w:rsidP="000F1DF9">
      <w:pPr>
        <w:spacing w:after="0" w:line="240" w:lineRule="auto"/>
        <w:rPr>
          <w:rFonts w:cs="Times New Roman"/>
          <w:szCs w:val="24"/>
        </w:rPr>
      </w:pPr>
    </w:p>
    <w:p w:rsidR="005459D1" w:rsidRPr="00585C31" w:rsidRDefault="005459D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459D1" w:rsidTr="000F1DF9">
        <w:tc>
          <w:tcPr>
            <w:tcW w:w="2718" w:type="dxa"/>
          </w:tcPr>
          <w:p w:rsidR="005459D1" w:rsidRPr="005C2A78" w:rsidRDefault="005459D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736E3E11A0A461D839752361591035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459D1" w:rsidRPr="00FF6471" w:rsidRDefault="005459D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4181A9CC5834458BED0EC851717A30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2451</w:t>
                </w:r>
              </w:sdtContent>
            </w:sdt>
          </w:p>
        </w:tc>
      </w:tr>
      <w:tr w:rsidR="005459D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6635C2916E049069DC174EB7EC01675"/>
            </w:placeholder>
          </w:sdtPr>
          <w:sdtContent>
            <w:tc>
              <w:tcPr>
                <w:tcW w:w="2718" w:type="dxa"/>
              </w:tcPr>
              <w:p w:rsidR="005459D1" w:rsidRPr="000F1DF9" w:rsidRDefault="005459D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88R21115 MLH-F</w:t>
                </w:r>
              </w:p>
            </w:tc>
          </w:sdtContent>
        </w:sdt>
        <w:tc>
          <w:tcPr>
            <w:tcW w:w="6858" w:type="dxa"/>
          </w:tcPr>
          <w:p w:rsidR="005459D1" w:rsidRPr="005C2A78" w:rsidRDefault="005459D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2472A0076E941279CEEB8792015238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69E2452313F46C3AD5317422DC4A56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Menéndez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4E1CD598FD84A49B0B81F30DBE05ED0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5CAFAE5F0594A2CA3C0572028906B4D"/>
                </w:placeholder>
                <w:showingPlcHdr/>
              </w:sdtPr>
              <w:sdtContent/>
            </w:sdt>
          </w:p>
        </w:tc>
      </w:tr>
      <w:tr w:rsidR="005459D1" w:rsidTr="000F1DF9">
        <w:tc>
          <w:tcPr>
            <w:tcW w:w="2718" w:type="dxa"/>
          </w:tcPr>
          <w:p w:rsidR="005459D1" w:rsidRPr="00BC7495" w:rsidRDefault="005459D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CC09BB098DF4939BB9341135CA1B4D8"/>
            </w:placeholder>
          </w:sdtPr>
          <w:sdtContent>
            <w:tc>
              <w:tcPr>
                <w:tcW w:w="6858" w:type="dxa"/>
              </w:tcPr>
              <w:p w:rsidR="005459D1" w:rsidRPr="00FF6471" w:rsidRDefault="005459D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5459D1" w:rsidTr="000F1DF9">
        <w:tc>
          <w:tcPr>
            <w:tcW w:w="2718" w:type="dxa"/>
          </w:tcPr>
          <w:p w:rsidR="005459D1" w:rsidRPr="00BC7495" w:rsidRDefault="005459D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DFE4890922CA4EC7BE05B2D9702F4DAC"/>
            </w:placeholder>
            <w:date w:fullDate="2023-04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459D1" w:rsidRPr="00FF6471" w:rsidRDefault="005459D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4/3/2023</w:t>
                </w:r>
              </w:p>
            </w:tc>
          </w:sdtContent>
        </w:sdt>
      </w:tr>
      <w:tr w:rsidR="005459D1" w:rsidTr="000F1DF9">
        <w:tc>
          <w:tcPr>
            <w:tcW w:w="2718" w:type="dxa"/>
          </w:tcPr>
          <w:p w:rsidR="005459D1" w:rsidRPr="00BC7495" w:rsidRDefault="005459D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0AC3FA5F1F943D69A70CCBDCA3FCEAB"/>
            </w:placeholder>
          </w:sdtPr>
          <w:sdtContent>
            <w:tc>
              <w:tcPr>
                <w:tcW w:w="6858" w:type="dxa"/>
              </w:tcPr>
              <w:p w:rsidR="005459D1" w:rsidRPr="00FF6471" w:rsidRDefault="005459D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5459D1" w:rsidRPr="00FF6471" w:rsidRDefault="005459D1" w:rsidP="000F1DF9">
      <w:pPr>
        <w:spacing w:after="0" w:line="240" w:lineRule="auto"/>
        <w:rPr>
          <w:rFonts w:cs="Times New Roman"/>
          <w:szCs w:val="24"/>
        </w:rPr>
      </w:pPr>
    </w:p>
    <w:p w:rsidR="005459D1" w:rsidRPr="00FF6471" w:rsidRDefault="005459D1" w:rsidP="000F1DF9">
      <w:pPr>
        <w:spacing w:after="0" w:line="240" w:lineRule="auto"/>
        <w:rPr>
          <w:rFonts w:cs="Times New Roman"/>
          <w:szCs w:val="24"/>
        </w:rPr>
      </w:pPr>
    </w:p>
    <w:p w:rsidR="005459D1" w:rsidRPr="00FF6471" w:rsidRDefault="005459D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F0AC47D879A42E3B3ACF593157DF090"/>
        </w:placeholder>
      </w:sdtPr>
      <w:sdtContent>
        <w:p w:rsidR="005459D1" w:rsidRDefault="005459D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ED92C0BCF5934F13A1F1394E57E4FB59"/>
        </w:placeholder>
      </w:sdtPr>
      <w:sdtEndPr>
        <w:rPr>
          <w:rFonts w:cs="Times New Roman"/>
          <w:szCs w:val="24"/>
        </w:rPr>
      </w:sdtEndPr>
      <w:sdtContent>
        <w:p w:rsidR="005459D1" w:rsidRDefault="005459D1" w:rsidP="00BD3EDC">
          <w:pPr>
            <w:pStyle w:val="NormalWeb"/>
            <w:spacing w:before="0" w:beforeAutospacing="0" w:after="0" w:afterAutospacing="0"/>
            <w:jc w:val="both"/>
            <w:divId w:val="8533099"/>
            <w:rPr>
              <w:rFonts w:eastAsia="Times New Roman"/>
              <w:bCs/>
            </w:rPr>
          </w:pPr>
        </w:p>
        <w:p w:rsidR="005459D1" w:rsidRPr="00BD3EDC" w:rsidRDefault="005459D1" w:rsidP="00BD3EDC">
          <w:pPr>
            <w:pStyle w:val="NormalWeb"/>
            <w:spacing w:before="0" w:beforeAutospacing="0" w:after="0" w:afterAutospacing="0"/>
            <w:jc w:val="both"/>
            <w:divId w:val="8533099"/>
          </w:pPr>
          <w:r>
            <w:t>C.S.S.B. 2451 amends current law relating to personal information entered on the carrier envelope of a ballot to be voted by mail.</w:t>
          </w:r>
        </w:p>
      </w:sdtContent>
    </w:sdt>
    <w:bookmarkStart w:id="0" w:name="EnrolledProposed" w:displacedByCustomXml="prev"/>
    <w:bookmarkEnd w:id="0" w:displacedByCustomXml="prev"/>
    <w:p w:rsidR="005459D1" w:rsidRPr="00D46FE2" w:rsidRDefault="005459D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459D1" w:rsidRPr="005C2A78" w:rsidRDefault="005459D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68B6F7CDC214C2D87025B6CE92CC17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459D1" w:rsidRPr="006529C4" w:rsidRDefault="005459D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459D1" w:rsidRPr="006529C4" w:rsidRDefault="005459D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459D1" w:rsidRPr="006529C4" w:rsidRDefault="005459D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459D1" w:rsidRPr="005C2A78" w:rsidRDefault="005459D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C0189C9A7114B48AB0FD50A0BEF3B7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459D1" w:rsidRPr="005C2A78" w:rsidRDefault="005459D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459D1" w:rsidRDefault="005459D1" w:rsidP="00D46FE2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86.002, Election Code, by adding Subsection (d-1) and amending Subsection (g), as follows:</w:t>
      </w:r>
    </w:p>
    <w:p w:rsidR="005459D1" w:rsidRDefault="005459D1" w:rsidP="00D46FE2">
      <w:pPr>
        <w:spacing w:after="0" w:line="240" w:lineRule="auto"/>
        <w:jc w:val="both"/>
      </w:pPr>
    </w:p>
    <w:p w:rsidR="005459D1" w:rsidRDefault="005459D1" w:rsidP="00D46FE2">
      <w:pPr>
        <w:spacing w:after="0" w:line="240" w:lineRule="auto"/>
        <w:ind w:left="720"/>
        <w:jc w:val="both"/>
      </w:pPr>
      <w:r w:rsidRPr="007C08A7">
        <w:t>(d-1) Requires</w:t>
      </w:r>
      <w:r>
        <w:t xml:space="preserve"> t</w:t>
      </w:r>
      <w:r w:rsidRPr="007C08A7">
        <w:t xml:space="preserve">he secretary of state </w:t>
      </w:r>
      <w:r>
        <w:t xml:space="preserve">to </w:t>
      </w:r>
      <w:r w:rsidRPr="007C08A7">
        <w:t xml:space="preserve">prescribe instructions to be printed on the balloting materials for marking the ballot envelope with the information required under Subsection (g).  </w:t>
      </w:r>
      <w:r>
        <w:t>Requires that t</w:t>
      </w:r>
      <w:r w:rsidRPr="007C08A7">
        <w:t>he instructions:</w:t>
      </w:r>
    </w:p>
    <w:p w:rsidR="005459D1" w:rsidRPr="007C08A7" w:rsidRDefault="005459D1" w:rsidP="00D46FE2">
      <w:pPr>
        <w:spacing w:after="0" w:line="240" w:lineRule="auto"/>
        <w:ind w:left="720"/>
        <w:jc w:val="both"/>
      </w:pPr>
    </w:p>
    <w:p w:rsidR="005459D1" w:rsidRDefault="005459D1" w:rsidP="00D46FE2">
      <w:pPr>
        <w:spacing w:after="0" w:line="240" w:lineRule="auto"/>
        <w:ind w:firstLine="1440"/>
        <w:jc w:val="both"/>
      </w:pPr>
      <w:r w:rsidRPr="007C08A7">
        <w:t>(1)</w:t>
      </w:r>
      <w:r>
        <w:t xml:space="preserve"> </w:t>
      </w:r>
      <w:r w:rsidRPr="007C08A7">
        <w:t>be printed in at least a 10-point font;</w:t>
      </w:r>
    </w:p>
    <w:p w:rsidR="005459D1" w:rsidRDefault="005459D1" w:rsidP="00D46FE2">
      <w:pPr>
        <w:spacing w:after="0" w:line="240" w:lineRule="auto"/>
        <w:jc w:val="both"/>
      </w:pPr>
    </w:p>
    <w:p w:rsidR="005459D1" w:rsidRDefault="005459D1" w:rsidP="00D46FE2">
      <w:pPr>
        <w:spacing w:after="0" w:line="240" w:lineRule="auto"/>
        <w:ind w:left="1440"/>
        <w:jc w:val="both"/>
      </w:pPr>
      <w:r w:rsidRPr="007C08A7">
        <w:t>(2)</w:t>
      </w:r>
      <w:r>
        <w:t xml:space="preserve"> except as provided by Subdivision (3), </w:t>
      </w:r>
      <w:r w:rsidRPr="007C08A7">
        <w:t xml:space="preserve">not include the text "V.U.I.D." </w:t>
      </w:r>
      <w:r>
        <w:t>or the words "voter registration number"; and</w:t>
      </w:r>
    </w:p>
    <w:p w:rsidR="005459D1" w:rsidRPr="007C08A7" w:rsidRDefault="005459D1" w:rsidP="00D46FE2">
      <w:pPr>
        <w:spacing w:after="0" w:line="240" w:lineRule="auto"/>
        <w:ind w:left="1440"/>
        <w:jc w:val="both"/>
      </w:pPr>
    </w:p>
    <w:p w:rsidR="005459D1" w:rsidRDefault="005459D1" w:rsidP="00D46FE2">
      <w:pPr>
        <w:spacing w:after="0" w:line="240" w:lineRule="auto"/>
        <w:ind w:left="1440"/>
        <w:jc w:val="both"/>
      </w:pPr>
      <w:r w:rsidRPr="007C08A7">
        <w:t>(3)</w:t>
      </w:r>
      <w:r>
        <w:t xml:space="preserve"> </w:t>
      </w:r>
      <w:r w:rsidRPr="007C08A7">
        <w:t>contain the statement:</w:t>
      </w:r>
      <w:r>
        <w:t xml:space="preserve"> "</w:t>
      </w:r>
      <w:r w:rsidRPr="007C08A7">
        <w:t xml:space="preserve">A voter registration number (V.U.I.D.) does not satisfy the requirement </w:t>
      </w:r>
      <w:r>
        <w:t xml:space="preserve">to enter the number of an election identification certificate </w:t>
      </w:r>
      <w:r w:rsidRPr="007C08A7">
        <w:t>and should not be printed on the carrier envelope."</w:t>
      </w:r>
    </w:p>
    <w:p w:rsidR="005459D1" w:rsidRDefault="005459D1" w:rsidP="00D46FE2">
      <w:pPr>
        <w:spacing w:after="0" w:line="240" w:lineRule="auto"/>
        <w:jc w:val="both"/>
      </w:pPr>
    </w:p>
    <w:p w:rsidR="005459D1" w:rsidRPr="007C08A7" w:rsidRDefault="005459D1" w:rsidP="00D46F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7C08A7">
        <w:t>(g)</w:t>
      </w:r>
      <w:r>
        <w:t xml:space="preserve"> Requires that t</w:t>
      </w:r>
      <w:r w:rsidRPr="007C08A7">
        <w:t>he carrier envelope include a space, at least one half inch in height and two inches in width, that is hidden from view when the envelope is sealed for the voter to enter</w:t>
      </w:r>
      <w:r>
        <w:t xml:space="preserve"> certain information.</w:t>
      </w:r>
    </w:p>
    <w:p w:rsidR="005459D1" w:rsidRPr="005C2A78" w:rsidRDefault="005459D1" w:rsidP="00D46FE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459D1" w:rsidRPr="00C8671F" w:rsidRDefault="005459D1" w:rsidP="00D46FE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</w:p>
    <w:sectPr w:rsidR="005459D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6B28" w:rsidRDefault="004F6B28" w:rsidP="000F1DF9">
      <w:pPr>
        <w:spacing w:after="0" w:line="240" w:lineRule="auto"/>
      </w:pPr>
      <w:r>
        <w:separator/>
      </w:r>
    </w:p>
  </w:endnote>
  <w:endnote w:type="continuationSeparator" w:id="0">
    <w:p w:rsidR="004F6B28" w:rsidRDefault="004F6B2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F6B2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459D1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459D1">
                <w:rPr>
                  <w:sz w:val="20"/>
                  <w:szCs w:val="20"/>
                </w:rPr>
                <w:t>C.S.S.B. 2451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459D1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F6B2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6B28" w:rsidRDefault="004F6B28" w:rsidP="000F1DF9">
      <w:pPr>
        <w:spacing w:after="0" w:line="240" w:lineRule="auto"/>
      </w:pPr>
      <w:r>
        <w:separator/>
      </w:r>
    </w:p>
  </w:footnote>
  <w:footnote w:type="continuationSeparator" w:id="0">
    <w:p w:rsidR="004F6B28" w:rsidRDefault="004F6B2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F6B28"/>
    <w:rsid w:val="00503AD0"/>
    <w:rsid w:val="005320AA"/>
    <w:rsid w:val="00544B9F"/>
    <w:rsid w:val="005459D1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41BC6"/>
  <w15:docId w15:val="{829731DC-2767-4BB8-893A-06F517D3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59D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4BFE440D2304C2E80D16806DF014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D2B3-142E-4B9D-9345-17E0FDF11499}"/>
      </w:docPartPr>
      <w:docPartBody>
        <w:p w:rsidR="00000000" w:rsidRDefault="009F2793"/>
      </w:docPartBody>
    </w:docPart>
    <w:docPart>
      <w:docPartPr>
        <w:name w:val="8736E3E11A0A461D8397523615910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A635-4E50-48E7-ABE7-6C478FB63958}"/>
      </w:docPartPr>
      <w:docPartBody>
        <w:p w:rsidR="00000000" w:rsidRDefault="009F2793"/>
      </w:docPartBody>
    </w:docPart>
    <w:docPart>
      <w:docPartPr>
        <w:name w:val="74181A9CC5834458BED0EC851717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B11A-8795-44B7-A517-7950D5C69D58}"/>
      </w:docPartPr>
      <w:docPartBody>
        <w:p w:rsidR="00000000" w:rsidRDefault="009F2793"/>
      </w:docPartBody>
    </w:docPart>
    <w:docPart>
      <w:docPartPr>
        <w:name w:val="A6635C2916E049069DC174EB7EC01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3920-D555-4F40-ACB5-C92D859B96F8}"/>
      </w:docPartPr>
      <w:docPartBody>
        <w:p w:rsidR="00000000" w:rsidRDefault="009F2793"/>
      </w:docPartBody>
    </w:docPart>
    <w:docPart>
      <w:docPartPr>
        <w:name w:val="F2472A0076E941279CEEB8792015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F249E-1534-4FC4-886C-B6B627FFFB47}"/>
      </w:docPartPr>
      <w:docPartBody>
        <w:p w:rsidR="00000000" w:rsidRDefault="009F2793"/>
      </w:docPartBody>
    </w:docPart>
    <w:docPart>
      <w:docPartPr>
        <w:name w:val="A69E2452313F46C3AD5317422DC4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17C1-0DFD-4767-837C-322B761DB416}"/>
      </w:docPartPr>
      <w:docPartBody>
        <w:p w:rsidR="00000000" w:rsidRDefault="009F2793"/>
      </w:docPartBody>
    </w:docPart>
    <w:docPart>
      <w:docPartPr>
        <w:name w:val="64E1CD598FD84A49B0B81F30DBE05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84A4-992F-4E43-A0EB-2A79CD89CF74}"/>
      </w:docPartPr>
      <w:docPartBody>
        <w:p w:rsidR="00000000" w:rsidRDefault="009F2793"/>
      </w:docPartBody>
    </w:docPart>
    <w:docPart>
      <w:docPartPr>
        <w:name w:val="05CAFAE5F0594A2CA3C057202890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82964-7D36-46C4-B4E0-29D511075A2D}"/>
      </w:docPartPr>
      <w:docPartBody>
        <w:p w:rsidR="00000000" w:rsidRDefault="009F2793"/>
      </w:docPartBody>
    </w:docPart>
    <w:docPart>
      <w:docPartPr>
        <w:name w:val="BCC09BB098DF4939BB9341135CA1B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6A575-1E47-4C2F-B5E2-3285B6A0867A}"/>
      </w:docPartPr>
      <w:docPartBody>
        <w:p w:rsidR="00000000" w:rsidRDefault="009F2793"/>
      </w:docPartBody>
    </w:docPart>
    <w:docPart>
      <w:docPartPr>
        <w:name w:val="DFE4890922CA4EC7BE05B2D9702F4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52C9-973C-4131-B4D4-FF6FDEB2B694}"/>
      </w:docPartPr>
      <w:docPartBody>
        <w:p w:rsidR="00000000" w:rsidRDefault="00F61D59" w:rsidP="00F61D59">
          <w:pPr>
            <w:pStyle w:val="DFE4890922CA4EC7BE05B2D9702F4DAC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0AC3FA5F1F943D69A70CCBDCA3FC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55624-D7CC-4EFA-B315-3809DD76FE15}"/>
      </w:docPartPr>
      <w:docPartBody>
        <w:p w:rsidR="00000000" w:rsidRDefault="009F2793"/>
      </w:docPartBody>
    </w:docPart>
    <w:docPart>
      <w:docPartPr>
        <w:name w:val="2F0AC47D879A42E3B3ACF593157DF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D044-5FC3-45F5-9C43-FD6A449E291C}"/>
      </w:docPartPr>
      <w:docPartBody>
        <w:p w:rsidR="00000000" w:rsidRDefault="009F2793"/>
      </w:docPartBody>
    </w:docPart>
    <w:docPart>
      <w:docPartPr>
        <w:name w:val="ED92C0BCF5934F13A1F1394E57E4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7A34D-D2F1-4FEC-B248-5C13AADEA630}"/>
      </w:docPartPr>
      <w:docPartBody>
        <w:p w:rsidR="00000000" w:rsidRDefault="00F61D59" w:rsidP="00F61D59">
          <w:pPr>
            <w:pStyle w:val="ED92C0BCF5934F13A1F1394E57E4FB5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68B6F7CDC214C2D87025B6CE92C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1121-FBAF-42E6-93FF-6C7C10991300}"/>
      </w:docPartPr>
      <w:docPartBody>
        <w:p w:rsidR="00000000" w:rsidRDefault="009F2793"/>
      </w:docPartBody>
    </w:docPart>
    <w:docPart>
      <w:docPartPr>
        <w:name w:val="9C0189C9A7114B48AB0FD50A0BEF3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4D637-B290-46A9-8300-35CA0E425E76}"/>
      </w:docPartPr>
      <w:docPartBody>
        <w:p w:rsidR="00000000" w:rsidRDefault="009F27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F2793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61D59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D59"/>
    <w:rPr>
      <w:color w:val="808080"/>
    </w:rPr>
  </w:style>
  <w:style w:type="paragraph" w:customStyle="1" w:styleId="DFE4890922CA4EC7BE05B2D9702F4DAC">
    <w:name w:val="DFE4890922CA4EC7BE05B2D9702F4DAC"/>
    <w:rsid w:val="00F61D59"/>
    <w:pPr>
      <w:spacing w:after="160" w:line="259" w:lineRule="auto"/>
    </w:pPr>
  </w:style>
  <w:style w:type="paragraph" w:customStyle="1" w:styleId="ED92C0BCF5934F13A1F1394E57E4FB59">
    <w:name w:val="ED92C0BCF5934F13A1F1394E57E4FB59"/>
    <w:rsid w:val="00F61D59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223</Words>
  <Characters>1275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2023-04-06T14:36:00Z</cp:lastPrinted>
  <dcterms:created xsi:type="dcterms:W3CDTF">2015-05-29T14:24:00Z</dcterms:created>
  <dcterms:modified xsi:type="dcterms:W3CDTF">2023-04-06T14:36:00Z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