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E0AAC" w14:paraId="4F2D3EBF" w14:textId="77777777" w:rsidTr="00345119">
        <w:tc>
          <w:tcPr>
            <w:tcW w:w="9576" w:type="dxa"/>
            <w:noWrap/>
          </w:tcPr>
          <w:p w14:paraId="2418316F" w14:textId="77777777" w:rsidR="008423E4" w:rsidRPr="0022177D" w:rsidRDefault="00716BFE" w:rsidP="009F35FF">
            <w:pPr>
              <w:pStyle w:val="Heading1"/>
            </w:pPr>
            <w:r w:rsidRPr="00631897">
              <w:t>BILL ANALYSIS</w:t>
            </w:r>
          </w:p>
        </w:tc>
      </w:tr>
    </w:tbl>
    <w:p w14:paraId="15CD13E9" w14:textId="77777777" w:rsidR="008423E4" w:rsidRPr="0022177D" w:rsidRDefault="008423E4" w:rsidP="009F35FF">
      <w:pPr>
        <w:jc w:val="center"/>
      </w:pPr>
    </w:p>
    <w:p w14:paraId="7781820C" w14:textId="77777777" w:rsidR="008423E4" w:rsidRPr="00B31F0E" w:rsidRDefault="008423E4" w:rsidP="009F35FF"/>
    <w:p w14:paraId="3E66ED3D" w14:textId="77777777" w:rsidR="008423E4" w:rsidRPr="00742794" w:rsidRDefault="008423E4" w:rsidP="009F35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0AAC" w14:paraId="010C14C4" w14:textId="77777777" w:rsidTr="00345119">
        <w:tc>
          <w:tcPr>
            <w:tcW w:w="9576" w:type="dxa"/>
          </w:tcPr>
          <w:p w14:paraId="0DA7FFC6" w14:textId="77777777" w:rsidR="008423E4" w:rsidRPr="00861995" w:rsidRDefault="00716BFE" w:rsidP="009F35FF">
            <w:pPr>
              <w:jc w:val="right"/>
            </w:pPr>
            <w:r>
              <w:t>S.B. 2518</w:t>
            </w:r>
          </w:p>
        </w:tc>
      </w:tr>
      <w:tr w:rsidR="004E0AAC" w14:paraId="63048FBE" w14:textId="77777777" w:rsidTr="00345119">
        <w:tc>
          <w:tcPr>
            <w:tcW w:w="9576" w:type="dxa"/>
          </w:tcPr>
          <w:p w14:paraId="478561C5" w14:textId="77777777" w:rsidR="008423E4" w:rsidRPr="00861995" w:rsidRDefault="00716BFE" w:rsidP="009F35FF">
            <w:pPr>
              <w:jc w:val="right"/>
            </w:pPr>
            <w:r>
              <w:t xml:space="preserve">By: </w:t>
            </w:r>
            <w:r w:rsidR="006A1826">
              <w:t>Blanco</w:t>
            </w:r>
          </w:p>
        </w:tc>
      </w:tr>
      <w:tr w:rsidR="004E0AAC" w14:paraId="6AC00738" w14:textId="77777777" w:rsidTr="00345119">
        <w:tc>
          <w:tcPr>
            <w:tcW w:w="9576" w:type="dxa"/>
          </w:tcPr>
          <w:p w14:paraId="410B54C6" w14:textId="77777777" w:rsidR="008423E4" w:rsidRPr="00861995" w:rsidRDefault="00716BFE" w:rsidP="009F35FF">
            <w:pPr>
              <w:jc w:val="right"/>
            </w:pPr>
            <w:r>
              <w:t>Public Education</w:t>
            </w:r>
          </w:p>
        </w:tc>
      </w:tr>
      <w:tr w:rsidR="004E0AAC" w14:paraId="6B739944" w14:textId="77777777" w:rsidTr="00345119">
        <w:tc>
          <w:tcPr>
            <w:tcW w:w="9576" w:type="dxa"/>
          </w:tcPr>
          <w:p w14:paraId="63E1E0A2" w14:textId="77777777" w:rsidR="008423E4" w:rsidRDefault="00716BFE" w:rsidP="009F35FF">
            <w:pPr>
              <w:jc w:val="right"/>
            </w:pPr>
            <w:r>
              <w:t>Committee Report (Unamended)</w:t>
            </w:r>
          </w:p>
        </w:tc>
      </w:tr>
    </w:tbl>
    <w:p w14:paraId="4CCBAD8E" w14:textId="77777777" w:rsidR="008423E4" w:rsidRDefault="008423E4" w:rsidP="009F35FF">
      <w:pPr>
        <w:tabs>
          <w:tab w:val="right" w:pos="9360"/>
        </w:tabs>
      </w:pPr>
    </w:p>
    <w:p w14:paraId="3CCDF122" w14:textId="77777777" w:rsidR="008423E4" w:rsidRDefault="008423E4" w:rsidP="009F35FF"/>
    <w:p w14:paraId="43A8894E" w14:textId="77777777" w:rsidR="008423E4" w:rsidRDefault="008423E4" w:rsidP="009F35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E0AAC" w14:paraId="4FFCF9BD" w14:textId="77777777" w:rsidTr="00345119">
        <w:tc>
          <w:tcPr>
            <w:tcW w:w="9576" w:type="dxa"/>
          </w:tcPr>
          <w:p w14:paraId="33A85B04" w14:textId="77777777" w:rsidR="008423E4" w:rsidRPr="00A8133F" w:rsidRDefault="00716BFE" w:rsidP="009F35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B86E96" w14:textId="77777777" w:rsidR="008423E4" w:rsidRDefault="008423E4" w:rsidP="009F35FF"/>
          <w:p w14:paraId="2A774AEF" w14:textId="52A2BFAC" w:rsidR="008423E4" w:rsidRDefault="00716BFE" w:rsidP="009F35FF">
            <w:pPr>
              <w:pStyle w:val="Header"/>
              <w:jc w:val="both"/>
            </w:pPr>
            <w:r>
              <w:t xml:space="preserve">Many special education teachers have students identified </w:t>
            </w:r>
            <w:r w:rsidR="003C1956">
              <w:t xml:space="preserve">as </w:t>
            </w:r>
            <w:r>
              <w:t>in need of bilingual education services</w:t>
            </w:r>
            <w:r w:rsidR="003C1956">
              <w:t xml:space="preserve"> </w:t>
            </w:r>
            <w:r>
              <w:t xml:space="preserve">in their classrooms, thus requiring the teacher to have </w:t>
            </w:r>
            <w:r w:rsidR="004E3EF8">
              <w:t xml:space="preserve">a </w:t>
            </w:r>
            <w:r>
              <w:t xml:space="preserve">bilingual education certification in addition to their </w:t>
            </w:r>
            <w:r w:rsidR="00844C9D">
              <w:t xml:space="preserve">current </w:t>
            </w:r>
            <w:r>
              <w:t xml:space="preserve">certification. </w:t>
            </w:r>
            <w:r w:rsidR="00844C9D">
              <w:t xml:space="preserve">Current </w:t>
            </w:r>
            <w:r w:rsidR="005C6C90">
              <w:t>law</w:t>
            </w:r>
            <w:r w:rsidR="00844C9D">
              <w:t xml:space="preserve"> </w:t>
            </w:r>
            <w:r w:rsidR="005C6C90">
              <w:t>authorizes</w:t>
            </w:r>
            <w:r w:rsidR="00844C9D">
              <w:t xml:space="preserve"> a district to offer a program other than a bilingual education program by applying for an exception to this requirement</w:t>
            </w:r>
            <w:r>
              <w:t xml:space="preserve">. However, </w:t>
            </w:r>
            <w:r w:rsidR="00844C9D">
              <w:t xml:space="preserve">a granted </w:t>
            </w:r>
            <w:r>
              <w:t>exception is valid for only one year, leaving the teacher little time to earn the bilingual education certification while continuing their</w:t>
            </w:r>
            <w:r w:rsidR="00844C9D">
              <w:t xml:space="preserve"> </w:t>
            </w:r>
            <w:r>
              <w:t>classroom teaching obligation</w:t>
            </w:r>
            <w:r w:rsidR="00844C9D">
              <w:t>s.</w:t>
            </w:r>
            <w:r>
              <w:t xml:space="preserve"> S.B.</w:t>
            </w:r>
            <w:r w:rsidR="00F23E64">
              <w:t> </w:t>
            </w:r>
            <w:r>
              <w:t xml:space="preserve">2518 seeks to provide </w:t>
            </w:r>
            <w:r w:rsidR="00844C9D">
              <w:t xml:space="preserve">relief to public school districts and provide </w:t>
            </w:r>
            <w:r>
              <w:t xml:space="preserve">teachers </w:t>
            </w:r>
            <w:r w:rsidR="00844C9D">
              <w:t xml:space="preserve">with </w:t>
            </w:r>
            <w:r>
              <w:t>more time to earn a</w:t>
            </w:r>
            <w:r w:rsidR="005C6C90">
              <w:t xml:space="preserve">pplicable </w:t>
            </w:r>
            <w:r>
              <w:t>certification</w:t>
            </w:r>
            <w:r w:rsidR="00844C9D">
              <w:t xml:space="preserve"> </w:t>
            </w:r>
            <w:r w:rsidR="005C6C90">
              <w:t xml:space="preserve">by </w:t>
            </w:r>
            <w:r w:rsidR="00844C9D">
              <w:t>extending the period of validity of a granted exception to the requirement to use a</w:t>
            </w:r>
            <w:r>
              <w:t xml:space="preserve"> bilingual education program.</w:t>
            </w:r>
          </w:p>
          <w:p w14:paraId="3D826F84" w14:textId="77777777" w:rsidR="008423E4" w:rsidRPr="00E26B13" w:rsidRDefault="008423E4" w:rsidP="009F35FF">
            <w:pPr>
              <w:rPr>
                <w:b/>
              </w:rPr>
            </w:pPr>
          </w:p>
        </w:tc>
      </w:tr>
      <w:tr w:rsidR="004E0AAC" w14:paraId="45ACA881" w14:textId="77777777" w:rsidTr="00345119">
        <w:tc>
          <w:tcPr>
            <w:tcW w:w="9576" w:type="dxa"/>
          </w:tcPr>
          <w:p w14:paraId="370598E2" w14:textId="77777777" w:rsidR="0017725B" w:rsidRDefault="00716BFE" w:rsidP="009F35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C6EC0B" w14:textId="77777777" w:rsidR="0017725B" w:rsidRDefault="0017725B" w:rsidP="009F35FF">
            <w:pPr>
              <w:rPr>
                <w:b/>
                <w:u w:val="single"/>
              </w:rPr>
            </w:pPr>
          </w:p>
          <w:p w14:paraId="2892F126" w14:textId="2839F62E" w:rsidR="00A73C73" w:rsidRPr="00A73C73" w:rsidRDefault="00716BFE" w:rsidP="009F35FF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0AD5BEE" w14:textId="77777777" w:rsidR="0017725B" w:rsidRPr="0017725B" w:rsidRDefault="0017725B" w:rsidP="009F35FF">
            <w:pPr>
              <w:rPr>
                <w:b/>
                <w:u w:val="single"/>
              </w:rPr>
            </w:pPr>
          </w:p>
        </w:tc>
      </w:tr>
      <w:tr w:rsidR="004E0AAC" w14:paraId="5BF0848D" w14:textId="77777777" w:rsidTr="00345119">
        <w:tc>
          <w:tcPr>
            <w:tcW w:w="9576" w:type="dxa"/>
          </w:tcPr>
          <w:p w14:paraId="0BC93E33" w14:textId="77777777" w:rsidR="008423E4" w:rsidRPr="00A8133F" w:rsidRDefault="00716BFE" w:rsidP="009F35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63DC21" w14:textId="77777777" w:rsidR="008423E4" w:rsidRDefault="008423E4" w:rsidP="009F35FF"/>
          <w:p w14:paraId="446DE6F8" w14:textId="4742905C" w:rsidR="00A73C73" w:rsidRDefault="00716BFE" w:rsidP="009F35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034165" w14:textId="77777777" w:rsidR="008423E4" w:rsidRPr="00E21FDC" w:rsidRDefault="008423E4" w:rsidP="009F35FF">
            <w:pPr>
              <w:rPr>
                <w:b/>
              </w:rPr>
            </w:pPr>
          </w:p>
        </w:tc>
      </w:tr>
      <w:tr w:rsidR="004E0AAC" w14:paraId="5E70CA1B" w14:textId="77777777" w:rsidTr="00345119">
        <w:tc>
          <w:tcPr>
            <w:tcW w:w="9576" w:type="dxa"/>
          </w:tcPr>
          <w:p w14:paraId="3519EC4A" w14:textId="77777777" w:rsidR="008423E4" w:rsidRPr="00A8133F" w:rsidRDefault="00716BFE" w:rsidP="009F35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8AAF45" w14:textId="77777777" w:rsidR="008423E4" w:rsidRDefault="008423E4" w:rsidP="009F35FF"/>
          <w:p w14:paraId="268F1D9F" w14:textId="3EAC2D51" w:rsidR="004B010D" w:rsidRPr="009C36CD" w:rsidRDefault="00716BFE" w:rsidP="009F35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2518 amends the Education Code to </w:t>
            </w:r>
            <w:r w:rsidR="00F56FFB">
              <w:t xml:space="preserve">extend from one to three years the period of validity of a granted </w:t>
            </w:r>
            <w:r w:rsidRPr="004B010D">
              <w:t>exception</w:t>
            </w:r>
            <w:r w:rsidR="00A73C73">
              <w:t xml:space="preserve"> </w:t>
            </w:r>
            <w:r w:rsidR="00A73C73" w:rsidRPr="00A73C73">
              <w:t xml:space="preserve">to </w:t>
            </w:r>
            <w:r w:rsidR="00BD0AB5">
              <w:t xml:space="preserve">the </w:t>
            </w:r>
            <w:r w:rsidR="00F56FFB">
              <w:t xml:space="preserve">requirement for a district to use a </w:t>
            </w:r>
            <w:r w:rsidR="00A73C73" w:rsidRPr="00A73C73">
              <w:t>bilingual education program</w:t>
            </w:r>
            <w:r w:rsidR="00BD0AB5">
              <w:t>.</w:t>
            </w:r>
            <w:r w:rsidRPr="004B010D">
              <w:t xml:space="preserve"> </w:t>
            </w:r>
            <w:r w:rsidR="00BD0AB5">
              <w:t xml:space="preserve">The bill authorizes the application for such an exception </w:t>
            </w:r>
            <w:r w:rsidRPr="004B010D">
              <w:t>for a seco</w:t>
            </w:r>
            <w:r w:rsidRPr="004B010D">
              <w:t xml:space="preserve">nd or succeeding period </w:t>
            </w:r>
            <w:r w:rsidR="00A73C73">
              <w:t>to</w:t>
            </w:r>
            <w:r w:rsidRPr="004B010D">
              <w:t xml:space="preserve"> be for the same teacher or a different teacher as in a preceding period.</w:t>
            </w:r>
            <w:r w:rsidR="00A73C73">
              <w:t xml:space="preserve"> The bill </w:t>
            </w:r>
            <w:r w:rsidR="00A73C73" w:rsidRPr="00A73C73">
              <w:t>applies beginning with the 2023-2024 school year.</w:t>
            </w:r>
          </w:p>
          <w:p w14:paraId="729BCF68" w14:textId="77777777" w:rsidR="008423E4" w:rsidRPr="00835628" w:rsidRDefault="008423E4" w:rsidP="009F35FF">
            <w:pPr>
              <w:rPr>
                <w:b/>
              </w:rPr>
            </w:pPr>
          </w:p>
        </w:tc>
      </w:tr>
      <w:tr w:rsidR="004E0AAC" w14:paraId="01E6B0A4" w14:textId="77777777" w:rsidTr="00345119">
        <w:tc>
          <w:tcPr>
            <w:tcW w:w="9576" w:type="dxa"/>
          </w:tcPr>
          <w:p w14:paraId="28065B6E" w14:textId="77777777" w:rsidR="008423E4" w:rsidRPr="00A8133F" w:rsidRDefault="00716BFE" w:rsidP="009F35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EE5AD6" w14:textId="77777777" w:rsidR="008423E4" w:rsidRDefault="008423E4" w:rsidP="009F35FF"/>
          <w:p w14:paraId="511F8F58" w14:textId="7B371485" w:rsidR="008423E4" w:rsidRPr="003624F2" w:rsidRDefault="00716BFE" w:rsidP="009F35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42CB075F" w14:textId="77777777" w:rsidR="008423E4" w:rsidRPr="00233FDB" w:rsidRDefault="008423E4" w:rsidP="009F35FF">
            <w:pPr>
              <w:rPr>
                <w:b/>
              </w:rPr>
            </w:pPr>
          </w:p>
        </w:tc>
      </w:tr>
    </w:tbl>
    <w:p w14:paraId="0A1330FD" w14:textId="77777777" w:rsidR="008423E4" w:rsidRPr="00BE0E75" w:rsidRDefault="008423E4" w:rsidP="009F35FF">
      <w:pPr>
        <w:jc w:val="both"/>
        <w:rPr>
          <w:rFonts w:ascii="Arial" w:hAnsi="Arial"/>
          <w:sz w:val="16"/>
          <w:szCs w:val="16"/>
        </w:rPr>
      </w:pPr>
    </w:p>
    <w:p w14:paraId="1D4B103D" w14:textId="77777777" w:rsidR="004108C3" w:rsidRPr="008423E4" w:rsidRDefault="004108C3" w:rsidP="009F35F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A380" w14:textId="77777777" w:rsidR="00000000" w:rsidRDefault="00716BFE">
      <w:r>
        <w:separator/>
      </w:r>
    </w:p>
  </w:endnote>
  <w:endnote w:type="continuationSeparator" w:id="0">
    <w:p w14:paraId="6144242B" w14:textId="77777777" w:rsidR="00000000" w:rsidRDefault="007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4F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0AAC" w14:paraId="2A903507" w14:textId="77777777" w:rsidTr="009C1E9A">
      <w:trPr>
        <w:cantSplit/>
      </w:trPr>
      <w:tc>
        <w:tcPr>
          <w:tcW w:w="0" w:type="pct"/>
        </w:tcPr>
        <w:p w14:paraId="702C66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574E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6822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0196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E9E2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0AAC" w14:paraId="5FF4AD32" w14:textId="77777777" w:rsidTr="009C1E9A">
      <w:trPr>
        <w:cantSplit/>
      </w:trPr>
      <w:tc>
        <w:tcPr>
          <w:tcW w:w="0" w:type="pct"/>
        </w:tcPr>
        <w:p w14:paraId="794F20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95988F" w14:textId="77777777" w:rsidR="00EC379B" w:rsidRPr="009C1E9A" w:rsidRDefault="00716B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31339-D</w:t>
          </w:r>
        </w:p>
      </w:tc>
      <w:tc>
        <w:tcPr>
          <w:tcW w:w="2453" w:type="pct"/>
        </w:tcPr>
        <w:p w14:paraId="650A8747" w14:textId="6E53404F" w:rsidR="00EC379B" w:rsidRDefault="00716B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9241E">
            <w:t>23.139.1631</w:t>
          </w:r>
          <w:r>
            <w:fldChar w:fldCharType="end"/>
          </w:r>
        </w:p>
      </w:tc>
    </w:tr>
    <w:tr w:rsidR="004E0AAC" w14:paraId="4A20F553" w14:textId="77777777" w:rsidTr="009C1E9A">
      <w:trPr>
        <w:cantSplit/>
      </w:trPr>
      <w:tc>
        <w:tcPr>
          <w:tcW w:w="0" w:type="pct"/>
        </w:tcPr>
        <w:p w14:paraId="48A5416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CB48B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B159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CB95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0AAC" w14:paraId="29856F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704B70" w14:textId="77777777" w:rsidR="00EC379B" w:rsidRDefault="00716B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0B03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F1903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D8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E2C1" w14:textId="77777777" w:rsidR="00000000" w:rsidRDefault="00716BFE">
      <w:r>
        <w:separator/>
      </w:r>
    </w:p>
  </w:footnote>
  <w:footnote w:type="continuationSeparator" w:id="0">
    <w:p w14:paraId="60146D9D" w14:textId="77777777" w:rsidR="00000000" w:rsidRDefault="0071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76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6C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7BA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F97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C04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24E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956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10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AAC"/>
    <w:rsid w:val="004E0E60"/>
    <w:rsid w:val="004E12A3"/>
    <w:rsid w:val="004E2492"/>
    <w:rsid w:val="004E3096"/>
    <w:rsid w:val="004E3EF8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34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634"/>
    <w:rsid w:val="0059241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C9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826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BF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C9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5FF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C7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AB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E6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FF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A57C4-2D96-4989-A46B-744BE7C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3C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3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3C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3C73"/>
    <w:rPr>
      <w:b/>
      <w:bCs/>
    </w:rPr>
  </w:style>
  <w:style w:type="paragraph" w:styleId="Revision">
    <w:name w:val="Revision"/>
    <w:hidden/>
    <w:uiPriority w:val="99"/>
    <w:semiHidden/>
    <w:rsid w:val="00F56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1626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SB02518 (Committee Report (Unamended))</vt:lpstr>
    </vt:vector>
  </TitlesOfParts>
  <Company>State of Texas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31339</dc:subject>
  <dc:creator>State of Texas</dc:creator>
  <dc:description>SB 2518 by Blanco-(H)Public Education</dc:description>
  <cp:lastModifiedBy>Damian Duarte</cp:lastModifiedBy>
  <cp:revision>2</cp:revision>
  <cp:lastPrinted>2003-11-26T17:21:00Z</cp:lastPrinted>
  <dcterms:created xsi:type="dcterms:W3CDTF">2023-05-20T00:49:00Z</dcterms:created>
  <dcterms:modified xsi:type="dcterms:W3CDTF">2023-05-20T00:49:00Z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23.139.1631</vt:lpwstr>
  </property>
</Properties>
</file>