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54D2" w14:paraId="5BAC84A5" w14:textId="77777777" w:rsidTr="00345119">
        <w:tc>
          <w:tcPr>
            <w:tcW w:w="9576" w:type="dxa"/>
            <w:noWrap/>
          </w:tcPr>
          <w:p w14:paraId="40B7866B" w14:textId="77777777" w:rsidR="008423E4" w:rsidRPr="0022177D" w:rsidRDefault="0013560A" w:rsidP="00DA6F0E">
            <w:pPr>
              <w:pStyle w:val="Heading1"/>
            </w:pPr>
            <w:r w:rsidRPr="00631897">
              <w:t>BILL ANALYSIS</w:t>
            </w:r>
          </w:p>
        </w:tc>
      </w:tr>
    </w:tbl>
    <w:p w14:paraId="04699C9D" w14:textId="77777777" w:rsidR="008423E4" w:rsidRPr="0022177D" w:rsidRDefault="008423E4" w:rsidP="00DA6F0E">
      <w:pPr>
        <w:jc w:val="center"/>
      </w:pPr>
    </w:p>
    <w:p w14:paraId="62A9F160" w14:textId="77777777" w:rsidR="008423E4" w:rsidRPr="00B31F0E" w:rsidRDefault="008423E4" w:rsidP="00DA6F0E"/>
    <w:p w14:paraId="2C9DCE83" w14:textId="77777777" w:rsidR="008423E4" w:rsidRPr="00742794" w:rsidRDefault="008423E4" w:rsidP="00DA6F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354D2" w14:paraId="7FC7818E" w14:textId="77777777" w:rsidTr="00345119">
        <w:tc>
          <w:tcPr>
            <w:tcW w:w="9576" w:type="dxa"/>
          </w:tcPr>
          <w:p w14:paraId="3D083AE0" w14:textId="77777777" w:rsidR="008423E4" w:rsidRPr="00861995" w:rsidRDefault="0013560A" w:rsidP="00DA6F0E">
            <w:pPr>
              <w:jc w:val="right"/>
            </w:pPr>
            <w:r>
              <w:t>S.B. 2583</w:t>
            </w:r>
          </w:p>
        </w:tc>
      </w:tr>
      <w:tr w:rsidR="009354D2" w14:paraId="6BE475B7" w14:textId="77777777" w:rsidTr="00345119">
        <w:tc>
          <w:tcPr>
            <w:tcW w:w="9576" w:type="dxa"/>
          </w:tcPr>
          <w:p w14:paraId="23C23127" w14:textId="77777777" w:rsidR="008423E4" w:rsidRPr="00861995" w:rsidRDefault="0013560A" w:rsidP="00DA6F0E">
            <w:pPr>
              <w:jc w:val="right"/>
            </w:pPr>
            <w:r>
              <w:t xml:space="preserve">By: </w:t>
            </w:r>
            <w:r w:rsidR="00563100">
              <w:t>Creighton</w:t>
            </w:r>
          </w:p>
        </w:tc>
      </w:tr>
      <w:tr w:rsidR="009354D2" w14:paraId="20637527" w14:textId="77777777" w:rsidTr="00345119">
        <w:tc>
          <w:tcPr>
            <w:tcW w:w="9576" w:type="dxa"/>
          </w:tcPr>
          <w:p w14:paraId="3684D170" w14:textId="77777777" w:rsidR="008423E4" w:rsidRPr="00861995" w:rsidRDefault="0013560A" w:rsidP="00DA6F0E">
            <w:pPr>
              <w:jc w:val="right"/>
            </w:pPr>
            <w:r>
              <w:t>Land &amp; Resource Management</w:t>
            </w:r>
          </w:p>
        </w:tc>
      </w:tr>
      <w:tr w:rsidR="009354D2" w14:paraId="5CDE4F5B" w14:textId="77777777" w:rsidTr="00345119">
        <w:tc>
          <w:tcPr>
            <w:tcW w:w="9576" w:type="dxa"/>
          </w:tcPr>
          <w:p w14:paraId="22922D3D" w14:textId="77777777" w:rsidR="008423E4" w:rsidRDefault="0013560A" w:rsidP="00DA6F0E">
            <w:pPr>
              <w:jc w:val="right"/>
            </w:pPr>
            <w:r>
              <w:t>Committee Report (Unamended)</w:t>
            </w:r>
          </w:p>
        </w:tc>
      </w:tr>
    </w:tbl>
    <w:p w14:paraId="579739DD" w14:textId="77777777" w:rsidR="008423E4" w:rsidRDefault="008423E4" w:rsidP="00DA6F0E">
      <w:pPr>
        <w:tabs>
          <w:tab w:val="right" w:pos="9360"/>
        </w:tabs>
      </w:pPr>
    </w:p>
    <w:p w14:paraId="5F93AB06" w14:textId="77777777" w:rsidR="008423E4" w:rsidRDefault="008423E4" w:rsidP="00DA6F0E"/>
    <w:p w14:paraId="3F14F9EB" w14:textId="77777777" w:rsidR="008423E4" w:rsidRDefault="008423E4" w:rsidP="00DA6F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354D2" w14:paraId="7943EC0B" w14:textId="77777777" w:rsidTr="00345119">
        <w:tc>
          <w:tcPr>
            <w:tcW w:w="9576" w:type="dxa"/>
          </w:tcPr>
          <w:p w14:paraId="22C48610" w14:textId="77777777" w:rsidR="008423E4" w:rsidRPr="00A8133F" w:rsidRDefault="0013560A" w:rsidP="00DA6F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57D78C" w14:textId="77777777" w:rsidR="008423E4" w:rsidRDefault="008423E4" w:rsidP="00DA6F0E"/>
          <w:p w14:paraId="0CF4F77F" w14:textId="466E475A" w:rsidR="008423E4" w:rsidRDefault="0013560A" w:rsidP="00DA6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5349A5">
              <w:t>he Crosby Municipal Utility District of Harris County, Texas</w:t>
            </w:r>
            <w:r w:rsidR="00D71513">
              <w:t>,</w:t>
            </w:r>
            <w:r w:rsidRPr="005349A5">
              <w:t xml:space="preserve"> was created as a water control and improvement district in 1965 by the 59th Texas Legislature and was </w:t>
            </w:r>
            <w:r>
              <w:t xml:space="preserve">later </w:t>
            </w:r>
            <w:r w:rsidRPr="005349A5">
              <w:t>converted into a municipal utility district by the Texas Commission on Environmental Quality in 2018. The district contains approximately 2,117 acr</w:t>
            </w:r>
            <w:r w:rsidRPr="005349A5">
              <w:t xml:space="preserve">es located in the City of Houston's extraterritorial jurisdiction in Harris County. </w:t>
            </w:r>
            <w:r w:rsidR="009620C9">
              <w:t>O</w:t>
            </w:r>
            <w:r w:rsidRPr="005349A5">
              <w:t>n the request of landowners, and as one of only a few retail water and sewer providers in th</w:t>
            </w:r>
            <w:r>
              <w:t>e</w:t>
            </w:r>
            <w:r w:rsidRPr="005349A5">
              <w:t xml:space="preserve"> area, the district intends to provide retail water and sewer service to nonco</w:t>
            </w:r>
            <w:r w:rsidRPr="005349A5">
              <w:t xml:space="preserve">ntiguous tracts of land located near its existing boundaries. </w:t>
            </w:r>
            <w:r w:rsidR="007A25A2">
              <w:t>However, a provision in the district's governing statutes prohibits th</w:t>
            </w:r>
            <w:r w:rsidR="007A25A2" w:rsidRPr="007A25A2">
              <w:t xml:space="preserve">e district </w:t>
            </w:r>
            <w:r w:rsidR="007A25A2">
              <w:t>from</w:t>
            </w:r>
            <w:r w:rsidR="007A25A2" w:rsidRPr="007A25A2">
              <w:t xml:space="preserve"> exercis</w:t>
            </w:r>
            <w:r w:rsidR="007A25A2">
              <w:t>ing</w:t>
            </w:r>
            <w:r w:rsidR="007A25A2" w:rsidRPr="007A25A2">
              <w:t xml:space="preserve"> the power of eminent domain outside the district.</w:t>
            </w:r>
            <w:r w:rsidR="007A25A2">
              <w:t xml:space="preserve"> S.B. 2583</w:t>
            </w:r>
            <w:r w:rsidRPr="005349A5">
              <w:t xml:space="preserve"> seeks to repeal </w:t>
            </w:r>
            <w:r w:rsidR="007A25A2">
              <w:t>this</w:t>
            </w:r>
            <w:r w:rsidRPr="005349A5">
              <w:t xml:space="preserve"> provision </w:t>
            </w:r>
            <w:r w:rsidR="009620C9">
              <w:t>in order to</w:t>
            </w:r>
            <w:r w:rsidRPr="005349A5">
              <w:t xml:space="preserve"> make </w:t>
            </w:r>
            <w:r w:rsidR="007A25A2">
              <w:t>the district more</w:t>
            </w:r>
            <w:r w:rsidRPr="005349A5">
              <w:t xml:space="preserve"> consistent with the general law for municipal utility districts, which allows for the use of eminent domain outside a district's boundaries </w:t>
            </w:r>
            <w:r w:rsidR="006462B5">
              <w:t>under certain circumstances</w:t>
            </w:r>
            <w:r w:rsidRPr="005349A5">
              <w:t>.</w:t>
            </w:r>
          </w:p>
          <w:p w14:paraId="2CC76A40" w14:textId="77777777" w:rsidR="008423E4" w:rsidRPr="00E26B13" w:rsidRDefault="008423E4" w:rsidP="00DA6F0E">
            <w:pPr>
              <w:rPr>
                <w:b/>
              </w:rPr>
            </w:pPr>
          </w:p>
        </w:tc>
      </w:tr>
      <w:tr w:rsidR="009354D2" w14:paraId="02DE5419" w14:textId="77777777" w:rsidTr="00345119">
        <w:tc>
          <w:tcPr>
            <w:tcW w:w="9576" w:type="dxa"/>
          </w:tcPr>
          <w:p w14:paraId="3DC3572F" w14:textId="77777777" w:rsidR="0017725B" w:rsidRDefault="0013560A" w:rsidP="00DA6F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9F48337" w14:textId="77777777" w:rsidR="0017725B" w:rsidRDefault="0017725B" w:rsidP="00DA6F0E">
            <w:pPr>
              <w:rPr>
                <w:b/>
                <w:u w:val="single"/>
              </w:rPr>
            </w:pPr>
          </w:p>
          <w:p w14:paraId="729ABD0B" w14:textId="35534CF4" w:rsidR="008E7941" w:rsidRPr="008E7941" w:rsidRDefault="0013560A" w:rsidP="00DA6F0E">
            <w:pPr>
              <w:jc w:val="both"/>
            </w:pPr>
            <w:r>
              <w:t>It is the committee's opinion t</w:t>
            </w:r>
            <w:r>
              <w:t>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EECF0CB" w14:textId="77777777" w:rsidR="0017725B" w:rsidRPr="0017725B" w:rsidRDefault="0017725B" w:rsidP="00DA6F0E">
            <w:pPr>
              <w:rPr>
                <w:b/>
                <w:u w:val="single"/>
              </w:rPr>
            </w:pPr>
          </w:p>
        </w:tc>
      </w:tr>
      <w:tr w:rsidR="009354D2" w14:paraId="397F2221" w14:textId="77777777" w:rsidTr="00345119">
        <w:tc>
          <w:tcPr>
            <w:tcW w:w="9576" w:type="dxa"/>
          </w:tcPr>
          <w:p w14:paraId="264CE6F9" w14:textId="77777777" w:rsidR="008423E4" w:rsidRPr="00A8133F" w:rsidRDefault="0013560A" w:rsidP="00DA6F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45B885" w14:textId="77777777" w:rsidR="008423E4" w:rsidRDefault="008423E4" w:rsidP="00DA6F0E"/>
          <w:p w14:paraId="65E35B9F" w14:textId="5E3EC91D" w:rsidR="008E7941" w:rsidRDefault="0013560A" w:rsidP="00DA6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79C1283" w14:textId="77777777" w:rsidR="008423E4" w:rsidRPr="00E21FDC" w:rsidRDefault="008423E4" w:rsidP="00DA6F0E">
            <w:pPr>
              <w:rPr>
                <w:b/>
              </w:rPr>
            </w:pPr>
          </w:p>
        </w:tc>
      </w:tr>
      <w:tr w:rsidR="009354D2" w14:paraId="5CF76B9D" w14:textId="77777777" w:rsidTr="00345119">
        <w:tc>
          <w:tcPr>
            <w:tcW w:w="9576" w:type="dxa"/>
          </w:tcPr>
          <w:p w14:paraId="5D4D0D40" w14:textId="77777777" w:rsidR="008423E4" w:rsidRPr="00A8133F" w:rsidRDefault="0013560A" w:rsidP="00DA6F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02321B" w14:textId="77777777" w:rsidR="008423E4" w:rsidRDefault="008423E4" w:rsidP="00DA6F0E"/>
          <w:p w14:paraId="1F491831" w14:textId="589BECE3" w:rsidR="009C36CD" w:rsidRPr="009C36CD" w:rsidRDefault="0013560A" w:rsidP="00DA6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2583 repeals </w:t>
            </w:r>
            <w:r w:rsidRPr="00C14ADA">
              <w:t xml:space="preserve">Section 9012.154, Special </w:t>
            </w:r>
            <w:r w:rsidRPr="00C14ADA">
              <w:t>District Local Laws Code,</w:t>
            </w:r>
            <w:r>
              <w:t xml:space="preserve"> which prohibits </w:t>
            </w:r>
            <w:r w:rsidRPr="00C14ADA">
              <w:t>the Crosby Municipal Utility District of Harris County, Texas</w:t>
            </w:r>
            <w:r w:rsidR="00D71513">
              <w:t>,</w:t>
            </w:r>
            <w:r>
              <w:t xml:space="preserve"> from</w:t>
            </w:r>
            <w:r w:rsidRPr="00C14ADA">
              <w:t xml:space="preserve"> exercis</w:t>
            </w:r>
            <w:r>
              <w:t>ing</w:t>
            </w:r>
            <w:r w:rsidRPr="00C14ADA">
              <w:t xml:space="preserve"> the power of eminent domain outside the district.</w:t>
            </w:r>
          </w:p>
          <w:p w14:paraId="5231D64F" w14:textId="77777777" w:rsidR="008423E4" w:rsidRPr="00835628" w:rsidRDefault="008423E4" w:rsidP="00DA6F0E">
            <w:pPr>
              <w:rPr>
                <w:b/>
              </w:rPr>
            </w:pPr>
          </w:p>
        </w:tc>
      </w:tr>
      <w:tr w:rsidR="009354D2" w14:paraId="47D27169" w14:textId="77777777" w:rsidTr="00345119">
        <w:tc>
          <w:tcPr>
            <w:tcW w:w="9576" w:type="dxa"/>
          </w:tcPr>
          <w:p w14:paraId="1AE85ADA" w14:textId="77777777" w:rsidR="008423E4" w:rsidRPr="00A8133F" w:rsidRDefault="0013560A" w:rsidP="00DA6F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F2177D" w14:textId="77777777" w:rsidR="008423E4" w:rsidRDefault="008423E4" w:rsidP="00DA6F0E"/>
          <w:p w14:paraId="087BFC64" w14:textId="76C1D629" w:rsidR="008423E4" w:rsidRPr="003624F2" w:rsidRDefault="0013560A" w:rsidP="00DA6F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</w:t>
            </w:r>
            <w:r w:rsidR="006462B5">
              <w:t>,</w:t>
            </w:r>
            <w:r>
              <w:t xml:space="preserve"> </w:t>
            </w:r>
            <w:r w:rsidRPr="00F318EA">
              <w:t xml:space="preserve">if </w:t>
            </w:r>
            <w:r>
              <w:t>the bill</w:t>
            </w:r>
            <w:r w:rsidRPr="00F318EA">
              <w:t xml:space="preserve"> receives a vote of two-thirds of all the m</w:t>
            </w:r>
            <w:r w:rsidRPr="00F318EA">
              <w:t>embers elected to each house</w:t>
            </w:r>
            <w:r>
              <w:t>.</w:t>
            </w:r>
            <w:r w:rsidR="008E7941">
              <w:t xml:space="preserve"> Otherwise, the bill does not take effect.</w:t>
            </w:r>
          </w:p>
          <w:p w14:paraId="178E43F9" w14:textId="77777777" w:rsidR="008423E4" w:rsidRPr="00233FDB" w:rsidRDefault="008423E4" w:rsidP="00DA6F0E">
            <w:pPr>
              <w:rPr>
                <w:b/>
              </w:rPr>
            </w:pPr>
          </w:p>
        </w:tc>
      </w:tr>
    </w:tbl>
    <w:p w14:paraId="6F55ADB2" w14:textId="77777777" w:rsidR="008423E4" w:rsidRPr="00BE0E75" w:rsidRDefault="008423E4" w:rsidP="00DA6F0E">
      <w:pPr>
        <w:jc w:val="both"/>
        <w:rPr>
          <w:rFonts w:ascii="Arial" w:hAnsi="Arial"/>
          <w:sz w:val="16"/>
          <w:szCs w:val="16"/>
        </w:rPr>
      </w:pPr>
    </w:p>
    <w:p w14:paraId="44F57CBA" w14:textId="77777777" w:rsidR="004108C3" w:rsidRPr="008423E4" w:rsidRDefault="004108C3" w:rsidP="00DA6F0E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C335" w14:textId="77777777" w:rsidR="00000000" w:rsidRDefault="0013560A">
      <w:r>
        <w:separator/>
      </w:r>
    </w:p>
  </w:endnote>
  <w:endnote w:type="continuationSeparator" w:id="0">
    <w:p w14:paraId="640A129A" w14:textId="77777777" w:rsidR="00000000" w:rsidRDefault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7CE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354D2" w14:paraId="50F99AC9" w14:textId="77777777" w:rsidTr="009C1E9A">
      <w:trPr>
        <w:cantSplit/>
      </w:trPr>
      <w:tc>
        <w:tcPr>
          <w:tcW w:w="0" w:type="pct"/>
        </w:tcPr>
        <w:p w14:paraId="40015F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B2E8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90DCB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7125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AE62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54D2" w14:paraId="020E0702" w14:textId="77777777" w:rsidTr="009C1E9A">
      <w:trPr>
        <w:cantSplit/>
      </w:trPr>
      <w:tc>
        <w:tcPr>
          <w:tcW w:w="0" w:type="pct"/>
        </w:tcPr>
        <w:p w14:paraId="12B3F89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53D3EE" w14:textId="77777777" w:rsidR="00EC379B" w:rsidRPr="009C1E9A" w:rsidRDefault="001356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28244-D</w:t>
          </w:r>
        </w:p>
      </w:tc>
      <w:tc>
        <w:tcPr>
          <w:tcW w:w="2453" w:type="pct"/>
        </w:tcPr>
        <w:p w14:paraId="33F6119A" w14:textId="2D624CC7" w:rsidR="00EC379B" w:rsidRDefault="001356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31B2C">
            <w:t>23.125.662</w:t>
          </w:r>
          <w:r>
            <w:fldChar w:fldCharType="end"/>
          </w:r>
        </w:p>
      </w:tc>
    </w:tr>
    <w:tr w:rsidR="009354D2" w14:paraId="72B05A5E" w14:textId="77777777" w:rsidTr="009C1E9A">
      <w:trPr>
        <w:cantSplit/>
      </w:trPr>
      <w:tc>
        <w:tcPr>
          <w:tcW w:w="0" w:type="pct"/>
        </w:tcPr>
        <w:p w14:paraId="6F2F84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07C69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592A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D36AA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354D2" w14:paraId="7FD7D6B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87BB16" w14:textId="77777777" w:rsidR="00EC379B" w:rsidRDefault="001356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212D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654B52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370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5DF9" w14:textId="77777777" w:rsidR="00000000" w:rsidRDefault="0013560A">
      <w:r>
        <w:separator/>
      </w:r>
    </w:p>
  </w:footnote>
  <w:footnote w:type="continuationSeparator" w:id="0">
    <w:p w14:paraId="19C1BF12" w14:textId="77777777" w:rsidR="00000000" w:rsidRDefault="0013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986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E3D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49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0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60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99E"/>
    <w:rsid w:val="005269CE"/>
    <w:rsid w:val="005304B2"/>
    <w:rsid w:val="005336BD"/>
    <w:rsid w:val="005349A5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100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2B5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3C50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B2C"/>
    <w:rsid w:val="00731DE3"/>
    <w:rsid w:val="0073378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5A2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794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4D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6E60"/>
    <w:rsid w:val="00960F2D"/>
    <w:rsid w:val="009620C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AB1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AD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51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6F0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E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A1532C-B28C-4FD2-92D7-1BD8BE65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4A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4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4A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4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4ADA"/>
    <w:rPr>
      <w:b/>
      <w:bCs/>
    </w:rPr>
  </w:style>
  <w:style w:type="character" w:styleId="Hyperlink">
    <w:name w:val="Hyperlink"/>
    <w:basedOn w:val="DefaultParagraphFont"/>
    <w:unhideWhenUsed/>
    <w:rsid w:val="00C14A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620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462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1697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SB02583 (Committee Report (Unamended))</vt:lpstr>
    </vt:vector>
  </TitlesOfParts>
  <Company>State of Texas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28244</dc:subject>
  <dc:creator>State of Texas</dc:creator>
  <dc:description>SB 2583 by Creighton-(H)Land &amp; Resource Management</dc:description>
  <cp:lastModifiedBy>Stacey Nicchio</cp:lastModifiedBy>
  <cp:revision>2</cp:revision>
  <cp:lastPrinted>2003-11-26T17:21:00Z</cp:lastPrinted>
  <dcterms:created xsi:type="dcterms:W3CDTF">2023-05-08T21:10:00Z</dcterms:created>
  <dcterms:modified xsi:type="dcterms:W3CDTF">2023-05-08T21:10:00Z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23.125.662</vt:lpwstr>
  </property>
</Properties>
</file>