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550" w:rsidRDefault="002215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86FE4BB35A4FB098CB71AA8B088AA8"/>
          </w:placeholder>
        </w:sdtPr>
        <w:sdtContent>
          <w:r w:rsidRPr="005C2A78">
            <w:rPr>
              <w:rFonts w:cs="Times New Roman"/>
              <w:b/>
              <w:szCs w:val="24"/>
              <w:u w:val="single"/>
            </w:rPr>
            <w:t>BILL ANALYSIS</w:t>
          </w:r>
        </w:sdtContent>
      </w:sdt>
    </w:p>
    <w:p w:rsidR="00221550" w:rsidRPr="00585C31" w:rsidRDefault="00221550" w:rsidP="000F1DF9">
      <w:pPr>
        <w:spacing w:after="0" w:line="240" w:lineRule="auto"/>
        <w:rPr>
          <w:rFonts w:cs="Times New Roman"/>
          <w:szCs w:val="24"/>
        </w:rPr>
      </w:pPr>
    </w:p>
    <w:p w:rsidR="00221550" w:rsidRPr="00585C31" w:rsidRDefault="002215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1550" w:rsidTr="000F1DF9">
        <w:tc>
          <w:tcPr>
            <w:tcW w:w="2718" w:type="dxa"/>
          </w:tcPr>
          <w:p w:rsidR="00221550" w:rsidRPr="005C2A78" w:rsidRDefault="00221550" w:rsidP="006D756B">
            <w:pPr>
              <w:rPr>
                <w:rFonts w:cs="Times New Roman"/>
                <w:szCs w:val="24"/>
              </w:rPr>
            </w:pPr>
            <w:sdt>
              <w:sdtPr>
                <w:rPr>
                  <w:rFonts w:cs="Times New Roman"/>
                  <w:szCs w:val="24"/>
                </w:rPr>
                <w:alias w:val="Agency Title"/>
                <w:tag w:val="AgencyTitleContentControl"/>
                <w:id w:val="1920747753"/>
                <w:lock w:val="sdtContentLocked"/>
                <w:placeholder>
                  <w:docPart w:val="F43E78E94F374CBD927CB388E7490F87"/>
                </w:placeholder>
              </w:sdtPr>
              <w:sdtEndPr>
                <w:rPr>
                  <w:rFonts w:cstheme="minorBidi"/>
                  <w:szCs w:val="22"/>
                </w:rPr>
              </w:sdtEndPr>
              <w:sdtContent>
                <w:r>
                  <w:rPr>
                    <w:rFonts w:cs="Times New Roman"/>
                    <w:szCs w:val="24"/>
                  </w:rPr>
                  <w:t>Senate Research Center</w:t>
                </w:r>
              </w:sdtContent>
            </w:sdt>
          </w:p>
        </w:tc>
        <w:tc>
          <w:tcPr>
            <w:tcW w:w="6858" w:type="dxa"/>
          </w:tcPr>
          <w:p w:rsidR="00221550" w:rsidRPr="00FF6471" w:rsidRDefault="00221550" w:rsidP="000F1DF9">
            <w:pPr>
              <w:jc w:val="right"/>
              <w:rPr>
                <w:rFonts w:cs="Times New Roman"/>
                <w:szCs w:val="24"/>
              </w:rPr>
            </w:pPr>
            <w:sdt>
              <w:sdtPr>
                <w:rPr>
                  <w:rFonts w:cs="Times New Roman"/>
                  <w:szCs w:val="24"/>
                </w:rPr>
                <w:alias w:val="Bill Number"/>
                <w:tag w:val="BillNumberOne"/>
                <w:id w:val="-410784069"/>
                <w:lock w:val="sdtContentLocked"/>
                <w:placeholder>
                  <w:docPart w:val="9EEA955E8B5A4DB19AABEA871141FB36"/>
                </w:placeholder>
              </w:sdtPr>
              <w:sdtContent>
                <w:r>
                  <w:rPr>
                    <w:rFonts w:cs="Times New Roman"/>
                    <w:szCs w:val="24"/>
                  </w:rPr>
                  <w:t>C.S.S.B. 2598</w:t>
                </w:r>
              </w:sdtContent>
            </w:sdt>
          </w:p>
        </w:tc>
      </w:tr>
      <w:tr w:rsidR="00221550" w:rsidTr="000F1DF9">
        <w:sdt>
          <w:sdtPr>
            <w:rPr>
              <w:rFonts w:cs="Times New Roman"/>
              <w:szCs w:val="24"/>
            </w:rPr>
            <w:alias w:val="TLCNumber"/>
            <w:tag w:val="TLCNumber"/>
            <w:id w:val="-542600604"/>
            <w:lock w:val="sdtLocked"/>
            <w:placeholder>
              <w:docPart w:val="B29921888301463A873F317AD304E9CC"/>
            </w:placeholder>
          </w:sdtPr>
          <w:sdtContent>
            <w:tc>
              <w:tcPr>
                <w:tcW w:w="2718" w:type="dxa"/>
              </w:tcPr>
              <w:p w:rsidR="00221550" w:rsidRPr="000F1DF9" w:rsidRDefault="00221550" w:rsidP="00C65088">
                <w:pPr>
                  <w:rPr>
                    <w:rFonts w:cs="Times New Roman"/>
                    <w:szCs w:val="24"/>
                  </w:rPr>
                </w:pPr>
                <w:r>
                  <w:rPr>
                    <w:rFonts w:cs="Times New Roman"/>
                    <w:szCs w:val="24"/>
                  </w:rPr>
                  <w:t>88R25367 MCF-F</w:t>
                </w:r>
              </w:p>
            </w:tc>
          </w:sdtContent>
        </w:sdt>
        <w:tc>
          <w:tcPr>
            <w:tcW w:w="6858" w:type="dxa"/>
          </w:tcPr>
          <w:p w:rsidR="00221550" w:rsidRPr="005C2A78" w:rsidRDefault="00221550" w:rsidP="00073EDD">
            <w:pPr>
              <w:jc w:val="right"/>
              <w:rPr>
                <w:rFonts w:cs="Times New Roman"/>
                <w:szCs w:val="24"/>
              </w:rPr>
            </w:pPr>
            <w:sdt>
              <w:sdtPr>
                <w:rPr>
                  <w:rFonts w:cs="Times New Roman"/>
                  <w:szCs w:val="24"/>
                </w:rPr>
                <w:alias w:val="Author Label"/>
                <w:tag w:val="By"/>
                <w:id w:val="72399597"/>
                <w:lock w:val="sdtLocked"/>
                <w:placeholder>
                  <w:docPart w:val="D9810BF078384932B2FD98555CF685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681B3EE19342F9BED7C906D5B845E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0448E2283410488B93F341D609D7C553"/>
                </w:placeholder>
                <w:showingPlcHdr/>
              </w:sdtPr>
              <w:sdtContent/>
            </w:sdt>
            <w:sdt>
              <w:sdtPr>
                <w:rPr>
                  <w:rFonts w:cs="Times New Roman"/>
                  <w:szCs w:val="24"/>
                </w:rPr>
                <w:alias w:val="DualSponsor"/>
                <w:tag w:val="DualSponsor"/>
                <w:id w:val="1029379812"/>
                <w:lock w:val="sdtContentLocked"/>
                <w:placeholder>
                  <w:docPart w:val="14AF2A4A24D14A2BBC177D1F9ECF9C65"/>
                </w:placeholder>
                <w:showingPlcHdr/>
              </w:sdtPr>
              <w:sdtContent/>
            </w:sdt>
          </w:p>
        </w:tc>
      </w:tr>
      <w:tr w:rsidR="00221550" w:rsidTr="000F1DF9">
        <w:tc>
          <w:tcPr>
            <w:tcW w:w="2718" w:type="dxa"/>
          </w:tcPr>
          <w:p w:rsidR="00221550" w:rsidRPr="00BC7495" w:rsidRDefault="00221550" w:rsidP="000F1DF9">
            <w:pPr>
              <w:rPr>
                <w:rFonts w:cs="Times New Roman"/>
                <w:szCs w:val="24"/>
              </w:rPr>
            </w:pPr>
          </w:p>
        </w:tc>
        <w:sdt>
          <w:sdtPr>
            <w:rPr>
              <w:rFonts w:cs="Times New Roman"/>
              <w:szCs w:val="24"/>
            </w:rPr>
            <w:alias w:val="Committee"/>
            <w:tag w:val="Committee"/>
            <w:id w:val="1914272295"/>
            <w:lock w:val="sdtContentLocked"/>
            <w:placeholder>
              <w:docPart w:val="4AB9999B48A9447D8361EC0EC7C8EF6B"/>
            </w:placeholder>
          </w:sdtPr>
          <w:sdtContent>
            <w:tc>
              <w:tcPr>
                <w:tcW w:w="6858" w:type="dxa"/>
              </w:tcPr>
              <w:p w:rsidR="00221550" w:rsidRPr="00FF6471" w:rsidRDefault="00221550" w:rsidP="000F1DF9">
                <w:pPr>
                  <w:jc w:val="right"/>
                  <w:rPr>
                    <w:rFonts w:cs="Times New Roman"/>
                    <w:szCs w:val="24"/>
                  </w:rPr>
                </w:pPr>
                <w:r>
                  <w:rPr>
                    <w:rFonts w:cs="Times New Roman"/>
                    <w:szCs w:val="24"/>
                  </w:rPr>
                  <w:t>Local Government</w:t>
                </w:r>
              </w:p>
            </w:tc>
          </w:sdtContent>
        </w:sdt>
      </w:tr>
      <w:tr w:rsidR="00221550" w:rsidTr="000F1DF9">
        <w:tc>
          <w:tcPr>
            <w:tcW w:w="2718" w:type="dxa"/>
          </w:tcPr>
          <w:p w:rsidR="00221550" w:rsidRPr="00BC7495" w:rsidRDefault="00221550" w:rsidP="000F1DF9">
            <w:pPr>
              <w:rPr>
                <w:rFonts w:cs="Times New Roman"/>
                <w:szCs w:val="24"/>
              </w:rPr>
            </w:pPr>
          </w:p>
        </w:tc>
        <w:sdt>
          <w:sdtPr>
            <w:rPr>
              <w:rFonts w:cs="Times New Roman"/>
              <w:szCs w:val="24"/>
            </w:rPr>
            <w:alias w:val="Date"/>
            <w:tag w:val="DateContentControl"/>
            <w:id w:val="1178081906"/>
            <w:lock w:val="sdtLocked"/>
            <w:placeholder>
              <w:docPart w:val="7B70941F894040AFBE3AF1F9C312AA40"/>
            </w:placeholder>
            <w:date w:fullDate="2023-05-02T00:00:00Z">
              <w:dateFormat w:val="M/d/yyyy"/>
              <w:lid w:val="en-US"/>
              <w:storeMappedDataAs w:val="dateTime"/>
              <w:calendar w:val="gregorian"/>
            </w:date>
          </w:sdtPr>
          <w:sdtContent>
            <w:tc>
              <w:tcPr>
                <w:tcW w:w="6858" w:type="dxa"/>
              </w:tcPr>
              <w:p w:rsidR="00221550" w:rsidRPr="00FF6471" w:rsidRDefault="00221550" w:rsidP="000F1DF9">
                <w:pPr>
                  <w:jc w:val="right"/>
                  <w:rPr>
                    <w:rFonts w:cs="Times New Roman"/>
                    <w:szCs w:val="24"/>
                  </w:rPr>
                </w:pPr>
                <w:r>
                  <w:rPr>
                    <w:rFonts w:cs="Times New Roman"/>
                    <w:szCs w:val="24"/>
                  </w:rPr>
                  <w:t>5/2/2023</w:t>
                </w:r>
              </w:p>
            </w:tc>
          </w:sdtContent>
        </w:sdt>
      </w:tr>
      <w:tr w:rsidR="00221550" w:rsidTr="000F1DF9">
        <w:tc>
          <w:tcPr>
            <w:tcW w:w="2718" w:type="dxa"/>
          </w:tcPr>
          <w:p w:rsidR="00221550" w:rsidRPr="00BC7495" w:rsidRDefault="00221550" w:rsidP="000F1DF9">
            <w:pPr>
              <w:rPr>
                <w:rFonts w:cs="Times New Roman"/>
                <w:szCs w:val="24"/>
              </w:rPr>
            </w:pPr>
          </w:p>
        </w:tc>
        <w:sdt>
          <w:sdtPr>
            <w:rPr>
              <w:rFonts w:cs="Times New Roman"/>
              <w:szCs w:val="24"/>
            </w:rPr>
            <w:alias w:val="BA Version"/>
            <w:tag w:val="BAVersion"/>
            <w:id w:val="-1685590809"/>
            <w:lock w:val="sdtContentLocked"/>
            <w:placeholder>
              <w:docPart w:val="147C3EE217844DF4B45BB2D0CAEDB89B"/>
            </w:placeholder>
          </w:sdtPr>
          <w:sdtContent>
            <w:tc>
              <w:tcPr>
                <w:tcW w:w="6858" w:type="dxa"/>
              </w:tcPr>
              <w:p w:rsidR="00221550" w:rsidRPr="00FF6471" w:rsidRDefault="00221550" w:rsidP="000F1DF9">
                <w:pPr>
                  <w:jc w:val="right"/>
                  <w:rPr>
                    <w:rFonts w:cs="Times New Roman"/>
                    <w:szCs w:val="24"/>
                  </w:rPr>
                </w:pPr>
                <w:r>
                  <w:rPr>
                    <w:rFonts w:cs="Times New Roman"/>
                    <w:szCs w:val="24"/>
                  </w:rPr>
                  <w:t>Committee Report (Substituted)</w:t>
                </w:r>
              </w:p>
            </w:tc>
          </w:sdtContent>
        </w:sdt>
      </w:tr>
    </w:tbl>
    <w:p w:rsidR="00221550" w:rsidRPr="00FF6471" w:rsidRDefault="00221550" w:rsidP="000F1DF9">
      <w:pPr>
        <w:spacing w:after="0" w:line="240" w:lineRule="auto"/>
        <w:rPr>
          <w:rFonts w:cs="Times New Roman"/>
          <w:szCs w:val="24"/>
        </w:rPr>
      </w:pPr>
    </w:p>
    <w:p w:rsidR="00221550" w:rsidRPr="00FF6471" w:rsidRDefault="00221550" w:rsidP="000F1DF9">
      <w:pPr>
        <w:spacing w:after="0" w:line="240" w:lineRule="auto"/>
        <w:rPr>
          <w:rFonts w:cs="Times New Roman"/>
          <w:szCs w:val="24"/>
        </w:rPr>
      </w:pPr>
    </w:p>
    <w:p w:rsidR="00221550" w:rsidRPr="00FF6471" w:rsidRDefault="002215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12662B81B94100B1A428092B70A96B"/>
        </w:placeholder>
      </w:sdtPr>
      <w:sdtContent>
        <w:p w:rsidR="00221550" w:rsidRDefault="002215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ABB566EF84EF3B9B9CE1774E500CB"/>
        </w:placeholder>
      </w:sdtPr>
      <w:sdtContent>
        <w:p w:rsidR="00221550" w:rsidRDefault="00221550" w:rsidP="00D00BE0">
          <w:pPr>
            <w:pStyle w:val="NormalWeb"/>
            <w:spacing w:before="0" w:beforeAutospacing="0" w:after="0" w:afterAutospacing="0"/>
            <w:jc w:val="both"/>
            <w:divId w:val="1269191509"/>
            <w:rPr>
              <w:rFonts w:eastAsia="Times New Roman"/>
              <w:bCs/>
            </w:rPr>
          </w:pPr>
        </w:p>
        <w:p w:rsidR="00221550" w:rsidRPr="00D00BE0" w:rsidRDefault="00221550" w:rsidP="00D00BE0">
          <w:pPr>
            <w:pStyle w:val="NormalWeb"/>
            <w:spacing w:before="0" w:beforeAutospacing="0" w:after="0" w:afterAutospacing="0"/>
            <w:jc w:val="both"/>
            <w:divId w:val="1269191509"/>
          </w:pPr>
          <w:r w:rsidRPr="00D00BE0">
            <w:t>Continuing development and growth in Collin County has created the need for permanent improvements such as water supply and distribution facilities, wastewater collection and treatment facilities, drainage and flood control projects, road facilities,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Honey Creek Improvement District No. 1 over an approximate 1800-acre tract of land located within the extraterritorial jurisdiction of the City of McKinney in Collin County. Article XVI, Section 59, and Article III, Section 52, of the Texas Constitution provide for the creation of local governmental districts that are authorized to incur indebtedness to provide such permanent improvements and to levy taxes for the maintenance and operation of such improvements and for the repayment of such indebtedness. Once created, Honey Creek Improvement District No. 1 will be authorized to incur indebtedness to provide water, sanitary sewer, storm drainage, road and recreational improvements and to levy taxes for the maintenance and operation of such improvements and for the repayment of such indebtedness.</w:t>
          </w:r>
        </w:p>
        <w:p w:rsidR="00221550" w:rsidRPr="00D00BE0" w:rsidRDefault="00221550" w:rsidP="00D00BE0">
          <w:pPr>
            <w:pStyle w:val="NormalWeb"/>
            <w:spacing w:before="0" w:beforeAutospacing="0" w:after="0" w:afterAutospacing="0"/>
            <w:jc w:val="both"/>
            <w:divId w:val="1269191509"/>
          </w:pPr>
          <w:r w:rsidRPr="00D00BE0">
            <w:t> </w:t>
          </w:r>
        </w:p>
        <w:p w:rsidR="00221550" w:rsidRPr="00D00BE0" w:rsidRDefault="00221550" w:rsidP="00D00BE0">
          <w:pPr>
            <w:pStyle w:val="NormalWeb"/>
            <w:spacing w:before="0" w:beforeAutospacing="0" w:after="0" w:afterAutospacing="0"/>
            <w:jc w:val="both"/>
            <w:divId w:val="1269191509"/>
          </w:pPr>
          <w:r w:rsidRPr="00D00BE0">
            <w:t>(Original Author's/Sponsor's Statement of Intent)</w:t>
          </w:r>
        </w:p>
        <w:p w:rsidR="00221550" w:rsidRPr="00D70925" w:rsidRDefault="00221550" w:rsidP="00D00BE0">
          <w:pPr>
            <w:spacing w:after="0" w:line="240" w:lineRule="auto"/>
            <w:jc w:val="both"/>
            <w:rPr>
              <w:rFonts w:eastAsia="Times New Roman" w:cs="Times New Roman"/>
              <w:bCs/>
              <w:szCs w:val="24"/>
            </w:rPr>
          </w:pPr>
        </w:p>
      </w:sdtContent>
    </w:sdt>
    <w:p w:rsidR="00221550" w:rsidRDefault="002215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2598 </w:t>
      </w:r>
      <w:bookmarkStart w:id="1" w:name="AmendsCurrentLaw"/>
      <w:bookmarkEnd w:id="1"/>
      <w:r>
        <w:rPr>
          <w:rFonts w:cs="Times New Roman"/>
          <w:szCs w:val="24"/>
        </w:rPr>
        <w:t>amends current law relating to the creation of the Honey Creek Improvement District No. 1, provides authority to issue bonds, and provides authority to impose assessments and fees.</w:t>
      </w:r>
    </w:p>
    <w:p w:rsidR="00221550" w:rsidRPr="00D00BE0" w:rsidRDefault="00221550" w:rsidP="000F1DF9">
      <w:pPr>
        <w:spacing w:after="0" w:line="240" w:lineRule="auto"/>
        <w:jc w:val="both"/>
        <w:rPr>
          <w:rFonts w:eastAsia="Times New Roman" w:cs="Times New Roman"/>
          <w:szCs w:val="24"/>
        </w:rPr>
      </w:pPr>
    </w:p>
    <w:p w:rsidR="00221550" w:rsidRPr="005C2A78" w:rsidRDefault="002215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7A14A9803B4744B5A63A21E2DDFB23"/>
          </w:placeholder>
        </w:sdtPr>
        <w:sdtContent>
          <w:r>
            <w:rPr>
              <w:rFonts w:eastAsia="Times New Roman" w:cs="Times New Roman"/>
              <w:b/>
              <w:szCs w:val="24"/>
              <w:u w:val="single"/>
            </w:rPr>
            <w:t>RULEMAKING AUTHORITY</w:t>
          </w:r>
        </w:sdtContent>
      </w:sdt>
    </w:p>
    <w:p w:rsidR="00221550" w:rsidRPr="006529C4" w:rsidRDefault="00221550" w:rsidP="00774EC7">
      <w:pPr>
        <w:spacing w:after="0" w:line="240" w:lineRule="auto"/>
        <w:jc w:val="both"/>
        <w:rPr>
          <w:rFonts w:cs="Times New Roman"/>
          <w:szCs w:val="24"/>
        </w:rPr>
      </w:pPr>
    </w:p>
    <w:p w:rsidR="00221550" w:rsidRPr="006529C4" w:rsidRDefault="002215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1550" w:rsidRPr="006529C4" w:rsidRDefault="00221550" w:rsidP="00774EC7">
      <w:pPr>
        <w:spacing w:after="0" w:line="240" w:lineRule="auto"/>
        <w:jc w:val="both"/>
        <w:rPr>
          <w:rFonts w:cs="Times New Roman"/>
          <w:szCs w:val="24"/>
        </w:rPr>
      </w:pPr>
    </w:p>
    <w:p w:rsidR="00221550" w:rsidRPr="005C2A78" w:rsidRDefault="00221550" w:rsidP="00770C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93EA33C1B749928565B20D426B43EB"/>
          </w:placeholder>
        </w:sdtPr>
        <w:sdtContent>
          <w:r>
            <w:rPr>
              <w:rFonts w:eastAsia="Times New Roman" w:cs="Times New Roman"/>
              <w:b/>
              <w:szCs w:val="24"/>
              <w:u w:val="single"/>
            </w:rPr>
            <w:t>SECTION BY SECTION ANALYSIS</w:t>
          </w:r>
        </w:sdtContent>
      </w:sdt>
    </w:p>
    <w:p w:rsidR="00221550" w:rsidRPr="005C2A78" w:rsidRDefault="00221550" w:rsidP="00770CCD">
      <w:pPr>
        <w:spacing w:after="0" w:line="240" w:lineRule="auto"/>
        <w:jc w:val="both"/>
        <w:rPr>
          <w:rFonts w:eastAsia="Times New Roman" w:cs="Times New Roman"/>
          <w:szCs w:val="24"/>
        </w:rPr>
      </w:pPr>
    </w:p>
    <w:p w:rsidR="00221550" w:rsidRPr="00A9496B" w:rsidRDefault="00221550" w:rsidP="00770C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496B">
        <w:rPr>
          <w:rFonts w:eastAsia="Times New Roman" w:cs="Times New Roman"/>
          <w:szCs w:val="24"/>
        </w:rPr>
        <w:t>Subtitle C, Title 4, Special District Local Laws Code, by adding Chapter 3796</w:t>
      </w:r>
      <w:r>
        <w:rPr>
          <w:rFonts w:eastAsia="Times New Roman" w:cs="Times New Roman"/>
          <w:szCs w:val="24"/>
        </w:rPr>
        <w:t xml:space="preserve">, </w:t>
      </w:r>
      <w:r w:rsidRPr="00A9496B">
        <w:rPr>
          <w:rFonts w:eastAsia="Times New Roman" w:cs="Times New Roman"/>
          <w:szCs w:val="24"/>
        </w:rPr>
        <w:t>as follows:</w:t>
      </w:r>
    </w:p>
    <w:p w:rsidR="00221550" w:rsidRPr="00A9496B" w:rsidRDefault="00221550" w:rsidP="00770CCD">
      <w:pPr>
        <w:spacing w:after="0" w:line="240" w:lineRule="auto"/>
        <w:jc w:val="both"/>
        <w:rPr>
          <w:rFonts w:eastAsia="Times New Roman" w:cs="Times New Roman"/>
          <w:szCs w:val="24"/>
        </w:rPr>
      </w:pPr>
    </w:p>
    <w:p w:rsidR="00221550" w:rsidRPr="00A9496B" w:rsidRDefault="00221550" w:rsidP="00770CCD">
      <w:pPr>
        <w:spacing w:after="0" w:line="240" w:lineRule="auto"/>
        <w:jc w:val="center"/>
        <w:rPr>
          <w:rFonts w:eastAsia="Times New Roman" w:cs="Times New Roman"/>
          <w:szCs w:val="24"/>
        </w:rPr>
      </w:pPr>
      <w:r w:rsidRPr="00A9496B">
        <w:rPr>
          <w:rFonts w:eastAsia="Times New Roman" w:cs="Times New Roman"/>
          <w:szCs w:val="24"/>
        </w:rPr>
        <w:t>CHAPTER 3796. HONEY CREEK IMPROVEMENT DISTRICT NO. 1</w:t>
      </w:r>
    </w:p>
    <w:p w:rsidR="00221550" w:rsidRPr="005C2A78" w:rsidRDefault="00221550" w:rsidP="00770CCD">
      <w:pPr>
        <w:spacing w:after="0" w:line="240" w:lineRule="auto"/>
        <w:jc w:val="both"/>
        <w:rPr>
          <w:rFonts w:eastAsia="Times New Roman" w:cs="Times New Roman"/>
          <w:szCs w:val="24"/>
        </w:rPr>
      </w:pPr>
    </w:p>
    <w:p w:rsidR="00221550" w:rsidRDefault="00221550" w:rsidP="00770CCD">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Honey Creek Improvement District No. 1 (district) in the City of McKinney. Sets forth standards, procedures, requirements, and criteria for: </w:t>
      </w:r>
    </w:p>
    <w:p w:rsidR="00221550" w:rsidRDefault="00221550" w:rsidP="00770CCD">
      <w:pPr>
        <w:spacing w:after="0" w:line="240" w:lineRule="auto"/>
        <w:ind w:left="72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 3796.0101-3796.0104);</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 xml:space="preserve">Initial district territory, eligibility for inclusion in special zones, and applicability of other law to this chapter </w:t>
      </w:r>
      <w:r w:rsidRPr="00A9496B">
        <w:rPr>
          <w:rFonts w:eastAsia="Times New Roman" w:cs="Times New Roman"/>
          <w:szCs w:val="24"/>
        </w:rPr>
        <w:t>(Section 3796.010</w:t>
      </w:r>
      <w:r>
        <w:rPr>
          <w:rFonts w:eastAsia="Times New Roman" w:cs="Times New Roman"/>
          <w:szCs w:val="24"/>
        </w:rPr>
        <w:t>5</w:t>
      </w:r>
      <w:r w:rsidRPr="00A9496B">
        <w:rPr>
          <w:rFonts w:eastAsia="Times New Roman" w:cs="Times New Roman"/>
          <w:szCs w:val="24"/>
        </w:rPr>
        <w:t>-3796.010</w:t>
      </w:r>
      <w:r>
        <w:rPr>
          <w:rFonts w:eastAsia="Times New Roman" w:cs="Times New Roman"/>
          <w:szCs w:val="24"/>
        </w:rPr>
        <w:t>9</w:t>
      </w:r>
      <w:r w:rsidRPr="00A9496B">
        <w:rPr>
          <w:rFonts w:eastAsia="Times New Roman" w:cs="Times New Roman"/>
          <w:szCs w:val="24"/>
        </w:rPr>
        <w:t>)</w:t>
      </w:r>
      <w:r>
        <w:rPr>
          <w:rFonts w:eastAsia="Times New Roman" w:cs="Times New Roman"/>
          <w:szCs w:val="24"/>
        </w:rPr>
        <w:t>;</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 xml:space="preserve">Size, appointment, election requirement, compensation of the board of directors of the district, including provisions related to initial temporary directors </w:t>
      </w:r>
      <w:r w:rsidRPr="00A9496B">
        <w:rPr>
          <w:rFonts w:eastAsia="Times New Roman" w:cs="Times New Roman"/>
          <w:szCs w:val="24"/>
        </w:rPr>
        <w:t>(Section 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1</w:t>
      </w:r>
      <w:r w:rsidRPr="00A9496B">
        <w:rPr>
          <w:rFonts w:eastAsia="Times New Roman" w:cs="Times New Roman"/>
          <w:szCs w:val="24"/>
        </w:rPr>
        <w:t>-3796.0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w:t>
      </w:r>
      <w:r w:rsidRPr="00A9496B">
        <w:rPr>
          <w:rFonts w:eastAsia="Times New Roman" w:cs="Times New Roman"/>
          <w:szCs w:val="24"/>
        </w:rPr>
        <w:t>(Section 3796.0</w:t>
      </w:r>
      <w:r>
        <w:rPr>
          <w:rFonts w:eastAsia="Times New Roman" w:cs="Times New Roman"/>
          <w:szCs w:val="24"/>
        </w:rPr>
        <w:t>3</w:t>
      </w:r>
      <w:r w:rsidRPr="00A9496B">
        <w:rPr>
          <w:rFonts w:eastAsia="Times New Roman" w:cs="Times New Roman"/>
          <w:szCs w:val="24"/>
        </w:rPr>
        <w:t>01-3796.0</w:t>
      </w:r>
      <w:r>
        <w:rPr>
          <w:rFonts w:eastAsia="Times New Roman" w:cs="Times New Roman"/>
          <w:szCs w:val="24"/>
        </w:rPr>
        <w:t>308</w:t>
      </w:r>
      <w:r w:rsidRPr="00A9496B">
        <w:rPr>
          <w:rFonts w:eastAsia="Times New Roman" w:cs="Times New Roman"/>
          <w:szCs w:val="24"/>
        </w:rPr>
        <w:t>)</w:t>
      </w:r>
      <w:r>
        <w:rPr>
          <w:rFonts w:eastAsia="Times New Roman" w:cs="Times New Roman"/>
          <w:szCs w:val="24"/>
        </w:rPr>
        <w:t>;</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issue bonds, including taxes and bonds relating to designated areas </w:t>
      </w:r>
      <w:r w:rsidRPr="00A9496B">
        <w:rPr>
          <w:rFonts w:eastAsia="Times New Roman" w:cs="Times New Roman"/>
          <w:szCs w:val="24"/>
        </w:rPr>
        <w:t>(</w:t>
      </w:r>
      <w:r>
        <w:rPr>
          <w:rFonts w:eastAsia="Times New Roman" w:cs="Times New Roman"/>
          <w:szCs w:val="24"/>
        </w:rPr>
        <w:t>Sections 3796.0309-3796.0310 and Sections 3796.0401</w:t>
      </w:r>
      <w:r w:rsidRPr="00A9496B">
        <w:rPr>
          <w:rFonts w:eastAsia="Times New Roman" w:cs="Times New Roman"/>
          <w:szCs w:val="24"/>
        </w:rPr>
        <w:t>-3796.0</w:t>
      </w:r>
      <w:r>
        <w:rPr>
          <w:rFonts w:eastAsia="Times New Roman" w:cs="Times New Roman"/>
          <w:szCs w:val="24"/>
        </w:rPr>
        <w:t>5</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 and</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1440"/>
        <w:jc w:val="both"/>
        <w:rPr>
          <w:rFonts w:eastAsia="Times New Roman" w:cs="Times New Roman"/>
          <w:szCs w:val="24"/>
        </w:rPr>
      </w:pPr>
      <w:r>
        <w:rPr>
          <w:rFonts w:eastAsia="Times New Roman" w:cs="Times New Roman"/>
          <w:szCs w:val="24"/>
        </w:rPr>
        <w:t xml:space="preserve">Dissolution of the district by the city </w:t>
      </w:r>
      <w:r w:rsidRPr="00A9496B">
        <w:rPr>
          <w:rFonts w:eastAsia="Times New Roman" w:cs="Times New Roman"/>
          <w:szCs w:val="24"/>
        </w:rPr>
        <w:t>(Section 3796.0</w:t>
      </w:r>
      <w:r>
        <w:rPr>
          <w:rFonts w:eastAsia="Times New Roman" w:cs="Times New Roman"/>
          <w:szCs w:val="24"/>
        </w:rPr>
        <w:t>9</w:t>
      </w:r>
      <w:r w:rsidRPr="00A9496B">
        <w:rPr>
          <w:rFonts w:eastAsia="Times New Roman" w:cs="Times New Roman"/>
          <w:szCs w:val="24"/>
        </w:rPr>
        <w:t>01)</w:t>
      </w:r>
      <w:r>
        <w:rPr>
          <w:rFonts w:eastAsia="Times New Roman" w:cs="Times New Roman"/>
          <w:szCs w:val="24"/>
        </w:rPr>
        <w:t>.</w:t>
      </w:r>
    </w:p>
    <w:p w:rsidR="00221550" w:rsidRDefault="00221550" w:rsidP="00770CCD">
      <w:pPr>
        <w:spacing w:after="0" w:line="240" w:lineRule="auto"/>
        <w:ind w:left="1440"/>
        <w:jc w:val="both"/>
        <w:rPr>
          <w:rFonts w:eastAsia="Times New Roman" w:cs="Times New Roman"/>
          <w:szCs w:val="24"/>
        </w:rPr>
      </w:pPr>
    </w:p>
    <w:p w:rsidR="00221550" w:rsidRDefault="00221550" w:rsidP="00770CCD">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221550" w:rsidRPr="005C2A78" w:rsidRDefault="00221550" w:rsidP="00770CCD">
      <w:pPr>
        <w:spacing w:after="0" w:line="240" w:lineRule="auto"/>
        <w:jc w:val="both"/>
        <w:rPr>
          <w:rFonts w:eastAsia="Times New Roman" w:cs="Times New Roman"/>
          <w:szCs w:val="24"/>
        </w:rPr>
      </w:pPr>
    </w:p>
    <w:p w:rsidR="00221550" w:rsidRPr="005C2A78" w:rsidRDefault="00221550" w:rsidP="00770C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21550" w:rsidRPr="005C2A78" w:rsidRDefault="00221550" w:rsidP="00770CCD">
      <w:pPr>
        <w:spacing w:after="0" w:line="240" w:lineRule="auto"/>
        <w:jc w:val="both"/>
        <w:rPr>
          <w:rFonts w:eastAsia="Times New Roman" w:cs="Times New Roman"/>
          <w:szCs w:val="24"/>
        </w:rPr>
      </w:pPr>
    </w:p>
    <w:p w:rsidR="00221550" w:rsidRDefault="00221550" w:rsidP="00770C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21550" w:rsidRDefault="00221550" w:rsidP="00770CCD">
      <w:pPr>
        <w:spacing w:after="0" w:line="240" w:lineRule="auto"/>
        <w:jc w:val="both"/>
        <w:rPr>
          <w:rFonts w:eastAsia="Times New Roman" w:cs="Times New Roman"/>
          <w:szCs w:val="24"/>
        </w:rPr>
      </w:pPr>
    </w:p>
    <w:p w:rsidR="00221550" w:rsidRPr="00C8671F" w:rsidRDefault="00221550" w:rsidP="00770CCD">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2215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AEB" w:rsidRDefault="008D2AEB" w:rsidP="000F1DF9">
      <w:pPr>
        <w:spacing w:after="0" w:line="240" w:lineRule="auto"/>
      </w:pPr>
      <w:r>
        <w:separator/>
      </w:r>
    </w:p>
  </w:endnote>
  <w:endnote w:type="continuationSeparator" w:id="0">
    <w:p w:rsidR="008D2AEB" w:rsidRDefault="008D2A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A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1550">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1550">
                <w:rPr>
                  <w:sz w:val="20"/>
                  <w:szCs w:val="20"/>
                </w:rPr>
                <w:t>C.S.S.B. 2598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155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A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AEB" w:rsidRDefault="008D2AEB" w:rsidP="000F1DF9">
      <w:pPr>
        <w:spacing w:after="0" w:line="240" w:lineRule="auto"/>
      </w:pPr>
      <w:r>
        <w:separator/>
      </w:r>
    </w:p>
  </w:footnote>
  <w:footnote w:type="continuationSeparator" w:id="0">
    <w:p w:rsidR="008D2AEB" w:rsidRDefault="008D2A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215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AE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C02A9"/>
  <w15:docId w15:val="{BB4E7B42-1AB8-4189-B2B7-0EFB5579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15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86FE4BB35A4FB098CB71AA8B088AA8"/>
        <w:category>
          <w:name w:val="General"/>
          <w:gallery w:val="placeholder"/>
        </w:category>
        <w:types>
          <w:type w:val="bbPlcHdr"/>
        </w:types>
        <w:behaviors>
          <w:behavior w:val="content"/>
        </w:behaviors>
        <w:guid w:val="{381225DC-8867-429F-892A-DF562FFDB5B3}"/>
      </w:docPartPr>
      <w:docPartBody>
        <w:p w:rsidR="00000000" w:rsidRDefault="00CF3CC2"/>
      </w:docPartBody>
    </w:docPart>
    <w:docPart>
      <w:docPartPr>
        <w:name w:val="F43E78E94F374CBD927CB388E7490F87"/>
        <w:category>
          <w:name w:val="General"/>
          <w:gallery w:val="placeholder"/>
        </w:category>
        <w:types>
          <w:type w:val="bbPlcHdr"/>
        </w:types>
        <w:behaviors>
          <w:behavior w:val="content"/>
        </w:behaviors>
        <w:guid w:val="{36036156-0EA9-48D8-A9DF-6655E30EC015}"/>
      </w:docPartPr>
      <w:docPartBody>
        <w:p w:rsidR="00000000" w:rsidRDefault="00CF3CC2"/>
      </w:docPartBody>
    </w:docPart>
    <w:docPart>
      <w:docPartPr>
        <w:name w:val="9EEA955E8B5A4DB19AABEA871141FB36"/>
        <w:category>
          <w:name w:val="General"/>
          <w:gallery w:val="placeholder"/>
        </w:category>
        <w:types>
          <w:type w:val="bbPlcHdr"/>
        </w:types>
        <w:behaviors>
          <w:behavior w:val="content"/>
        </w:behaviors>
        <w:guid w:val="{D9594ED0-87ED-4ACE-9D44-6F9389411EF3}"/>
      </w:docPartPr>
      <w:docPartBody>
        <w:p w:rsidR="00000000" w:rsidRDefault="00CF3CC2"/>
      </w:docPartBody>
    </w:docPart>
    <w:docPart>
      <w:docPartPr>
        <w:name w:val="B29921888301463A873F317AD304E9CC"/>
        <w:category>
          <w:name w:val="General"/>
          <w:gallery w:val="placeholder"/>
        </w:category>
        <w:types>
          <w:type w:val="bbPlcHdr"/>
        </w:types>
        <w:behaviors>
          <w:behavior w:val="content"/>
        </w:behaviors>
        <w:guid w:val="{93F6AA75-550F-443B-8B64-0C4586E2CEAD}"/>
      </w:docPartPr>
      <w:docPartBody>
        <w:p w:rsidR="00000000" w:rsidRDefault="00CF3CC2"/>
      </w:docPartBody>
    </w:docPart>
    <w:docPart>
      <w:docPartPr>
        <w:name w:val="D9810BF078384932B2FD98555CF68536"/>
        <w:category>
          <w:name w:val="General"/>
          <w:gallery w:val="placeholder"/>
        </w:category>
        <w:types>
          <w:type w:val="bbPlcHdr"/>
        </w:types>
        <w:behaviors>
          <w:behavior w:val="content"/>
        </w:behaviors>
        <w:guid w:val="{152FCC3E-C3E4-4A79-838A-A59F01152A27}"/>
      </w:docPartPr>
      <w:docPartBody>
        <w:p w:rsidR="00000000" w:rsidRDefault="00CF3CC2"/>
      </w:docPartBody>
    </w:docPart>
    <w:docPart>
      <w:docPartPr>
        <w:name w:val="6F681B3EE19342F9BED7C906D5B845EA"/>
        <w:category>
          <w:name w:val="General"/>
          <w:gallery w:val="placeholder"/>
        </w:category>
        <w:types>
          <w:type w:val="bbPlcHdr"/>
        </w:types>
        <w:behaviors>
          <w:behavior w:val="content"/>
        </w:behaviors>
        <w:guid w:val="{14CF8349-CA38-4A99-8F45-768C2FC20573}"/>
      </w:docPartPr>
      <w:docPartBody>
        <w:p w:rsidR="00000000" w:rsidRDefault="00CF3CC2"/>
      </w:docPartBody>
    </w:docPart>
    <w:docPart>
      <w:docPartPr>
        <w:name w:val="0448E2283410488B93F341D609D7C553"/>
        <w:category>
          <w:name w:val="General"/>
          <w:gallery w:val="placeholder"/>
        </w:category>
        <w:types>
          <w:type w:val="bbPlcHdr"/>
        </w:types>
        <w:behaviors>
          <w:behavior w:val="content"/>
        </w:behaviors>
        <w:guid w:val="{4EA265A2-530E-457B-8CFF-F3772C5585A0}"/>
      </w:docPartPr>
      <w:docPartBody>
        <w:p w:rsidR="00000000" w:rsidRDefault="00CF3CC2"/>
      </w:docPartBody>
    </w:docPart>
    <w:docPart>
      <w:docPartPr>
        <w:name w:val="14AF2A4A24D14A2BBC177D1F9ECF9C65"/>
        <w:category>
          <w:name w:val="General"/>
          <w:gallery w:val="placeholder"/>
        </w:category>
        <w:types>
          <w:type w:val="bbPlcHdr"/>
        </w:types>
        <w:behaviors>
          <w:behavior w:val="content"/>
        </w:behaviors>
        <w:guid w:val="{9344A593-A29A-47BB-8C64-DF6A7C036AB4}"/>
      </w:docPartPr>
      <w:docPartBody>
        <w:p w:rsidR="00000000" w:rsidRDefault="00CF3CC2"/>
      </w:docPartBody>
    </w:docPart>
    <w:docPart>
      <w:docPartPr>
        <w:name w:val="4AB9999B48A9447D8361EC0EC7C8EF6B"/>
        <w:category>
          <w:name w:val="General"/>
          <w:gallery w:val="placeholder"/>
        </w:category>
        <w:types>
          <w:type w:val="bbPlcHdr"/>
        </w:types>
        <w:behaviors>
          <w:behavior w:val="content"/>
        </w:behaviors>
        <w:guid w:val="{DEF54A66-FEAD-4CC8-9CAD-EC0D2345C5E3}"/>
      </w:docPartPr>
      <w:docPartBody>
        <w:p w:rsidR="00000000" w:rsidRDefault="00CF3CC2"/>
      </w:docPartBody>
    </w:docPart>
    <w:docPart>
      <w:docPartPr>
        <w:name w:val="7B70941F894040AFBE3AF1F9C312AA40"/>
        <w:category>
          <w:name w:val="General"/>
          <w:gallery w:val="placeholder"/>
        </w:category>
        <w:types>
          <w:type w:val="bbPlcHdr"/>
        </w:types>
        <w:behaviors>
          <w:behavior w:val="content"/>
        </w:behaviors>
        <w:guid w:val="{20A6E2ED-4C51-4F11-B8A6-6F21AAB68312}"/>
      </w:docPartPr>
      <w:docPartBody>
        <w:p w:rsidR="00000000" w:rsidRDefault="00AB595D" w:rsidP="00AB595D">
          <w:pPr>
            <w:pStyle w:val="7B70941F894040AFBE3AF1F9C312AA40"/>
          </w:pPr>
          <w:r w:rsidRPr="00A30DD1">
            <w:rPr>
              <w:rStyle w:val="PlaceholderText"/>
            </w:rPr>
            <w:t>Click here to enter a date.</w:t>
          </w:r>
        </w:p>
      </w:docPartBody>
    </w:docPart>
    <w:docPart>
      <w:docPartPr>
        <w:name w:val="147C3EE217844DF4B45BB2D0CAEDB89B"/>
        <w:category>
          <w:name w:val="General"/>
          <w:gallery w:val="placeholder"/>
        </w:category>
        <w:types>
          <w:type w:val="bbPlcHdr"/>
        </w:types>
        <w:behaviors>
          <w:behavior w:val="content"/>
        </w:behaviors>
        <w:guid w:val="{2340B2B6-02E7-4630-9CD2-0A74C699FAD9}"/>
      </w:docPartPr>
      <w:docPartBody>
        <w:p w:rsidR="00000000" w:rsidRDefault="00CF3CC2"/>
      </w:docPartBody>
    </w:docPart>
    <w:docPart>
      <w:docPartPr>
        <w:name w:val="6912662B81B94100B1A428092B70A96B"/>
        <w:category>
          <w:name w:val="General"/>
          <w:gallery w:val="placeholder"/>
        </w:category>
        <w:types>
          <w:type w:val="bbPlcHdr"/>
        </w:types>
        <w:behaviors>
          <w:behavior w:val="content"/>
        </w:behaviors>
        <w:guid w:val="{5C7BCEEB-9003-4891-8675-5CD2898C512D}"/>
      </w:docPartPr>
      <w:docPartBody>
        <w:p w:rsidR="00000000" w:rsidRDefault="00CF3CC2"/>
      </w:docPartBody>
    </w:docPart>
    <w:docPart>
      <w:docPartPr>
        <w:name w:val="34DABB566EF84EF3B9B9CE1774E500CB"/>
        <w:category>
          <w:name w:val="General"/>
          <w:gallery w:val="placeholder"/>
        </w:category>
        <w:types>
          <w:type w:val="bbPlcHdr"/>
        </w:types>
        <w:behaviors>
          <w:behavior w:val="content"/>
        </w:behaviors>
        <w:guid w:val="{5297F152-AA74-49CC-897E-CD5E3B32E8CC}"/>
      </w:docPartPr>
      <w:docPartBody>
        <w:p w:rsidR="00000000" w:rsidRDefault="00AB595D" w:rsidP="00AB595D">
          <w:pPr>
            <w:pStyle w:val="34DABB566EF84EF3B9B9CE1774E500CB"/>
          </w:pPr>
          <w:r>
            <w:rPr>
              <w:rFonts w:eastAsia="Times New Roman" w:cs="Times New Roman"/>
              <w:bCs/>
              <w:szCs w:val="24"/>
            </w:rPr>
            <w:t xml:space="preserve"> </w:t>
          </w:r>
        </w:p>
      </w:docPartBody>
    </w:docPart>
    <w:docPart>
      <w:docPartPr>
        <w:name w:val="667A14A9803B4744B5A63A21E2DDFB23"/>
        <w:category>
          <w:name w:val="General"/>
          <w:gallery w:val="placeholder"/>
        </w:category>
        <w:types>
          <w:type w:val="bbPlcHdr"/>
        </w:types>
        <w:behaviors>
          <w:behavior w:val="content"/>
        </w:behaviors>
        <w:guid w:val="{156249C9-4A70-497B-AC3E-D83310F73C68}"/>
      </w:docPartPr>
      <w:docPartBody>
        <w:p w:rsidR="00000000" w:rsidRDefault="00CF3CC2"/>
      </w:docPartBody>
    </w:docPart>
    <w:docPart>
      <w:docPartPr>
        <w:name w:val="C993EA33C1B749928565B20D426B43EB"/>
        <w:category>
          <w:name w:val="General"/>
          <w:gallery w:val="placeholder"/>
        </w:category>
        <w:types>
          <w:type w:val="bbPlcHdr"/>
        </w:types>
        <w:behaviors>
          <w:behavior w:val="content"/>
        </w:behaviors>
        <w:guid w:val="{FA6965BF-4178-483B-A649-78D2FF16EA93}"/>
      </w:docPartPr>
      <w:docPartBody>
        <w:p w:rsidR="00000000" w:rsidRDefault="00CF3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595D"/>
    <w:rsid w:val="00B252A4"/>
    <w:rsid w:val="00B5530B"/>
    <w:rsid w:val="00C129E8"/>
    <w:rsid w:val="00C968BA"/>
    <w:rsid w:val="00CF3CC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95D"/>
    <w:rPr>
      <w:color w:val="808080"/>
    </w:rPr>
  </w:style>
  <w:style w:type="paragraph" w:customStyle="1" w:styleId="7B70941F894040AFBE3AF1F9C312AA40">
    <w:name w:val="7B70941F894040AFBE3AF1F9C312AA40"/>
    <w:rsid w:val="00AB595D"/>
    <w:pPr>
      <w:spacing w:after="160" w:line="259" w:lineRule="auto"/>
    </w:pPr>
  </w:style>
  <w:style w:type="paragraph" w:customStyle="1" w:styleId="34DABB566EF84EF3B9B9CE1774E500CB">
    <w:name w:val="34DABB566EF84EF3B9B9CE1774E500CB"/>
    <w:rsid w:val="00AB595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527</Words>
  <Characters>3008</Characters>
  <Application>Microsoft Office Word</Application>
  <DocSecurity>0</DocSecurity>
  <Lines>25</Lines>
  <Paragraphs>7</Paragraphs>
  <ScaleCrop>false</ScaleCrop>
  <Company>Texas Legislative Council</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2023-05-02T19:17:00Z</dcterms:modified>
</cp:coreProperties>
</file>

<file path=docProps/custom.xml><?xml version="1.0" encoding="utf-8"?>
<op:Properties xmlns:vt="http://schemas.openxmlformats.org/officeDocument/2006/docPropsVTypes" xmlns:op="http://schemas.openxmlformats.org/officeDocument/2006/custom-properties"/>
</file>