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C5C" w:rsidRDefault="00396C5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0CBCFA775A46589F3184B1E5DE1DE5"/>
          </w:placeholder>
        </w:sdtPr>
        <w:sdtContent>
          <w:r w:rsidRPr="005C2A78">
            <w:rPr>
              <w:rFonts w:cs="Times New Roman"/>
              <w:b/>
              <w:szCs w:val="24"/>
              <w:u w:val="single"/>
            </w:rPr>
            <w:t>BILL ANALYSIS</w:t>
          </w:r>
        </w:sdtContent>
      </w:sdt>
    </w:p>
    <w:p w:rsidR="00396C5C" w:rsidRPr="00585C31" w:rsidRDefault="00396C5C" w:rsidP="000F1DF9">
      <w:pPr>
        <w:spacing w:after="0" w:line="240" w:lineRule="auto"/>
        <w:rPr>
          <w:rFonts w:cs="Times New Roman"/>
          <w:szCs w:val="24"/>
        </w:rPr>
      </w:pPr>
    </w:p>
    <w:p w:rsidR="00396C5C" w:rsidRPr="00585C31" w:rsidRDefault="00396C5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6C5C" w:rsidTr="000F1DF9">
        <w:tc>
          <w:tcPr>
            <w:tcW w:w="2718" w:type="dxa"/>
          </w:tcPr>
          <w:p w:rsidR="00396C5C" w:rsidRPr="005C2A78" w:rsidRDefault="00396C5C" w:rsidP="006D756B">
            <w:pPr>
              <w:rPr>
                <w:rFonts w:cs="Times New Roman"/>
                <w:szCs w:val="24"/>
              </w:rPr>
            </w:pPr>
            <w:sdt>
              <w:sdtPr>
                <w:rPr>
                  <w:rFonts w:cs="Times New Roman"/>
                  <w:szCs w:val="24"/>
                </w:rPr>
                <w:alias w:val="Agency Title"/>
                <w:tag w:val="AgencyTitleContentControl"/>
                <w:id w:val="1920747753"/>
                <w:lock w:val="sdtContentLocked"/>
                <w:placeholder>
                  <w:docPart w:val="ABB96871D5064B49A42E2A25C85DA4AB"/>
                </w:placeholder>
              </w:sdtPr>
              <w:sdtEndPr>
                <w:rPr>
                  <w:rFonts w:cstheme="minorBidi"/>
                  <w:szCs w:val="22"/>
                </w:rPr>
              </w:sdtEndPr>
              <w:sdtContent>
                <w:r>
                  <w:rPr>
                    <w:rFonts w:cs="Times New Roman"/>
                    <w:szCs w:val="24"/>
                  </w:rPr>
                  <w:t>Senate Research Center</w:t>
                </w:r>
              </w:sdtContent>
            </w:sdt>
          </w:p>
        </w:tc>
        <w:tc>
          <w:tcPr>
            <w:tcW w:w="6858" w:type="dxa"/>
          </w:tcPr>
          <w:p w:rsidR="00396C5C" w:rsidRPr="00FF6471" w:rsidRDefault="00396C5C" w:rsidP="000F1DF9">
            <w:pPr>
              <w:jc w:val="right"/>
              <w:rPr>
                <w:rFonts w:cs="Times New Roman"/>
                <w:szCs w:val="24"/>
              </w:rPr>
            </w:pPr>
            <w:sdt>
              <w:sdtPr>
                <w:rPr>
                  <w:rFonts w:cs="Times New Roman"/>
                  <w:szCs w:val="24"/>
                </w:rPr>
                <w:alias w:val="Bill Number"/>
                <w:tag w:val="BillNumberOne"/>
                <w:id w:val="-410784069"/>
                <w:lock w:val="sdtContentLocked"/>
                <w:placeholder>
                  <w:docPart w:val="C88D6E27BDC4407B8E2B98D1024C1B7D"/>
                </w:placeholder>
              </w:sdtPr>
              <w:sdtContent>
                <w:r>
                  <w:rPr>
                    <w:rFonts w:cs="Times New Roman"/>
                    <w:szCs w:val="24"/>
                  </w:rPr>
                  <w:t>S.B. 2624</w:t>
                </w:r>
              </w:sdtContent>
            </w:sdt>
          </w:p>
        </w:tc>
      </w:tr>
      <w:tr w:rsidR="00396C5C" w:rsidTr="000F1DF9">
        <w:sdt>
          <w:sdtPr>
            <w:rPr>
              <w:rFonts w:cs="Times New Roman"/>
              <w:szCs w:val="24"/>
            </w:rPr>
            <w:alias w:val="TLCNumber"/>
            <w:tag w:val="TLCNumber"/>
            <w:id w:val="-542600604"/>
            <w:lock w:val="sdtLocked"/>
            <w:placeholder>
              <w:docPart w:val="7C70831C9A694D30B8B319A0566B8179"/>
            </w:placeholder>
          </w:sdtPr>
          <w:sdtContent>
            <w:tc>
              <w:tcPr>
                <w:tcW w:w="2718" w:type="dxa"/>
              </w:tcPr>
              <w:p w:rsidR="00396C5C" w:rsidRPr="000F1DF9" w:rsidRDefault="00396C5C" w:rsidP="00C65088">
                <w:pPr>
                  <w:rPr>
                    <w:rFonts w:cs="Times New Roman"/>
                    <w:szCs w:val="24"/>
                  </w:rPr>
                </w:pPr>
                <w:r>
                  <w:rPr>
                    <w:rFonts w:cs="Times New Roman"/>
                    <w:szCs w:val="24"/>
                  </w:rPr>
                  <w:t>88R13350 SCP-F</w:t>
                </w:r>
              </w:p>
            </w:tc>
          </w:sdtContent>
        </w:sdt>
        <w:tc>
          <w:tcPr>
            <w:tcW w:w="6858" w:type="dxa"/>
          </w:tcPr>
          <w:p w:rsidR="00396C5C" w:rsidRPr="005C2A78" w:rsidRDefault="00396C5C" w:rsidP="00073EDD">
            <w:pPr>
              <w:jc w:val="right"/>
              <w:rPr>
                <w:rFonts w:cs="Times New Roman"/>
                <w:szCs w:val="24"/>
              </w:rPr>
            </w:pPr>
            <w:sdt>
              <w:sdtPr>
                <w:rPr>
                  <w:rFonts w:cs="Times New Roman"/>
                  <w:szCs w:val="24"/>
                </w:rPr>
                <w:alias w:val="Author Label"/>
                <w:tag w:val="By"/>
                <w:id w:val="72399597"/>
                <w:lock w:val="sdtLocked"/>
                <w:placeholder>
                  <w:docPart w:val="4F75928ACC524D32A51EA4EF9FC33D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8D925671EA4B06A4DD2246F13C9921"/>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23270A4238F34752B7DB434D19D70F3C"/>
                </w:placeholder>
                <w:showingPlcHdr/>
              </w:sdtPr>
              <w:sdtContent/>
            </w:sdt>
            <w:sdt>
              <w:sdtPr>
                <w:rPr>
                  <w:rFonts w:cs="Times New Roman"/>
                  <w:szCs w:val="24"/>
                </w:rPr>
                <w:alias w:val="DualSponsor"/>
                <w:tag w:val="DualSponsor"/>
                <w:id w:val="1029379812"/>
                <w:lock w:val="sdtContentLocked"/>
                <w:placeholder>
                  <w:docPart w:val="FAAED4D17A094DDAAA4E970818699706"/>
                </w:placeholder>
                <w:showingPlcHdr/>
              </w:sdtPr>
              <w:sdtContent/>
            </w:sdt>
          </w:p>
        </w:tc>
      </w:tr>
      <w:tr w:rsidR="00396C5C" w:rsidTr="000F1DF9">
        <w:tc>
          <w:tcPr>
            <w:tcW w:w="2718" w:type="dxa"/>
          </w:tcPr>
          <w:p w:rsidR="00396C5C" w:rsidRPr="00BC7495" w:rsidRDefault="00396C5C" w:rsidP="000F1DF9">
            <w:pPr>
              <w:rPr>
                <w:rFonts w:cs="Times New Roman"/>
                <w:szCs w:val="24"/>
              </w:rPr>
            </w:pPr>
          </w:p>
        </w:tc>
        <w:sdt>
          <w:sdtPr>
            <w:rPr>
              <w:rFonts w:cs="Times New Roman"/>
              <w:szCs w:val="24"/>
            </w:rPr>
            <w:alias w:val="Committee"/>
            <w:tag w:val="Committee"/>
            <w:id w:val="1914272295"/>
            <w:lock w:val="sdtContentLocked"/>
            <w:placeholder>
              <w:docPart w:val="15D053CFFEF54153B26E7DD4B7F45103"/>
            </w:placeholder>
          </w:sdtPr>
          <w:sdtContent>
            <w:tc>
              <w:tcPr>
                <w:tcW w:w="6858" w:type="dxa"/>
              </w:tcPr>
              <w:p w:rsidR="00396C5C" w:rsidRPr="00FF6471" w:rsidRDefault="00396C5C" w:rsidP="000F1DF9">
                <w:pPr>
                  <w:jc w:val="right"/>
                  <w:rPr>
                    <w:rFonts w:cs="Times New Roman"/>
                    <w:szCs w:val="24"/>
                  </w:rPr>
                </w:pPr>
                <w:r>
                  <w:rPr>
                    <w:rFonts w:cs="Times New Roman"/>
                    <w:szCs w:val="24"/>
                  </w:rPr>
                  <w:t>Local Government</w:t>
                </w:r>
              </w:p>
            </w:tc>
          </w:sdtContent>
        </w:sdt>
      </w:tr>
      <w:tr w:rsidR="00396C5C" w:rsidTr="000F1DF9">
        <w:tc>
          <w:tcPr>
            <w:tcW w:w="2718" w:type="dxa"/>
          </w:tcPr>
          <w:p w:rsidR="00396C5C" w:rsidRPr="00BC7495" w:rsidRDefault="00396C5C" w:rsidP="000F1DF9">
            <w:pPr>
              <w:rPr>
                <w:rFonts w:cs="Times New Roman"/>
                <w:szCs w:val="24"/>
              </w:rPr>
            </w:pPr>
          </w:p>
        </w:tc>
        <w:sdt>
          <w:sdtPr>
            <w:rPr>
              <w:rFonts w:cs="Times New Roman"/>
              <w:szCs w:val="24"/>
            </w:rPr>
            <w:alias w:val="Date"/>
            <w:tag w:val="DateContentControl"/>
            <w:id w:val="1178081906"/>
            <w:lock w:val="sdtLocked"/>
            <w:placeholder>
              <w:docPart w:val="CBC4A3B564D540D7BD0F467607D8CC73"/>
            </w:placeholder>
            <w:date w:fullDate="2023-05-05T00:00:00Z">
              <w:dateFormat w:val="M/d/yyyy"/>
              <w:lid w:val="en-US"/>
              <w:storeMappedDataAs w:val="dateTime"/>
              <w:calendar w:val="gregorian"/>
            </w:date>
          </w:sdtPr>
          <w:sdtContent>
            <w:tc>
              <w:tcPr>
                <w:tcW w:w="6858" w:type="dxa"/>
              </w:tcPr>
              <w:p w:rsidR="00396C5C" w:rsidRPr="00FF6471" w:rsidRDefault="00396C5C" w:rsidP="000F1DF9">
                <w:pPr>
                  <w:jc w:val="right"/>
                  <w:rPr>
                    <w:rFonts w:cs="Times New Roman"/>
                    <w:szCs w:val="24"/>
                  </w:rPr>
                </w:pPr>
                <w:r>
                  <w:rPr>
                    <w:rFonts w:cs="Times New Roman"/>
                    <w:szCs w:val="24"/>
                  </w:rPr>
                  <w:t>5/5/2023</w:t>
                </w:r>
              </w:p>
            </w:tc>
          </w:sdtContent>
        </w:sdt>
      </w:tr>
      <w:tr w:rsidR="00396C5C" w:rsidTr="000F1DF9">
        <w:tc>
          <w:tcPr>
            <w:tcW w:w="2718" w:type="dxa"/>
          </w:tcPr>
          <w:p w:rsidR="00396C5C" w:rsidRPr="00BC7495" w:rsidRDefault="00396C5C" w:rsidP="000F1DF9">
            <w:pPr>
              <w:rPr>
                <w:rFonts w:cs="Times New Roman"/>
                <w:szCs w:val="24"/>
              </w:rPr>
            </w:pPr>
          </w:p>
        </w:tc>
        <w:sdt>
          <w:sdtPr>
            <w:rPr>
              <w:rFonts w:cs="Times New Roman"/>
              <w:szCs w:val="24"/>
            </w:rPr>
            <w:alias w:val="BA Version"/>
            <w:tag w:val="BAVersion"/>
            <w:id w:val="-1685590809"/>
            <w:lock w:val="sdtContentLocked"/>
            <w:placeholder>
              <w:docPart w:val="D1720F8197F9425DBCDAF452975310B9"/>
            </w:placeholder>
          </w:sdtPr>
          <w:sdtContent>
            <w:tc>
              <w:tcPr>
                <w:tcW w:w="6858" w:type="dxa"/>
              </w:tcPr>
              <w:p w:rsidR="00396C5C" w:rsidRPr="00FF6471" w:rsidRDefault="00396C5C" w:rsidP="000F1DF9">
                <w:pPr>
                  <w:jc w:val="right"/>
                  <w:rPr>
                    <w:rFonts w:cs="Times New Roman"/>
                    <w:szCs w:val="24"/>
                  </w:rPr>
                </w:pPr>
                <w:r>
                  <w:rPr>
                    <w:rFonts w:cs="Times New Roman"/>
                    <w:szCs w:val="24"/>
                  </w:rPr>
                  <w:t>As Filed</w:t>
                </w:r>
              </w:p>
            </w:tc>
          </w:sdtContent>
        </w:sdt>
      </w:tr>
    </w:tbl>
    <w:p w:rsidR="00396C5C" w:rsidRPr="00FF6471" w:rsidRDefault="00396C5C" w:rsidP="000F1DF9">
      <w:pPr>
        <w:spacing w:after="0" w:line="240" w:lineRule="auto"/>
        <w:rPr>
          <w:rFonts w:cs="Times New Roman"/>
          <w:szCs w:val="24"/>
        </w:rPr>
      </w:pPr>
    </w:p>
    <w:p w:rsidR="00396C5C" w:rsidRPr="00FF6471" w:rsidRDefault="00396C5C" w:rsidP="000F1DF9">
      <w:pPr>
        <w:spacing w:after="0" w:line="240" w:lineRule="auto"/>
        <w:rPr>
          <w:rFonts w:cs="Times New Roman"/>
          <w:szCs w:val="24"/>
        </w:rPr>
      </w:pPr>
    </w:p>
    <w:p w:rsidR="00396C5C" w:rsidRPr="00FF6471" w:rsidRDefault="00396C5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57A8FCDD1D4D908971A04A78270FEF"/>
        </w:placeholder>
      </w:sdtPr>
      <w:sdtContent>
        <w:p w:rsidR="00396C5C" w:rsidRDefault="00396C5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F4A2AC01D14604AFBC8DCF19C85E9D"/>
        </w:placeholder>
      </w:sdtPr>
      <w:sdtContent>
        <w:p w:rsidR="00396C5C" w:rsidRDefault="00396C5C" w:rsidP="00B810AE">
          <w:pPr>
            <w:pStyle w:val="NormalWeb"/>
            <w:spacing w:before="0" w:beforeAutospacing="0" w:after="0" w:afterAutospacing="0"/>
            <w:jc w:val="both"/>
            <w:divId w:val="1315335395"/>
            <w:rPr>
              <w:rFonts w:eastAsia="Times New Roman"/>
              <w:bCs/>
            </w:rPr>
          </w:pPr>
        </w:p>
        <w:p w:rsidR="00396C5C" w:rsidRPr="00A5500E" w:rsidRDefault="00396C5C" w:rsidP="00B810AE">
          <w:pPr>
            <w:pStyle w:val="NormalWeb"/>
            <w:spacing w:before="0" w:beforeAutospacing="0" w:after="0" w:afterAutospacing="0"/>
            <w:jc w:val="both"/>
            <w:divId w:val="1315335395"/>
          </w:pPr>
          <w:r w:rsidRPr="00A5500E">
            <w:t>Continuing development and growth in Central Texas has created the need for large-scale, permanent improvements such as water supply and distribution facilities, wastewater collection and treatment facilities, drainage and flood control projects, and roadway improvements.  Article XVI (General Provisions), Section 59 (Conservation and Development of Natural Resources and Parks and Recreational Facilities; Conservation and Reclamation Districts), and Article III (Legislature Department), Section 52 (Counties, Cities or Other Political Corporations or Subdivisions; Lending Credit; Grants; Bonds),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w:t>
          </w:r>
        </w:p>
        <w:p w:rsidR="00396C5C" w:rsidRPr="00A5500E" w:rsidRDefault="00396C5C" w:rsidP="00B810AE">
          <w:pPr>
            <w:pStyle w:val="NormalWeb"/>
            <w:spacing w:before="0" w:beforeAutospacing="0" w:after="0" w:afterAutospacing="0"/>
            <w:jc w:val="both"/>
            <w:divId w:val="1315335395"/>
          </w:pPr>
          <w:r w:rsidRPr="00A5500E">
            <w:t> </w:t>
          </w:r>
        </w:p>
        <w:p w:rsidR="00396C5C" w:rsidRPr="00A5500E" w:rsidRDefault="00396C5C" w:rsidP="00B810AE">
          <w:pPr>
            <w:pStyle w:val="NormalWeb"/>
            <w:spacing w:before="0" w:beforeAutospacing="0" w:after="0" w:afterAutospacing="0"/>
            <w:jc w:val="both"/>
            <w:divId w:val="1315335395"/>
          </w:pPr>
          <w:r w:rsidRPr="00A5500E">
            <w:t xml:space="preserve">The 87th Texas Legislature created several </w:t>
          </w:r>
          <w:r>
            <w:t>m</w:t>
          </w:r>
          <w:r w:rsidRPr="00A5500E">
            <w:t xml:space="preserve">unicipal </w:t>
          </w:r>
          <w:r>
            <w:t>u</w:t>
          </w:r>
          <w:r w:rsidRPr="00A5500E">
            <w:t xml:space="preserve">tility </w:t>
          </w:r>
          <w:r>
            <w:t>d</w:t>
          </w:r>
          <w:r w:rsidRPr="00A5500E">
            <w:t xml:space="preserve">istricts that were not granted the limited eminent domain powers due to not receiving sufficient votes in </w:t>
          </w:r>
          <w:r>
            <w:t xml:space="preserve">the house of representatives </w:t>
          </w:r>
          <w:r w:rsidRPr="00A5500E">
            <w:t xml:space="preserve">on concurrence.  The belief is that </w:t>
          </w:r>
          <w:r>
            <w:t>it was not the h</w:t>
          </w:r>
          <w:r w:rsidRPr="00A5500E">
            <w:t>ouse</w:t>
          </w:r>
          <w:r>
            <w:t>'s</w:t>
          </w:r>
          <w:r w:rsidRPr="00A5500E">
            <w:t xml:space="preserve"> intent to prevent this power of limited eminent domain.</w:t>
          </w:r>
        </w:p>
        <w:p w:rsidR="00396C5C" w:rsidRPr="00A5500E" w:rsidRDefault="00396C5C" w:rsidP="00B810AE">
          <w:pPr>
            <w:pStyle w:val="NormalWeb"/>
            <w:spacing w:before="0" w:beforeAutospacing="0" w:after="0" w:afterAutospacing="0"/>
            <w:jc w:val="both"/>
            <w:divId w:val="1315335395"/>
          </w:pPr>
          <w:r w:rsidRPr="00A5500E">
            <w:t> </w:t>
          </w:r>
        </w:p>
        <w:p w:rsidR="00396C5C" w:rsidRPr="00A5500E" w:rsidRDefault="00396C5C" w:rsidP="00B810AE">
          <w:pPr>
            <w:pStyle w:val="NormalWeb"/>
            <w:spacing w:before="0" w:beforeAutospacing="0" w:after="0" w:afterAutospacing="0"/>
            <w:jc w:val="both"/>
            <w:divId w:val="1315335395"/>
          </w:pPr>
          <w:r w:rsidRPr="00A5500E">
            <w:t>S</w:t>
          </w:r>
          <w:r>
            <w:t>.</w:t>
          </w:r>
          <w:r w:rsidRPr="00A5500E">
            <w:t>B</w:t>
          </w:r>
          <w:r>
            <w:t>.</w:t>
          </w:r>
          <w:r w:rsidRPr="00A5500E">
            <w:t xml:space="preserve"> 2624 corrects this for four </w:t>
          </w:r>
          <w:r>
            <w:t>m</w:t>
          </w:r>
          <w:r w:rsidRPr="00A5500E">
            <w:t xml:space="preserve">unicipal </w:t>
          </w:r>
          <w:r>
            <w:t>u</w:t>
          </w:r>
          <w:r w:rsidRPr="00A5500E">
            <w:t xml:space="preserve">tility </w:t>
          </w:r>
          <w:r>
            <w:t>d</w:t>
          </w:r>
          <w:r w:rsidRPr="00A5500E">
            <w:t>istricts by granting the</w:t>
          </w:r>
          <w:r>
            <w:t>m</w:t>
          </w:r>
          <w:r w:rsidRPr="00A5500E">
            <w:t xml:space="preserve"> the normal power of limited eminent domain </w:t>
          </w:r>
          <w:r>
            <w:t>and provides the</w:t>
          </w:r>
          <w:r w:rsidRPr="00A5500E">
            <w:t xml:space="preserve"> Wildwood Municipal Utility District</w:t>
          </w:r>
          <w:r>
            <w:t xml:space="preserve"> the power to divide</w:t>
          </w:r>
          <w:r w:rsidRPr="00A5500E">
            <w:t>.</w:t>
          </w:r>
        </w:p>
        <w:p w:rsidR="00396C5C" w:rsidRPr="00D70925" w:rsidRDefault="00396C5C" w:rsidP="00B810AE">
          <w:pPr>
            <w:spacing w:after="0" w:line="240" w:lineRule="auto"/>
            <w:jc w:val="both"/>
            <w:rPr>
              <w:rFonts w:eastAsia="Times New Roman" w:cs="Times New Roman"/>
              <w:bCs/>
              <w:szCs w:val="24"/>
            </w:rPr>
          </w:pPr>
        </w:p>
      </w:sdtContent>
    </w:sdt>
    <w:p w:rsidR="00396C5C" w:rsidRDefault="00396C5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2624 </w:t>
      </w:r>
      <w:bookmarkStart w:id="1" w:name="AmendsCurrentLaw"/>
      <w:bookmarkEnd w:id="1"/>
      <w:r>
        <w:rPr>
          <w:rFonts w:cs="Times New Roman"/>
          <w:szCs w:val="24"/>
        </w:rPr>
        <w:t>amends current law relating to the Mustang Ridge Municipal Utility District, the Wildwood Municipal Utility District, the Creedmoor Municipal Utility District, and the Williamson County Municipal Utility District No. 40 and grants limited powers of eminent domain.</w:t>
      </w:r>
    </w:p>
    <w:p w:rsidR="00396C5C" w:rsidRPr="0035067A" w:rsidRDefault="00396C5C" w:rsidP="000F1DF9">
      <w:pPr>
        <w:spacing w:after="0" w:line="240" w:lineRule="auto"/>
        <w:jc w:val="both"/>
        <w:rPr>
          <w:rFonts w:eastAsia="Times New Roman" w:cs="Times New Roman"/>
          <w:szCs w:val="24"/>
        </w:rPr>
      </w:pPr>
    </w:p>
    <w:p w:rsidR="00396C5C" w:rsidRPr="005C2A78" w:rsidRDefault="00396C5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0FFFACF35F4C589795639D15BDF608"/>
          </w:placeholder>
        </w:sdtPr>
        <w:sdtContent>
          <w:r>
            <w:rPr>
              <w:rFonts w:eastAsia="Times New Roman" w:cs="Times New Roman"/>
              <w:b/>
              <w:szCs w:val="24"/>
              <w:u w:val="single"/>
            </w:rPr>
            <w:t>RULEMAKING AUTHORITY</w:t>
          </w:r>
        </w:sdtContent>
      </w:sdt>
    </w:p>
    <w:p w:rsidR="00396C5C" w:rsidRPr="006529C4" w:rsidRDefault="00396C5C" w:rsidP="00774EC7">
      <w:pPr>
        <w:spacing w:after="0" w:line="240" w:lineRule="auto"/>
        <w:jc w:val="both"/>
        <w:rPr>
          <w:rFonts w:cs="Times New Roman"/>
          <w:szCs w:val="24"/>
        </w:rPr>
      </w:pPr>
    </w:p>
    <w:p w:rsidR="00396C5C" w:rsidRPr="006529C4" w:rsidRDefault="00396C5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6C5C" w:rsidRPr="006529C4" w:rsidRDefault="00396C5C" w:rsidP="00774EC7">
      <w:pPr>
        <w:spacing w:after="0" w:line="240" w:lineRule="auto"/>
        <w:jc w:val="both"/>
        <w:rPr>
          <w:rFonts w:cs="Times New Roman"/>
          <w:szCs w:val="24"/>
        </w:rPr>
      </w:pPr>
    </w:p>
    <w:p w:rsidR="00396C5C" w:rsidRPr="005C2A78" w:rsidRDefault="00396C5C" w:rsidP="00872A3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A1030A69DF44CAB8CF84F906B296A1"/>
          </w:placeholder>
        </w:sdtPr>
        <w:sdtContent>
          <w:r>
            <w:rPr>
              <w:rFonts w:eastAsia="Times New Roman" w:cs="Times New Roman"/>
              <w:b/>
              <w:szCs w:val="24"/>
              <w:u w:val="single"/>
            </w:rPr>
            <w:t>SECTION BY SECTION ANALYSIS</w:t>
          </w:r>
        </w:sdtContent>
      </w:sdt>
    </w:p>
    <w:p w:rsidR="00396C5C" w:rsidRPr="005C2A78" w:rsidRDefault="00396C5C" w:rsidP="00872A3E">
      <w:pPr>
        <w:spacing w:after="0" w:line="240" w:lineRule="auto"/>
        <w:jc w:val="both"/>
        <w:rPr>
          <w:rFonts w:eastAsia="Times New Roman" w:cs="Times New Roman"/>
          <w:szCs w:val="24"/>
        </w:rPr>
      </w:pPr>
    </w:p>
    <w:p w:rsidR="00396C5C" w:rsidRDefault="00396C5C" w:rsidP="00872A3E">
      <w:pPr>
        <w:spacing w:after="0" w:line="240" w:lineRule="auto"/>
        <w:jc w:val="center"/>
        <w:rPr>
          <w:rFonts w:eastAsia="Times New Roman" w:cs="Times New Roman"/>
          <w:szCs w:val="24"/>
        </w:rPr>
      </w:pPr>
      <w:r w:rsidRPr="0035067A">
        <w:rPr>
          <w:rFonts w:eastAsia="Times New Roman" w:cs="Times New Roman"/>
          <w:szCs w:val="24"/>
        </w:rPr>
        <w:t>ARTICLE 1. DIVISION OF DISTRICT</w:t>
      </w:r>
    </w:p>
    <w:p w:rsidR="00396C5C" w:rsidRDefault="00396C5C" w:rsidP="00872A3E">
      <w:pPr>
        <w:spacing w:after="0" w:line="240" w:lineRule="auto"/>
        <w:jc w:val="both"/>
        <w:rPr>
          <w:rFonts w:eastAsia="Times New Roman" w:cs="Times New Roman"/>
          <w:szCs w:val="24"/>
        </w:rPr>
      </w:pPr>
    </w:p>
    <w:p w:rsidR="00396C5C" w:rsidRPr="0035067A" w:rsidRDefault="00396C5C" w:rsidP="00872A3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w:t>
      </w:r>
      <w:r w:rsidRPr="0035067A">
        <w:rPr>
          <w:rFonts w:eastAsia="Times New Roman" w:cs="Times New Roman"/>
          <w:szCs w:val="24"/>
        </w:rPr>
        <w:t xml:space="preserve"> </w:t>
      </w:r>
      <w:r>
        <w:rPr>
          <w:rFonts w:eastAsia="Times New Roman" w:cs="Times New Roman"/>
          <w:szCs w:val="24"/>
        </w:rPr>
        <w:t xml:space="preserve">Amends </w:t>
      </w:r>
      <w:r w:rsidRPr="0035067A">
        <w:rPr>
          <w:rFonts w:eastAsia="Times New Roman" w:cs="Times New Roman"/>
          <w:szCs w:val="24"/>
        </w:rPr>
        <w:t>Subchapter C, Chapter 7946A, Special District Local Laws Code, by adding Section 7946A.0307</w:t>
      </w:r>
      <w:r>
        <w:rPr>
          <w:rFonts w:eastAsia="Times New Roman" w:cs="Times New Roman"/>
          <w:szCs w:val="24"/>
        </w:rPr>
        <w:t>,</w:t>
      </w:r>
      <w:r w:rsidRPr="0035067A">
        <w:rPr>
          <w:rFonts w:eastAsia="Times New Roman" w:cs="Times New Roman"/>
          <w:szCs w:val="24"/>
        </w:rPr>
        <w:t xml:space="preserve"> as follows:</w:t>
      </w:r>
    </w:p>
    <w:p w:rsidR="00396C5C" w:rsidRPr="0035067A" w:rsidRDefault="00396C5C" w:rsidP="00872A3E">
      <w:pPr>
        <w:spacing w:after="0" w:line="240" w:lineRule="auto"/>
        <w:jc w:val="both"/>
        <w:rPr>
          <w:rFonts w:eastAsia="Times New Roman" w:cs="Times New Roman"/>
          <w:szCs w:val="24"/>
        </w:rPr>
      </w:pPr>
    </w:p>
    <w:p w:rsidR="00396C5C" w:rsidRPr="0035067A" w:rsidRDefault="00396C5C" w:rsidP="00872A3E">
      <w:pPr>
        <w:spacing w:after="0" w:line="240" w:lineRule="auto"/>
        <w:ind w:left="720"/>
        <w:jc w:val="both"/>
        <w:rPr>
          <w:rFonts w:eastAsia="Times New Roman" w:cs="Times New Roman"/>
          <w:szCs w:val="24"/>
        </w:rPr>
      </w:pPr>
      <w:r w:rsidRPr="0035067A">
        <w:rPr>
          <w:rFonts w:eastAsia="Times New Roman" w:cs="Times New Roman"/>
          <w:szCs w:val="24"/>
        </w:rPr>
        <w:t xml:space="preserve">Sec. 7946A.0307. DIVISION OF DISTRICT. (a) </w:t>
      </w:r>
      <w:r>
        <w:rPr>
          <w:rFonts w:eastAsia="Times New Roman" w:cs="Times New Roman"/>
          <w:szCs w:val="24"/>
        </w:rPr>
        <w:t xml:space="preserve">Authorizes </w:t>
      </w:r>
      <w:r w:rsidRPr="0035067A">
        <w:rPr>
          <w:rFonts w:eastAsia="Times New Roman" w:cs="Times New Roman"/>
          <w:szCs w:val="24"/>
        </w:rPr>
        <w:t>the Wildwood Municipal Utility District</w:t>
      </w:r>
      <w:r>
        <w:rPr>
          <w:rFonts w:eastAsia="Times New Roman" w:cs="Times New Roman"/>
          <w:szCs w:val="24"/>
        </w:rPr>
        <w:t xml:space="preserve"> (district) to</w:t>
      </w:r>
      <w:r w:rsidRPr="0035067A">
        <w:rPr>
          <w:rFonts w:eastAsia="Times New Roman" w:cs="Times New Roman"/>
          <w:szCs w:val="24"/>
        </w:rPr>
        <w:t xml:space="preserve"> be divided into two or more new districts only if the district:</w:t>
      </w:r>
    </w:p>
    <w:p w:rsidR="00396C5C" w:rsidRPr="0035067A" w:rsidRDefault="00396C5C" w:rsidP="00872A3E">
      <w:pPr>
        <w:spacing w:after="0" w:line="240" w:lineRule="auto"/>
        <w:ind w:left="720"/>
        <w:jc w:val="both"/>
        <w:rPr>
          <w:rFonts w:eastAsia="Times New Roman" w:cs="Times New Roman"/>
          <w:szCs w:val="24"/>
        </w:rPr>
      </w:pPr>
    </w:p>
    <w:p w:rsidR="00396C5C" w:rsidRPr="0035067A" w:rsidRDefault="00396C5C" w:rsidP="00872A3E">
      <w:pPr>
        <w:spacing w:after="0" w:line="240" w:lineRule="auto"/>
        <w:ind w:left="2160"/>
        <w:jc w:val="both"/>
        <w:rPr>
          <w:rFonts w:eastAsia="Times New Roman" w:cs="Times New Roman"/>
          <w:szCs w:val="24"/>
        </w:rPr>
      </w:pPr>
      <w:r w:rsidRPr="0035067A">
        <w:rPr>
          <w:rFonts w:eastAsia="Times New Roman" w:cs="Times New Roman"/>
          <w:szCs w:val="24"/>
        </w:rPr>
        <w:t>(1) has no outstanding bonded debt; and</w:t>
      </w:r>
    </w:p>
    <w:p w:rsidR="00396C5C" w:rsidRPr="0035067A" w:rsidRDefault="00396C5C" w:rsidP="00872A3E">
      <w:pPr>
        <w:spacing w:after="0" w:line="240" w:lineRule="auto"/>
        <w:ind w:left="2160"/>
        <w:jc w:val="both"/>
        <w:rPr>
          <w:rFonts w:eastAsia="Times New Roman" w:cs="Times New Roman"/>
          <w:szCs w:val="24"/>
        </w:rPr>
      </w:pPr>
    </w:p>
    <w:p w:rsidR="00396C5C" w:rsidRPr="0035067A" w:rsidRDefault="00396C5C" w:rsidP="00872A3E">
      <w:pPr>
        <w:spacing w:after="0" w:line="240" w:lineRule="auto"/>
        <w:ind w:left="2160"/>
        <w:jc w:val="both"/>
        <w:rPr>
          <w:rFonts w:eastAsia="Times New Roman" w:cs="Times New Roman"/>
          <w:szCs w:val="24"/>
        </w:rPr>
      </w:pPr>
      <w:r w:rsidRPr="0035067A">
        <w:rPr>
          <w:rFonts w:eastAsia="Times New Roman" w:cs="Times New Roman"/>
          <w:szCs w:val="24"/>
        </w:rPr>
        <w:t>(2) is not imposing ad valorem taxes.</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(b) </w:t>
      </w:r>
      <w:r>
        <w:rPr>
          <w:rFonts w:eastAsia="Times New Roman" w:cs="Times New Roman"/>
          <w:szCs w:val="24"/>
        </w:rPr>
        <w:t>Provides that C</w:t>
      </w:r>
      <w:r w:rsidRPr="0035067A">
        <w:rPr>
          <w:rFonts w:eastAsia="Times New Roman" w:cs="Times New Roman"/>
          <w:szCs w:val="24"/>
        </w:rPr>
        <w:t xml:space="preserve">hapter </w:t>
      </w:r>
      <w:r>
        <w:rPr>
          <w:rFonts w:eastAsia="Times New Roman" w:cs="Times New Roman"/>
          <w:szCs w:val="24"/>
        </w:rPr>
        <w:t>7946A (</w:t>
      </w:r>
      <w:r w:rsidRPr="0035067A">
        <w:rPr>
          <w:rFonts w:eastAsia="Times New Roman" w:cs="Times New Roman"/>
          <w:szCs w:val="24"/>
        </w:rPr>
        <w:t>Wildwood Municipal Utility District</w:t>
      </w:r>
      <w:r>
        <w:rPr>
          <w:rFonts w:eastAsia="Times New Roman" w:cs="Times New Roman"/>
          <w:szCs w:val="24"/>
        </w:rPr>
        <w:t xml:space="preserve">) </w:t>
      </w:r>
      <w:r w:rsidRPr="0035067A">
        <w:rPr>
          <w:rFonts w:eastAsia="Times New Roman" w:cs="Times New Roman"/>
          <w:szCs w:val="24"/>
        </w:rPr>
        <w:t>applies to any new district created by the division of the district, and a new district has all the powers and duties of the district.</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(c) </w:t>
      </w:r>
      <w:r>
        <w:rPr>
          <w:rFonts w:eastAsia="Times New Roman" w:cs="Times New Roman"/>
          <w:szCs w:val="24"/>
        </w:rPr>
        <w:t>Prohibits a</w:t>
      </w:r>
      <w:r w:rsidRPr="0035067A">
        <w:rPr>
          <w:rFonts w:eastAsia="Times New Roman" w:cs="Times New Roman"/>
          <w:szCs w:val="24"/>
        </w:rPr>
        <w:t>ny new district created by the division of the district, at the time the new district is created,</w:t>
      </w:r>
      <w:r>
        <w:rPr>
          <w:rFonts w:eastAsia="Times New Roman" w:cs="Times New Roman"/>
          <w:szCs w:val="24"/>
        </w:rPr>
        <w:t xml:space="preserve"> from</w:t>
      </w:r>
      <w:r w:rsidRPr="0035067A">
        <w:rPr>
          <w:rFonts w:eastAsia="Times New Roman" w:cs="Times New Roman"/>
          <w:szCs w:val="24"/>
        </w:rPr>
        <w:t xml:space="preserve"> contain</w:t>
      </w:r>
      <w:r>
        <w:rPr>
          <w:rFonts w:eastAsia="Times New Roman" w:cs="Times New Roman"/>
          <w:szCs w:val="24"/>
        </w:rPr>
        <w:t>ing</w:t>
      </w:r>
      <w:r w:rsidRPr="0035067A">
        <w:rPr>
          <w:rFonts w:eastAsia="Times New Roman" w:cs="Times New Roman"/>
          <w:szCs w:val="24"/>
        </w:rPr>
        <w:t xml:space="preserve"> any land outside the area described by Section 2 of the Act enacting this chapter.</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(d) </w:t>
      </w:r>
      <w:r>
        <w:rPr>
          <w:rFonts w:eastAsia="Times New Roman" w:cs="Times New Roman"/>
          <w:szCs w:val="24"/>
        </w:rPr>
        <w:t>Authorizes t</w:t>
      </w:r>
      <w:r w:rsidRPr="0035067A">
        <w:rPr>
          <w:rFonts w:eastAsia="Times New Roman" w:cs="Times New Roman"/>
          <w:szCs w:val="24"/>
        </w:rPr>
        <w:t>he board</w:t>
      </w:r>
      <w:r>
        <w:rPr>
          <w:rFonts w:eastAsia="Times New Roman" w:cs="Times New Roman"/>
          <w:szCs w:val="24"/>
        </w:rPr>
        <w:t xml:space="preserve"> of directors of the district (board)</w:t>
      </w:r>
      <w:r w:rsidRPr="0035067A">
        <w:rPr>
          <w:rFonts w:eastAsia="Times New Roman" w:cs="Times New Roman"/>
          <w:szCs w:val="24"/>
        </w:rPr>
        <w:t xml:space="preserve">, on its own motion or on receipt of a petition signed by the owner or owners of a majority of the assessed value of the real property in the district, </w:t>
      </w:r>
      <w:r>
        <w:rPr>
          <w:rFonts w:eastAsia="Times New Roman" w:cs="Times New Roman"/>
          <w:szCs w:val="24"/>
        </w:rPr>
        <w:t>to</w:t>
      </w:r>
      <w:r w:rsidRPr="0035067A">
        <w:rPr>
          <w:rFonts w:eastAsia="Times New Roman" w:cs="Times New Roman"/>
          <w:szCs w:val="24"/>
        </w:rPr>
        <w:t xml:space="preserve"> adopt an order dividing the district.</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(e) </w:t>
      </w:r>
      <w:r>
        <w:rPr>
          <w:rFonts w:eastAsia="Times New Roman" w:cs="Times New Roman"/>
          <w:szCs w:val="24"/>
        </w:rPr>
        <w:t>Authorizes t</w:t>
      </w:r>
      <w:r w:rsidRPr="0035067A">
        <w:rPr>
          <w:rFonts w:eastAsia="Times New Roman" w:cs="Times New Roman"/>
          <w:szCs w:val="24"/>
        </w:rPr>
        <w:t xml:space="preserve">he board </w:t>
      </w:r>
      <w:r>
        <w:rPr>
          <w:rFonts w:eastAsia="Times New Roman" w:cs="Times New Roman"/>
          <w:szCs w:val="24"/>
        </w:rPr>
        <w:t>to</w:t>
      </w:r>
      <w:r w:rsidRPr="0035067A">
        <w:rPr>
          <w:rFonts w:eastAsia="Times New Roman" w:cs="Times New Roman"/>
          <w:szCs w:val="24"/>
        </w:rPr>
        <w:t xml:space="preserve"> adopt an order dividing the district before or after the date the board holds an election under Section 7946A.0103</w:t>
      </w:r>
      <w:r>
        <w:rPr>
          <w:rFonts w:eastAsia="Times New Roman" w:cs="Times New Roman"/>
          <w:szCs w:val="24"/>
        </w:rPr>
        <w:t xml:space="preserve"> (Confirmation and Director Election Required)</w:t>
      </w:r>
      <w:r w:rsidRPr="0035067A">
        <w:rPr>
          <w:rFonts w:eastAsia="Times New Roman" w:cs="Times New Roman"/>
          <w:szCs w:val="24"/>
        </w:rPr>
        <w:t xml:space="preserve"> to confirm the district's creation.</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(f) </w:t>
      </w:r>
      <w:r>
        <w:rPr>
          <w:rFonts w:eastAsia="Times New Roman" w:cs="Times New Roman"/>
          <w:szCs w:val="24"/>
        </w:rPr>
        <w:t>Requires that a</w:t>
      </w:r>
      <w:r w:rsidRPr="0035067A">
        <w:rPr>
          <w:rFonts w:eastAsia="Times New Roman" w:cs="Times New Roman"/>
          <w:szCs w:val="24"/>
        </w:rPr>
        <w:t>n order dividing the district:</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2160"/>
        <w:jc w:val="both"/>
        <w:rPr>
          <w:rFonts w:eastAsia="Times New Roman" w:cs="Times New Roman"/>
          <w:szCs w:val="24"/>
        </w:rPr>
      </w:pPr>
      <w:r w:rsidRPr="0035067A">
        <w:rPr>
          <w:rFonts w:eastAsia="Times New Roman" w:cs="Times New Roman"/>
          <w:szCs w:val="24"/>
        </w:rPr>
        <w:t>(1) name each new district;</w:t>
      </w:r>
    </w:p>
    <w:p w:rsidR="00396C5C" w:rsidRPr="0035067A" w:rsidRDefault="00396C5C" w:rsidP="00872A3E">
      <w:pPr>
        <w:spacing w:after="0" w:line="240" w:lineRule="auto"/>
        <w:ind w:left="2160"/>
        <w:jc w:val="both"/>
        <w:rPr>
          <w:rFonts w:eastAsia="Times New Roman" w:cs="Times New Roman"/>
          <w:szCs w:val="24"/>
        </w:rPr>
      </w:pPr>
    </w:p>
    <w:p w:rsidR="00396C5C" w:rsidRPr="0035067A" w:rsidRDefault="00396C5C" w:rsidP="00872A3E">
      <w:pPr>
        <w:spacing w:after="0" w:line="240" w:lineRule="auto"/>
        <w:ind w:left="2160"/>
        <w:jc w:val="both"/>
        <w:rPr>
          <w:rFonts w:eastAsia="Times New Roman" w:cs="Times New Roman"/>
          <w:szCs w:val="24"/>
        </w:rPr>
      </w:pPr>
      <w:r w:rsidRPr="0035067A">
        <w:rPr>
          <w:rFonts w:eastAsia="Times New Roman" w:cs="Times New Roman"/>
          <w:szCs w:val="24"/>
        </w:rPr>
        <w:t>(2) include the metes and bounds description of the territory of each new district;</w:t>
      </w:r>
    </w:p>
    <w:p w:rsidR="00396C5C" w:rsidRPr="0035067A" w:rsidRDefault="00396C5C" w:rsidP="00872A3E">
      <w:pPr>
        <w:spacing w:after="0" w:line="240" w:lineRule="auto"/>
        <w:ind w:left="2160"/>
        <w:jc w:val="both"/>
        <w:rPr>
          <w:rFonts w:eastAsia="Times New Roman" w:cs="Times New Roman"/>
          <w:szCs w:val="24"/>
        </w:rPr>
      </w:pPr>
    </w:p>
    <w:p w:rsidR="00396C5C" w:rsidRPr="0035067A" w:rsidRDefault="00396C5C" w:rsidP="00872A3E">
      <w:pPr>
        <w:spacing w:after="0" w:line="240" w:lineRule="auto"/>
        <w:ind w:left="2160"/>
        <w:jc w:val="both"/>
        <w:rPr>
          <w:rFonts w:eastAsia="Times New Roman" w:cs="Times New Roman"/>
          <w:szCs w:val="24"/>
        </w:rPr>
      </w:pPr>
      <w:r w:rsidRPr="0035067A">
        <w:rPr>
          <w:rFonts w:eastAsia="Times New Roman" w:cs="Times New Roman"/>
          <w:szCs w:val="24"/>
        </w:rPr>
        <w:t>(3) appoint temporary directors for each new district; and</w:t>
      </w:r>
    </w:p>
    <w:p w:rsidR="00396C5C" w:rsidRPr="0035067A" w:rsidRDefault="00396C5C" w:rsidP="00872A3E">
      <w:pPr>
        <w:spacing w:after="0" w:line="240" w:lineRule="auto"/>
        <w:ind w:left="2160"/>
        <w:jc w:val="both"/>
        <w:rPr>
          <w:rFonts w:eastAsia="Times New Roman" w:cs="Times New Roman"/>
          <w:szCs w:val="24"/>
        </w:rPr>
      </w:pPr>
    </w:p>
    <w:p w:rsidR="00396C5C" w:rsidRPr="0035067A" w:rsidRDefault="00396C5C" w:rsidP="00872A3E">
      <w:pPr>
        <w:spacing w:after="0" w:line="240" w:lineRule="auto"/>
        <w:ind w:left="2160"/>
        <w:jc w:val="both"/>
        <w:rPr>
          <w:rFonts w:eastAsia="Times New Roman" w:cs="Times New Roman"/>
          <w:szCs w:val="24"/>
        </w:rPr>
      </w:pPr>
      <w:r w:rsidRPr="0035067A">
        <w:rPr>
          <w:rFonts w:eastAsia="Times New Roman" w:cs="Times New Roman"/>
          <w:szCs w:val="24"/>
        </w:rPr>
        <w:t>(4) provide for the division of assets and liabilities between or among the new districts.</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(g) </w:t>
      </w:r>
      <w:r>
        <w:rPr>
          <w:rFonts w:eastAsia="Times New Roman" w:cs="Times New Roman"/>
          <w:szCs w:val="24"/>
        </w:rPr>
        <w:t>Requires the district, o</w:t>
      </w:r>
      <w:r w:rsidRPr="0035067A">
        <w:rPr>
          <w:rFonts w:eastAsia="Times New Roman" w:cs="Times New Roman"/>
          <w:szCs w:val="24"/>
        </w:rPr>
        <w:t xml:space="preserve">n or before the 30th day after the date of adoption of an order dividing the district, </w:t>
      </w:r>
      <w:r>
        <w:rPr>
          <w:rFonts w:eastAsia="Times New Roman" w:cs="Times New Roman"/>
          <w:szCs w:val="24"/>
        </w:rPr>
        <w:t>to</w:t>
      </w:r>
      <w:r w:rsidRPr="0035067A">
        <w:rPr>
          <w:rFonts w:eastAsia="Times New Roman" w:cs="Times New Roman"/>
          <w:szCs w:val="24"/>
        </w:rPr>
        <w:t xml:space="preserve"> file the order with </w:t>
      </w:r>
      <w:r>
        <w:rPr>
          <w:rFonts w:eastAsia="Times New Roman" w:cs="Times New Roman"/>
          <w:szCs w:val="24"/>
        </w:rPr>
        <w:t>the Texas Commission on Environmental Quality</w:t>
      </w:r>
      <w:r w:rsidRPr="0035067A">
        <w:rPr>
          <w:rFonts w:eastAsia="Times New Roman" w:cs="Times New Roman"/>
          <w:szCs w:val="24"/>
        </w:rPr>
        <w:t xml:space="preserve"> </w:t>
      </w:r>
      <w:r>
        <w:rPr>
          <w:rFonts w:eastAsia="Times New Roman" w:cs="Times New Roman"/>
          <w:szCs w:val="24"/>
        </w:rPr>
        <w:t xml:space="preserve">(TCEQ) </w:t>
      </w:r>
      <w:r w:rsidRPr="0035067A">
        <w:rPr>
          <w:rFonts w:eastAsia="Times New Roman" w:cs="Times New Roman"/>
          <w:szCs w:val="24"/>
        </w:rPr>
        <w:t>and record the order in the real property records of each county in which the district is located.</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(h) </w:t>
      </w:r>
      <w:r>
        <w:rPr>
          <w:rFonts w:eastAsia="Times New Roman" w:cs="Times New Roman"/>
          <w:szCs w:val="24"/>
        </w:rPr>
        <w:t>Requires a</w:t>
      </w:r>
      <w:r w:rsidRPr="0035067A">
        <w:rPr>
          <w:rFonts w:eastAsia="Times New Roman" w:cs="Times New Roman"/>
          <w:szCs w:val="24"/>
        </w:rPr>
        <w:t xml:space="preserve">ny new district created by the division of the district </w:t>
      </w:r>
      <w:r>
        <w:rPr>
          <w:rFonts w:eastAsia="Times New Roman" w:cs="Times New Roman"/>
          <w:szCs w:val="24"/>
        </w:rPr>
        <w:t>to</w:t>
      </w:r>
      <w:r w:rsidRPr="0035067A">
        <w:rPr>
          <w:rFonts w:eastAsia="Times New Roman" w:cs="Times New Roman"/>
          <w:szCs w:val="24"/>
        </w:rPr>
        <w:t xml:space="preserve"> hold a confirmation and directors' election as required by Section 7946A.0103. </w:t>
      </w:r>
      <w:r>
        <w:rPr>
          <w:rFonts w:eastAsia="Times New Roman" w:cs="Times New Roman"/>
          <w:szCs w:val="24"/>
        </w:rPr>
        <w:t xml:space="preserve">Provides that </w:t>
      </w:r>
      <w:r w:rsidRPr="0035067A">
        <w:rPr>
          <w:rFonts w:eastAsia="Times New Roman" w:cs="Times New Roman"/>
          <w:szCs w:val="24"/>
        </w:rPr>
        <w:t>the assets, obligations, territory, and governance of the new district</w:t>
      </w:r>
      <w:r>
        <w:rPr>
          <w:rFonts w:eastAsia="Times New Roman" w:cs="Times New Roman"/>
          <w:szCs w:val="24"/>
        </w:rPr>
        <w:t>,</w:t>
      </w:r>
      <w:r w:rsidRPr="0035067A">
        <w:rPr>
          <w:rFonts w:eastAsia="Times New Roman" w:cs="Times New Roman"/>
          <w:szCs w:val="24"/>
        </w:rPr>
        <w:t xml:space="preserve"> </w:t>
      </w:r>
      <w:r>
        <w:rPr>
          <w:rFonts w:eastAsia="Times New Roman" w:cs="Times New Roman"/>
          <w:szCs w:val="24"/>
        </w:rPr>
        <w:t>i</w:t>
      </w:r>
      <w:r w:rsidRPr="0035067A">
        <w:rPr>
          <w:rFonts w:eastAsia="Times New Roman" w:cs="Times New Roman"/>
          <w:szCs w:val="24"/>
        </w:rPr>
        <w:t>f the voters of a new district do not confirm the creation of the new district, revert to the original district.</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(i) </w:t>
      </w:r>
      <w:r>
        <w:rPr>
          <w:rFonts w:eastAsia="Times New Roman" w:cs="Times New Roman"/>
          <w:szCs w:val="24"/>
        </w:rPr>
        <w:t>Requires the new district, i</w:t>
      </w:r>
      <w:r w:rsidRPr="0035067A">
        <w:rPr>
          <w:rFonts w:eastAsia="Times New Roman" w:cs="Times New Roman"/>
          <w:szCs w:val="24"/>
        </w:rPr>
        <w:t xml:space="preserve">f the creation of the new district is confirmed, </w:t>
      </w:r>
      <w:r>
        <w:rPr>
          <w:rFonts w:eastAsia="Times New Roman" w:cs="Times New Roman"/>
          <w:szCs w:val="24"/>
        </w:rPr>
        <w:t>to</w:t>
      </w:r>
      <w:r w:rsidRPr="0035067A">
        <w:rPr>
          <w:rFonts w:eastAsia="Times New Roman" w:cs="Times New Roman"/>
          <w:szCs w:val="24"/>
        </w:rPr>
        <w:t xml:space="preserve"> provide the election date and results to </w:t>
      </w:r>
      <w:r>
        <w:rPr>
          <w:rFonts w:eastAsia="Times New Roman" w:cs="Times New Roman"/>
          <w:szCs w:val="24"/>
        </w:rPr>
        <w:t>TCEQ</w:t>
      </w:r>
      <w:r w:rsidRPr="0035067A">
        <w:rPr>
          <w:rFonts w:eastAsia="Times New Roman" w:cs="Times New Roman"/>
          <w:szCs w:val="24"/>
        </w:rPr>
        <w:t>.</w:t>
      </w:r>
    </w:p>
    <w:p w:rsidR="00396C5C" w:rsidRPr="0035067A" w:rsidRDefault="00396C5C" w:rsidP="00872A3E">
      <w:pPr>
        <w:spacing w:after="0" w:line="240" w:lineRule="auto"/>
        <w:ind w:left="1440"/>
        <w:jc w:val="both"/>
        <w:rPr>
          <w:rFonts w:eastAsia="Times New Roman" w:cs="Times New Roman"/>
          <w:szCs w:val="24"/>
        </w:rPr>
      </w:pPr>
    </w:p>
    <w:p w:rsidR="00396C5C" w:rsidRPr="0035067A"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(j) </w:t>
      </w:r>
      <w:r>
        <w:rPr>
          <w:rFonts w:eastAsia="Times New Roman" w:cs="Times New Roman"/>
          <w:szCs w:val="24"/>
        </w:rPr>
        <w:t>Provides that m</w:t>
      </w:r>
      <w:r w:rsidRPr="0035067A">
        <w:rPr>
          <w:rFonts w:eastAsia="Times New Roman" w:cs="Times New Roman"/>
          <w:szCs w:val="24"/>
        </w:rPr>
        <w:t xml:space="preserve">unicipal consent to the creation of the district and to the inclusion of land in the district granted under Section 7946A.0104 </w:t>
      </w:r>
      <w:r>
        <w:rPr>
          <w:rFonts w:eastAsia="Times New Roman" w:cs="Times New Roman"/>
          <w:szCs w:val="24"/>
        </w:rPr>
        <w:t xml:space="preserve">(Consent of Municipality Required) </w:t>
      </w:r>
      <w:r w:rsidRPr="0035067A">
        <w:rPr>
          <w:rFonts w:eastAsia="Times New Roman" w:cs="Times New Roman"/>
          <w:szCs w:val="24"/>
        </w:rPr>
        <w:t>acts as municipal consent to the creation of any new district created by the division of the district and to the inclusion of land in the new district.</w:t>
      </w:r>
    </w:p>
    <w:p w:rsidR="00396C5C" w:rsidRPr="0035067A" w:rsidRDefault="00396C5C" w:rsidP="00872A3E">
      <w:pPr>
        <w:spacing w:after="0" w:line="240" w:lineRule="auto"/>
        <w:ind w:left="1440"/>
        <w:jc w:val="both"/>
        <w:rPr>
          <w:rFonts w:eastAsia="Times New Roman" w:cs="Times New Roman"/>
          <w:szCs w:val="24"/>
        </w:rPr>
      </w:pPr>
    </w:p>
    <w:p w:rsidR="00396C5C" w:rsidRPr="005C2A78" w:rsidRDefault="00396C5C" w:rsidP="00872A3E">
      <w:pPr>
        <w:spacing w:after="0" w:line="240" w:lineRule="auto"/>
        <w:ind w:left="1440"/>
        <w:jc w:val="both"/>
        <w:rPr>
          <w:rFonts w:eastAsia="Times New Roman" w:cs="Times New Roman"/>
          <w:szCs w:val="24"/>
        </w:rPr>
      </w:pPr>
      <w:r w:rsidRPr="0035067A">
        <w:rPr>
          <w:rFonts w:eastAsia="Times New Roman" w:cs="Times New Roman"/>
          <w:szCs w:val="24"/>
        </w:rPr>
        <w:t xml:space="preserve">(k) </w:t>
      </w:r>
      <w:r>
        <w:rPr>
          <w:rFonts w:eastAsia="Times New Roman" w:cs="Times New Roman"/>
          <w:szCs w:val="24"/>
        </w:rPr>
        <w:t>Requires a</w:t>
      </w:r>
      <w:r w:rsidRPr="0035067A">
        <w:rPr>
          <w:rFonts w:eastAsia="Times New Roman" w:cs="Times New Roman"/>
          <w:szCs w:val="24"/>
        </w:rPr>
        <w:t xml:space="preserve">ny new district created by the division of the district </w:t>
      </w:r>
      <w:r>
        <w:rPr>
          <w:rFonts w:eastAsia="Times New Roman" w:cs="Times New Roman"/>
          <w:szCs w:val="24"/>
        </w:rPr>
        <w:t>to</w:t>
      </w:r>
      <w:r w:rsidRPr="0035067A">
        <w:rPr>
          <w:rFonts w:eastAsia="Times New Roman" w:cs="Times New Roman"/>
          <w:szCs w:val="24"/>
        </w:rPr>
        <w:t xml:space="preserve"> hold an election as required by this chapter to obtain voter approval before the </w:t>
      </w:r>
      <w:r>
        <w:rPr>
          <w:rFonts w:eastAsia="Times New Roman" w:cs="Times New Roman"/>
          <w:szCs w:val="24"/>
        </w:rPr>
        <w:t xml:space="preserve">new </w:t>
      </w:r>
      <w:r w:rsidRPr="0035067A">
        <w:rPr>
          <w:rFonts w:eastAsia="Times New Roman" w:cs="Times New Roman"/>
          <w:szCs w:val="24"/>
        </w:rPr>
        <w:t xml:space="preserve">district </w:t>
      </w:r>
      <w:r>
        <w:rPr>
          <w:rFonts w:eastAsia="Times New Roman" w:cs="Times New Roman"/>
          <w:szCs w:val="24"/>
        </w:rPr>
        <w:t>is authorized</w:t>
      </w:r>
      <w:r w:rsidRPr="0035067A">
        <w:rPr>
          <w:rFonts w:eastAsia="Times New Roman" w:cs="Times New Roman"/>
          <w:szCs w:val="24"/>
        </w:rPr>
        <w:t xml:space="preserve"> </w:t>
      </w:r>
      <w:r>
        <w:rPr>
          <w:rFonts w:eastAsia="Times New Roman" w:cs="Times New Roman"/>
          <w:szCs w:val="24"/>
        </w:rPr>
        <w:t xml:space="preserve">to </w:t>
      </w:r>
      <w:r w:rsidRPr="0035067A">
        <w:rPr>
          <w:rFonts w:eastAsia="Times New Roman" w:cs="Times New Roman"/>
          <w:szCs w:val="24"/>
        </w:rPr>
        <w:t>impose a maintenance tax or issue bonds payable wholly or partly from ad valorem taxes.</w:t>
      </w:r>
    </w:p>
    <w:p w:rsidR="00396C5C" w:rsidRPr="005C2A78" w:rsidRDefault="00396C5C" w:rsidP="00872A3E">
      <w:pPr>
        <w:spacing w:after="0" w:line="240" w:lineRule="auto"/>
        <w:jc w:val="both"/>
        <w:rPr>
          <w:rFonts w:eastAsia="Times New Roman" w:cs="Times New Roman"/>
          <w:szCs w:val="24"/>
        </w:rPr>
      </w:pPr>
    </w:p>
    <w:p w:rsidR="00396C5C" w:rsidRDefault="00396C5C" w:rsidP="00872A3E">
      <w:pPr>
        <w:spacing w:after="0" w:line="240" w:lineRule="auto"/>
        <w:jc w:val="center"/>
        <w:rPr>
          <w:rFonts w:eastAsia="Times New Roman" w:cs="Times New Roman"/>
          <w:szCs w:val="24"/>
        </w:rPr>
      </w:pPr>
      <w:r w:rsidRPr="0035067A">
        <w:rPr>
          <w:rFonts w:eastAsia="Times New Roman" w:cs="Times New Roman"/>
          <w:szCs w:val="24"/>
        </w:rPr>
        <w:t>ARTICLE 2. REPEALER</w:t>
      </w:r>
    </w:p>
    <w:p w:rsidR="00396C5C" w:rsidRDefault="00396C5C" w:rsidP="00872A3E">
      <w:pPr>
        <w:spacing w:after="0" w:line="240" w:lineRule="auto"/>
        <w:jc w:val="both"/>
        <w:rPr>
          <w:rFonts w:eastAsia="Times New Roman" w:cs="Times New Roman"/>
          <w:szCs w:val="24"/>
        </w:rPr>
      </w:pPr>
    </w:p>
    <w:p w:rsidR="00396C5C" w:rsidRPr="0035067A" w:rsidRDefault="00396C5C" w:rsidP="00872A3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01. Repealers: </w:t>
      </w:r>
      <w:r w:rsidRPr="0035067A">
        <w:rPr>
          <w:rFonts w:eastAsia="Times New Roman" w:cs="Times New Roman"/>
          <w:szCs w:val="24"/>
        </w:rPr>
        <w:t>Section</w:t>
      </w:r>
      <w:r>
        <w:rPr>
          <w:rFonts w:eastAsia="Times New Roman" w:cs="Times New Roman"/>
          <w:szCs w:val="24"/>
        </w:rPr>
        <w:t>s</w:t>
      </w:r>
      <w:r w:rsidRPr="0035067A">
        <w:rPr>
          <w:rFonts w:eastAsia="Times New Roman" w:cs="Times New Roman"/>
          <w:szCs w:val="24"/>
        </w:rPr>
        <w:t xml:space="preserve"> 7945A.0306</w:t>
      </w:r>
      <w:r>
        <w:rPr>
          <w:rFonts w:eastAsia="Times New Roman" w:cs="Times New Roman"/>
          <w:szCs w:val="24"/>
        </w:rPr>
        <w:t xml:space="preserve"> (No Eminent Domain Power) and </w:t>
      </w:r>
      <w:r w:rsidRPr="0035067A">
        <w:rPr>
          <w:rFonts w:eastAsia="Times New Roman" w:cs="Times New Roman"/>
          <w:szCs w:val="24"/>
        </w:rPr>
        <w:t>7946A.0306</w:t>
      </w:r>
      <w:r>
        <w:rPr>
          <w:rFonts w:eastAsia="Times New Roman" w:cs="Times New Roman"/>
          <w:szCs w:val="24"/>
        </w:rPr>
        <w:t xml:space="preserve"> </w:t>
      </w:r>
      <w:r w:rsidRPr="0035067A">
        <w:rPr>
          <w:rFonts w:eastAsia="Times New Roman" w:cs="Times New Roman"/>
          <w:szCs w:val="24"/>
        </w:rPr>
        <w:t>(No Eminent Domain Power</w:t>
      </w:r>
      <w:r>
        <w:rPr>
          <w:rFonts w:eastAsia="Times New Roman" w:cs="Times New Roman"/>
          <w:szCs w:val="24"/>
        </w:rPr>
        <w:t>),</w:t>
      </w:r>
      <w:r w:rsidRPr="0035067A">
        <w:t xml:space="preserve"> </w:t>
      </w:r>
      <w:r w:rsidRPr="0035067A">
        <w:rPr>
          <w:rFonts w:eastAsia="Times New Roman" w:cs="Times New Roman"/>
          <w:szCs w:val="24"/>
        </w:rPr>
        <w:t>Special District Local Laws Code</w:t>
      </w:r>
      <w:r>
        <w:rPr>
          <w:rFonts w:eastAsia="Times New Roman" w:cs="Times New Roman"/>
          <w:szCs w:val="24"/>
        </w:rPr>
        <w:t>.</w:t>
      </w:r>
    </w:p>
    <w:p w:rsidR="00396C5C" w:rsidRPr="0035067A" w:rsidRDefault="00396C5C" w:rsidP="00872A3E">
      <w:pPr>
        <w:spacing w:after="0" w:line="240" w:lineRule="auto"/>
        <w:jc w:val="both"/>
        <w:rPr>
          <w:rFonts w:eastAsia="Times New Roman" w:cs="Times New Roman"/>
          <w:szCs w:val="24"/>
        </w:rPr>
      </w:pPr>
    </w:p>
    <w:p w:rsidR="00396C5C" w:rsidRPr="005C2A78" w:rsidRDefault="00396C5C" w:rsidP="00872A3E">
      <w:pPr>
        <w:spacing w:after="0" w:line="240" w:lineRule="auto"/>
        <w:ind w:left="720"/>
        <w:jc w:val="both"/>
        <w:rPr>
          <w:rFonts w:eastAsia="Times New Roman" w:cs="Times New Roman"/>
          <w:szCs w:val="24"/>
        </w:rPr>
      </w:pPr>
      <w:r>
        <w:rPr>
          <w:rFonts w:eastAsia="Times New Roman" w:cs="Times New Roman"/>
          <w:szCs w:val="24"/>
        </w:rPr>
        <w:t xml:space="preserve">Repealers: </w:t>
      </w:r>
      <w:r w:rsidRPr="0035067A">
        <w:rPr>
          <w:rFonts w:eastAsia="Times New Roman" w:cs="Times New Roman"/>
          <w:szCs w:val="24"/>
        </w:rPr>
        <w:t>Section</w:t>
      </w:r>
      <w:r>
        <w:rPr>
          <w:rFonts w:eastAsia="Times New Roman" w:cs="Times New Roman"/>
          <w:szCs w:val="24"/>
        </w:rPr>
        <w:t>s</w:t>
      </w:r>
      <w:r w:rsidRPr="0035067A">
        <w:rPr>
          <w:rFonts w:eastAsia="Times New Roman" w:cs="Times New Roman"/>
          <w:szCs w:val="24"/>
        </w:rPr>
        <w:t xml:space="preserve"> 7951A.0306</w:t>
      </w:r>
      <w:r>
        <w:rPr>
          <w:rFonts w:eastAsia="Times New Roman" w:cs="Times New Roman"/>
          <w:szCs w:val="24"/>
        </w:rPr>
        <w:t xml:space="preserve"> </w:t>
      </w:r>
      <w:r w:rsidRPr="0035067A">
        <w:rPr>
          <w:rFonts w:eastAsia="Times New Roman" w:cs="Times New Roman"/>
          <w:szCs w:val="24"/>
        </w:rPr>
        <w:t>(No Eminent Domain Power) and</w:t>
      </w:r>
      <w:r>
        <w:rPr>
          <w:rFonts w:eastAsia="Times New Roman" w:cs="Times New Roman"/>
          <w:szCs w:val="24"/>
        </w:rPr>
        <w:t xml:space="preserve"> </w:t>
      </w:r>
      <w:r w:rsidRPr="0035067A">
        <w:rPr>
          <w:rFonts w:eastAsia="Times New Roman" w:cs="Times New Roman"/>
          <w:szCs w:val="24"/>
        </w:rPr>
        <w:t>8141.0307</w:t>
      </w:r>
      <w:r>
        <w:rPr>
          <w:rFonts w:eastAsia="Times New Roman" w:cs="Times New Roman"/>
          <w:szCs w:val="24"/>
        </w:rPr>
        <w:t xml:space="preserve"> </w:t>
      </w:r>
      <w:r w:rsidRPr="0035067A">
        <w:rPr>
          <w:rFonts w:eastAsia="Times New Roman" w:cs="Times New Roman"/>
          <w:szCs w:val="24"/>
        </w:rPr>
        <w:t>(No Eminent Domain Power)</w:t>
      </w:r>
      <w:r>
        <w:rPr>
          <w:rFonts w:eastAsia="Times New Roman" w:cs="Times New Roman"/>
          <w:szCs w:val="24"/>
        </w:rPr>
        <w:t>,</w:t>
      </w:r>
      <w:r w:rsidRPr="0035067A">
        <w:t xml:space="preserve"> </w:t>
      </w:r>
      <w:r w:rsidRPr="0035067A">
        <w:rPr>
          <w:rFonts w:eastAsia="Times New Roman" w:cs="Times New Roman"/>
          <w:szCs w:val="24"/>
        </w:rPr>
        <w:t>Special District Local Laws Code</w:t>
      </w:r>
    </w:p>
    <w:p w:rsidR="00396C5C" w:rsidRPr="005C2A78" w:rsidRDefault="00396C5C" w:rsidP="00872A3E">
      <w:pPr>
        <w:spacing w:after="0" w:line="240" w:lineRule="auto"/>
        <w:jc w:val="both"/>
        <w:rPr>
          <w:rFonts w:eastAsia="Times New Roman" w:cs="Times New Roman"/>
          <w:szCs w:val="24"/>
        </w:rPr>
      </w:pPr>
    </w:p>
    <w:p w:rsidR="00396C5C" w:rsidRPr="0035067A" w:rsidRDefault="00396C5C" w:rsidP="00872A3E">
      <w:pPr>
        <w:spacing w:after="0" w:line="240" w:lineRule="auto"/>
        <w:jc w:val="center"/>
        <w:rPr>
          <w:rFonts w:eastAsia="Times New Roman" w:cs="Times New Roman"/>
          <w:szCs w:val="24"/>
        </w:rPr>
      </w:pPr>
      <w:r w:rsidRPr="0035067A">
        <w:rPr>
          <w:rFonts w:eastAsia="Times New Roman" w:cs="Times New Roman"/>
          <w:szCs w:val="24"/>
        </w:rPr>
        <w:t>ARTICLE 3. TRANSITION AND EFFECTIVE DATE</w:t>
      </w:r>
    </w:p>
    <w:p w:rsidR="00396C5C" w:rsidRPr="0035067A" w:rsidRDefault="00396C5C" w:rsidP="00872A3E">
      <w:pPr>
        <w:spacing w:after="0" w:line="240" w:lineRule="auto"/>
        <w:jc w:val="both"/>
        <w:rPr>
          <w:rFonts w:eastAsia="Times New Roman" w:cs="Times New Roman"/>
          <w:szCs w:val="24"/>
        </w:rPr>
      </w:pPr>
    </w:p>
    <w:p w:rsidR="00396C5C" w:rsidRPr="0035067A" w:rsidRDefault="00396C5C" w:rsidP="00872A3E">
      <w:pPr>
        <w:spacing w:after="0" w:line="240" w:lineRule="auto"/>
        <w:jc w:val="both"/>
        <w:rPr>
          <w:rFonts w:eastAsia="Times New Roman" w:cs="Times New Roman"/>
          <w:szCs w:val="24"/>
        </w:rPr>
      </w:pPr>
      <w:r w:rsidRPr="0035067A">
        <w:rPr>
          <w:rFonts w:eastAsia="Times New Roman" w:cs="Times New Roman"/>
          <w:szCs w:val="24"/>
        </w:rPr>
        <w:t xml:space="preserve">SECTION 3.01. </w:t>
      </w:r>
      <w:r>
        <w:rPr>
          <w:rFonts w:eastAsia="Times New Roman" w:cs="Times New Roman"/>
          <w:szCs w:val="24"/>
        </w:rPr>
        <w:t xml:space="preserve">Provides that </w:t>
      </w:r>
      <w:r w:rsidRPr="0035067A">
        <w:rPr>
          <w:rFonts w:eastAsia="Times New Roman" w:cs="Times New Roman"/>
          <w:szCs w:val="24"/>
        </w:rPr>
        <w:t>Article 2 of this Act</w:t>
      </w:r>
      <w:r>
        <w:rPr>
          <w:rFonts w:eastAsia="Times New Roman" w:cs="Times New Roman"/>
          <w:szCs w:val="24"/>
        </w:rPr>
        <w:t xml:space="preserve"> does not take effect i</w:t>
      </w:r>
      <w:r w:rsidRPr="0035067A">
        <w:rPr>
          <w:rFonts w:eastAsia="Times New Roman" w:cs="Times New Roman"/>
          <w:szCs w:val="24"/>
        </w:rPr>
        <w:t>f this Act does not receive a two-thirds vote of all the members elected to each house.</w:t>
      </w:r>
    </w:p>
    <w:p w:rsidR="00396C5C" w:rsidRPr="0035067A" w:rsidRDefault="00396C5C" w:rsidP="00872A3E">
      <w:pPr>
        <w:spacing w:after="0" w:line="240" w:lineRule="auto"/>
        <w:jc w:val="both"/>
        <w:rPr>
          <w:rFonts w:eastAsia="Times New Roman" w:cs="Times New Roman"/>
          <w:szCs w:val="24"/>
        </w:rPr>
      </w:pPr>
    </w:p>
    <w:p w:rsidR="00396C5C" w:rsidRPr="00C8671F" w:rsidRDefault="00396C5C" w:rsidP="00872A3E">
      <w:pPr>
        <w:spacing w:after="0" w:line="240" w:lineRule="auto"/>
        <w:jc w:val="both"/>
        <w:rPr>
          <w:rFonts w:eastAsia="Times New Roman" w:cs="Times New Roman"/>
          <w:szCs w:val="24"/>
        </w:rPr>
      </w:pPr>
      <w:r w:rsidRPr="0035067A">
        <w:rPr>
          <w:rFonts w:eastAsia="Times New Roman" w:cs="Times New Roman"/>
          <w:szCs w:val="24"/>
        </w:rPr>
        <w:t xml:space="preserve">SECTION 3.02. </w:t>
      </w:r>
      <w:r>
        <w:rPr>
          <w:rFonts w:eastAsia="Times New Roman" w:cs="Times New Roman"/>
          <w:szCs w:val="24"/>
        </w:rPr>
        <w:t xml:space="preserve">Effective date: upon passage or </w:t>
      </w:r>
      <w:r w:rsidRPr="0035067A">
        <w:rPr>
          <w:rFonts w:eastAsia="Times New Roman" w:cs="Times New Roman"/>
          <w:szCs w:val="24"/>
        </w:rPr>
        <w:t>September 1, 2023.</w:t>
      </w:r>
    </w:p>
    <w:sectPr w:rsidR="00396C5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4FF" w:rsidRDefault="00F254FF" w:rsidP="000F1DF9">
      <w:pPr>
        <w:spacing w:after="0" w:line="240" w:lineRule="auto"/>
      </w:pPr>
      <w:r>
        <w:separator/>
      </w:r>
    </w:p>
  </w:endnote>
  <w:endnote w:type="continuationSeparator" w:id="0">
    <w:p w:rsidR="00F254FF" w:rsidRDefault="00F254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54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6C5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6C5C">
                <w:rPr>
                  <w:sz w:val="20"/>
                  <w:szCs w:val="20"/>
                </w:rPr>
                <w:t>S.B. 2624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6C5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54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4FF" w:rsidRDefault="00F254FF" w:rsidP="000F1DF9">
      <w:pPr>
        <w:spacing w:after="0" w:line="240" w:lineRule="auto"/>
      </w:pPr>
      <w:r>
        <w:separator/>
      </w:r>
    </w:p>
  </w:footnote>
  <w:footnote w:type="continuationSeparator" w:id="0">
    <w:p w:rsidR="00F254FF" w:rsidRDefault="00F254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6C5C"/>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54F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1BFB"/>
  <w15:docId w15:val="{5F0160FA-BAFC-485F-A041-A2ED8A07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6C5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0CBCFA775A46589F3184B1E5DE1DE5"/>
        <w:category>
          <w:name w:val="General"/>
          <w:gallery w:val="placeholder"/>
        </w:category>
        <w:types>
          <w:type w:val="bbPlcHdr"/>
        </w:types>
        <w:behaviors>
          <w:behavior w:val="content"/>
        </w:behaviors>
        <w:guid w:val="{32FAB5BB-A5AB-4B23-B077-403C4E1194A0}"/>
      </w:docPartPr>
      <w:docPartBody>
        <w:p w:rsidR="00000000" w:rsidRDefault="00331BD0"/>
      </w:docPartBody>
    </w:docPart>
    <w:docPart>
      <w:docPartPr>
        <w:name w:val="ABB96871D5064B49A42E2A25C85DA4AB"/>
        <w:category>
          <w:name w:val="General"/>
          <w:gallery w:val="placeholder"/>
        </w:category>
        <w:types>
          <w:type w:val="bbPlcHdr"/>
        </w:types>
        <w:behaviors>
          <w:behavior w:val="content"/>
        </w:behaviors>
        <w:guid w:val="{0ECC5D88-7D36-4A43-A148-C1C58CC09088}"/>
      </w:docPartPr>
      <w:docPartBody>
        <w:p w:rsidR="00000000" w:rsidRDefault="00331BD0"/>
      </w:docPartBody>
    </w:docPart>
    <w:docPart>
      <w:docPartPr>
        <w:name w:val="C88D6E27BDC4407B8E2B98D1024C1B7D"/>
        <w:category>
          <w:name w:val="General"/>
          <w:gallery w:val="placeholder"/>
        </w:category>
        <w:types>
          <w:type w:val="bbPlcHdr"/>
        </w:types>
        <w:behaviors>
          <w:behavior w:val="content"/>
        </w:behaviors>
        <w:guid w:val="{8AFFEFE5-ED87-4E47-8E37-3D9B707DF697}"/>
      </w:docPartPr>
      <w:docPartBody>
        <w:p w:rsidR="00000000" w:rsidRDefault="00331BD0"/>
      </w:docPartBody>
    </w:docPart>
    <w:docPart>
      <w:docPartPr>
        <w:name w:val="7C70831C9A694D30B8B319A0566B8179"/>
        <w:category>
          <w:name w:val="General"/>
          <w:gallery w:val="placeholder"/>
        </w:category>
        <w:types>
          <w:type w:val="bbPlcHdr"/>
        </w:types>
        <w:behaviors>
          <w:behavior w:val="content"/>
        </w:behaviors>
        <w:guid w:val="{9720E9AA-C4F2-404B-93A3-8F81BC60A2C4}"/>
      </w:docPartPr>
      <w:docPartBody>
        <w:p w:rsidR="00000000" w:rsidRDefault="00331BD0"/>
      </w:docPartBody>
    </w:docPart>
    <w:docPart>
      <w:docPartPr>
        <w:name w:val="4F75928ACC524D32A51EA4EF9FC33DF4"/>
        <w:category>
          <w:name w:val="General"/>
          <w:gallery w:val="placeholder"/>
        </w:category>
        <w:types>
          <w:type w:val="bbPlcHdr"/>
        </w:types>
        <w:behaviors>
          <w:behavior w:val="content"/>
        </w:behaviors>
        <w:guid w:val="{2A46D37F-882A-4A79-892F-6C4A1F9087B3}"/>
      </w:docPartPr>
      <w:docPartBody>
        <w:p w:rsidR="00000000" w:rsidRDefault="00331BD0"/>
      </w:docPartBody>
    </w:docPart>
    <w:docPart>
      <w:docPartPr>
        <w:name w:val="9C8D925671EA4B06A4DD2246F13C9921"/>
        <w:category>
          <w:name w:val="General"/>
          <w:gallery w:val="placeholder"/>
        </w:category>
        <w:types>
          <w:type w:val="bbPlcHdr"/>
        </w:types>
        <w:behaviors>
          <w:behavior w:val="content"/>
        </w:behaviors>
        <w:guid w:val="{3A2D15C2-6043-46AB-AB8F-C09CA877FEFC}"/>
      </w:docPartPr>
      <w:docPartBody>
        <w:p w:rsidR="00000000" w:rsidRDefault="00331BD0"/>
      </w:docPartBody>
    </w:docPart>
    <w:docPart>
      <w:docPartPr>
        <w:name w:val="23270A4238F34752B7DB434D19D70F3C"/>
        <w:category>
          <w:name w:val="General"/>
          <w:gallery w:val="placeholder"/>
        </w:category>
        <w:types>
          <w:type w:val="bbPlcHdr"/>
        </w:types>
        <w:behaviors>
          <w:behavior w:val="content"/>
        </w:behaviors>
        <w:guid w:val="{A9D24F10-06CA-4692-9E43-BA0039B40534}"/>
      </w:docPartPr>
      <w:docPartBody>
        <w:p w:rsidR="00000000" w:rsidRDefault="00331BD0"/>
      </w:docPartBody>
    </w:docPart>
    <w:docPart>
      <w:docPartPr>
        <w:name w:val="FAAED4D17A094DDAAA4E970818699706"/>
        <w:category>
          <w:name w:val="General"/>
          <w:gallery w:val="placeholder"/>
        </w:category>
        <w:types>
          <w:type w:val="bbPlcHdr"/>
        </w:types>
        <w:behaviors>
          <w:behavior w:val="content"/>
        </w:behaviors>
        <w:guid w:val="{18995600-C0CA-48B6-B816-C789863F78E7}"/>
      </w:docPartPr>
      <w:docPartBody>
        <w:p w:rsidR="00000000" w:rsidRDefault="00331BD0"/>
      </w:docPartBody>
    </w:docPart>
    <w:docPart>
      <w:docPartPr>
        <w:name w:val="15D053CFFEF54153B26E7DD4B7F45103"/>
        <w:category>
          <w:name w:val="General"/>
          <w:gallery w:val="placeholder"/>
        </w:category>
        <w:types>
          <w:type w:val="bbPlcHdr"/>
        </w:types>
        <w:behaviors>
          <w:behavior w:val="content"/>
        </w:behaviors>
        <w:guid w:val="{B1B2ADA7-A109-4674-A0F1-0919595D4028}"/>
      </w:docPartPr>
      <w:docPartBody>
        <w:p w:rsidR="00000000" w:rsidRDefault="00331BD0"/>
      </w:docPartBody>
    </w:docPart>
    <w:docPart>
      <w:docPartPr>
        <w:name w:val="CBC4A3B564D540D7BD0F467607D8CC73"/>
        <w:category>
          <w:name w:val="General"/>
          <w:gallery w:val="placeholder"/>
        </w:category>
        <w:types>
          <w:type w:val="bbPlcHdr"/>
        </w:types>
        <w:behaviors>
          <w:behavior w:val="content"/>
        </w:behaviors>
        <w:guid w:val="{7A725C28-F974-4226-994E-2068F5108EB9}"/>
      </w:docPartPr>
      <w:docPartBody>
        <w:p w:rsidR="00000000" w:rsidRDefault="005539FE" w:rsidP="005539FE">
          <w:pPr>
            <w:pStyle w:val="CBC4A3B564D540D7BD0F467607D8CC73"/>
          </w:pPr>
          <w:r w:rsidRPr="00A30DD1">
            <w:rPr>
              <w:rStyle w:val="PlaceholderText"/>
            </w:rPr>
            <w:t>Click here to enter a date.</w:t>
          </w:r>
        </w:p>
      </w:docPartBody>
    </w:docPart>
    <w:docPart>
      <w:docPartPr>
        <w:name w:val="D1720F8197F9425DBCDAF452975310B9"/>
        <w:category>
          <w:name w:val="General"/>
          <w:gallery w:val="placeholder"/>
        </w:category>
        <w:types>
          <w:type w:val="bbPlcHdr"/>
        </w:types>
        <w:behaviors>
          <w:behavior w:val="content"/>
        </w:behaviors>
        <w:guid w:val="{1D3D609C-208B-498E-B6FD-4412CC041D08}"/>
      </w:docPartPr>
      <w:docPartBody>
        <w:p w:rsidR="00000000" w:rsidRDefault="00331BD0"/>
      </w:docPartBody>
    </w:docPart>
    <w:docPart>
      <w:docPartPr>
        <w:name w:val="9B57A8FCDD1D4D908971A04A78270FEF"/>
        <w:category>
          <w:name w:val="General"/>
          <w:gallery w:val="placeholder"/>
        </w:category>
        <w:types>
          <w:type w:val="bbPlcHdr"/>
        </w:types>
        <w:behaviors>
          <w:behavior w:val="content"/>
        </w:behaviors>
        <w:guid w:val="{97E01B82-B59C-46B8-BBDE-1E203ED424C9}"/>
      </w:docPartPr>
      <w:docPartBody>
        <w:p w:rsidR="00000000" w:rsidRDefault="00331BD0"/>
      </w:docPartBody>
    </w:docPart>
    <w:docPart>
      <w:docPartPr>
        <w:name w:val="7FF4A2AC01D14604AFBC8DCF19C85E9D"/>
        <w:category>
          <w:name w:val="General"/>
          <w:gallery w:val="placeholder"/>
        </w:category>
        <w:types>
          <w:type w:val="bbPlcHdr"/>
        </w:types>
        <w:behaviors>
          <w:behavior w:val="content"/>
        </w:behaviors>
        <w:guid w:val="{63848373-F411-4B91-BB03-F966415C7DD1}"/>
      </w:docPartPr>
      <w:docPartBody>
        <w:p w:rsidR="00000000" w:rsidRDefault="005539FE" w:rsidP="005539FE">
          <w:pPr>
            <w:pStyle w:val="7FF4A2AC01D14604AFBC8DCF19C85E9D"/>
          </w:pPr>
          <w:r>
            <w:rPr>
              <w:rFonts w:eastAsia="Times New Roman" w:cs="Times New Roman"/>
              <w:bCs/>
              <w:szCs w:val="24"/>
            </w:rPr>
            <w:t xml:space="preserve"> </w:t>
          </w:r>
        </w:p>
      </w:docPartBody>
    </w:docPart>
    <w:docPart>
      <w:docPartPr>
        <w:name w:val="FE0FFFACF35F4C589795639D15BDF608"/>
        <w:category>
          <w:name w:val="General"/>
          <w:gallery w:val="placeholder"/>
        </w:category>
        <w:types>
          <w:type w:val="bbPlcHdr"/>
        </w:types>
        <w:behaviors>
          <w:behavior w:val="content"/>
        </w:behaviors>
        <w:guid w:val="{323B3B73-CA68-4F2F-9480-558E6201FFFB}"/>
      </w:docPartPr>
      <w:docPartBody>
        <w:p w:rsidR="00000000" w:rsidRDefault="00331BD0"/>
      </w:docPartBody>
    </w:docPart>
    <w:docPart>
      <w:docPartPr>
        <w:name w:val="70A1030A69DF44CAB8CF84F906B296A1"/>
        <w:category>
          <w:name w:val="General"/>
          <w:gallery w:val="placeholder"/>
        </w:category>
        <w:types>
          <w:type w:val="bbPlcHdr"/>
        </w:types>
        <w:behaviors>
          <w:behavior w:val="content"/>
        </w:behaviors>
        <w:guid w:val="{181FA267-18E5-4E95-BBA9-6091261243EE}"/>
      </w:docPartPr>
      <w:docPartBody>
        <w:p w:rsidR="00000000" w:rsidRDefault="00331B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1BD0"/>
    <w:rsid w:val="004816E8"/>
    <w:rsid w:val="00493D6D"/>
    <w:rsid w:val="005539F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9FE"/>
    <w:rPr>
      <w:color w:val="808080"/>
    </w:rPr>
  </w:style>
  <w:style w:type="paragraph" w:customStyle="1" w:styleId="CBC4A3B564D540D7BD0F467607D8CC73">
    <w:name w:val="CBC4A3B564D540D7BD0F467607D8CC73"/>
    <w:rsid w:val="005539FE"/>
    <w:pPr>
      <w:spacing w:after="160" w:line="259" w:lineRule="auto"/>
    </w:pPr>
  </w:style>
  <w:style w:type="paragraph" w:customStyle="1" w:styleId="7FF4A2AC01D14604AFBC8DCF19C85E9D">
    <w:name w:val="7FF4A2AC01D14604AFBC8DCF19C85E9D"/>
    <w:rsid w:val="005539F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840</Words>
  <Characters>4789</Characters>
  <Application>Microsoft Office Word</Application>
  <DocSecurity>0</DocSecurity>
  <Lines>39</Lines>
  <Paragraphs>11</Paragraphs>
  <ScaleCrop>false</ScaleCrop>
  <Company>Texas Legislative Council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2023-05-06T02:19:00Z</dcterms:modified>
</cp:coreProperties>
</file>

<file path=docProps/custom.xml><?xml version="1.0" encoding="utf-8"?>
<op:Properties xmlns:vt="http://schemas.openxmlformats.org/officeDocument/2006/docPropsVTypes" xmlns:op="http://schemas.openxmlformats.org/officeDocument/2006/custom-properties"/>
</file>