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DE8" w:rsidRDefault="005B3D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FDEE19EB74404587B8A65BF7C1FCC3"/>
          </w:placeholder>
        </w:sdtPr>
        <w:sdtContent>
          <w:r w:rsidRPr="005C2A78">
            <w:rPr>
              <w:rFonts w:cs="Times New Roman"/>
              <w:b/>
              <w:szCs w:val="24"/>
              <w:u w:val="single"/>
            </w:rPr>
            <w:t>BILL ANALYSIS</w:t>
          </w:r>
        </w:sdtContent>
      </w:sdt>
    </w:p>
    <w:p w:rsidR="005B3DE8" w:rsidRPr="00585C31" w:rsidRDefault="005B3DE8" w:rsidP="000F1DF9">
      <w:pPr>
        <w:spacing w:after="0" w:line="240" w:lineRule="auto"/>
        <w:rPr>
          <w:rFonts w:cs="Times New Roman"/>
          <w:szCs w:val="24"/>
        </w:rPr>
      </w:pPr>
    </w:p>
    <w:p w:rsidR="005B3DE8" w:rsidRPr="00585C31" w:rsidRDefault="005B3D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3DE8" w:rsidTr="000F1DF9">
        <w:tc>
          <w:tcPr>
            <w:tcW w:w="2718" w:type="dxa"/>
          </w:tcPr>
          <w:p w:rsidR="005B3DE8" w:rsidRPr="005C2A78" w:rsidRDefault="005B3DE8" w:rsidP="006D756B">
            <w:pPr>
              <w:rPr>
                <w:rFonts w:cs="Times New Roman"/>
                <w:szCs w:val="24"/>
              </w:rPr>
            </w:pPr>
            <w:sdt>
              <w:sdtPr>
                <w:rPr>
                  <w:rFonts w:cs="Times New Roman"/>
                  <w:szCs w:val="24"/>
                </w:rPr>
                <w:alias w:val="Agency Title"/>
                <w:tag w:val="AgencyTitleContentControl"/>
                <w:id w:val="1920747753"/>
                <w:lock w:val="sdtContentLocked"/>
                <w:placeholder>
                  <w:docPart w:val="C5FCFE6D0D4541E2BFADE3762F0DD062"/>
                </w:placeholder>
              </w:sdtPr>
              <w:sdtEndPr>
                <w:rPr>
                  <w:rFonts w:cstheme="minorBidi"/>
                  <w:szCs w:val="22"/>
                </w:rPr>
              </w:sdtEndPr>
              <w:sdtContent>
                <w:r>
                  <w:rPr>
                    <w:rFonts w:cs="Times New Roman"/>
                    <w:szCs w:val="24"/>
                  </w:rPr>
                  <w:t>Senate Research Center</w:t>
                </w:r>
              </w:sdtContent>
            </w:sdt>
          </w:p>
        </w:tc>
        <w:tc>
          <w:tcPr>
            <w:tcW w:w="6858" w:type="dxa"/>
          </w:tcPr>
          <w:p w:rsidR="005B3DE8" w:rsidRPr="00FF6471" w:rsidRDefault="005B3DE8" w:rsidP="000F1DF9">
            <w:pPr>
              <w:jc w:val="right"/>
              <w:rPr>
                <w:rFonts w:cs="Times New Roman"/>
                <w:szCs w:val="24"/>
              </w:rPr>
            </w:pPr>
            <w:sdt>
              <w:sdtPr>
                <w:rPr>
                  <w:rFonts w:cs="Times New Roman"/>
                  <w:szCs w:val="24"/>
                </w:rPr>
                <w:alias w:val="Bill Number"/>
                <w:tag w:val="BillNumberOne"/>
                <w:id w:val="-410784069"/>
                <w:lock w:val="sdtContentLocked"/>
                <w:placeholder>
                  <w:docPart w:val="7B0AC0B2F5DC4876AF6D585B73DB78EB"/>
                </w:placeholder>
              </w:sdtPr>
              <w:sdtContent>
                <w:r>
                  <w:rPr>
                    <w:rFonts w:cs="Times New Roman"/>
                    <w:szCs w:val="24"/>
                  </w:rPr>
                  <w:t>S.C.R. 24</w:t>
                </w:r>
              </w:sdtContent>
            </w:sdt>
          </w:p>
        </w:tc>
      </w:tr>
      <w:tr w:rsidR="005B3DE8" w:rsidTr="000F1DF9">
        <w:sdt>
          <w:sdtPr>
            <w:rPr>
              <w:rFonts w:cs="Times New Roman"/>
              <w:szCs w:val="24"/>
            </w:rPr>
            <w:alias w:val="TLCNumber"/>
            <w:tag w:val="TLCNumber"/>
            <w:id w:val="-542600604"/>
            <w:lock w:val="sdtLocked"/>
            <w:placeholder>
              <w:docPart w:val="2B378C05EE48429EA56AEEB3AD7831E9"/>
            </w:placeholder>
          </w:sdtPr>
          <w:sdtContent>
            <w:tc>
              <w:tcPr>
                <w:tcW w:w="2718" w:type="dxa"/>
              </w:tcPr>
              <w:p w:rsidR="005B3DE8" w:rsidRPr="000F1DF9" w:rsidRDefault="005B3DE8" w:rsidP="00C65088">
                <w:pPr>
                  <w:rPr>
                    <w:rFonts w:cs="Times New Roman"/>
                    <w:szCs w:val="24"/>
                  </w:rPr>
                </w:pPr>
                <w:r>
                  <w:rPr>
                    <w:rFonts w:cs="Times New Roman"/>
                    <w:szCs w:val="24"/>
                  </w:rPr>
                  <w:t>88R11567 AMB-D</w:t>
                </w:r>
              </w:p>
            </w:tc>
          </w:sdtContent>
        </w:sdt>
        <w:tc>
          <w:tcPr>
            <w:tcW w:w="6858" w:type="dxa"/>
          </w:tcPr>
          <w:p w:rsidR="005B3DE8" w:rsidRPr="005C2A78" w:rsidRDefault="005B3DE8" w:rsidP="00073EDD">
            <w:pPr>
              <w:jc w:val="right"/>
              <w:rPr>
                <w:rFonts w:cs="Times New Roman"/>
                <w:szCs w:val="24"/>
              </w:rPr>
            </w:pPr>
            <w:sdt>
              <w:sdtPr>
                <w:rPr>
                  <w:rFonts w:cs="Times New Roman"/>
                  <w:szCs w:val="24"/>
                </w:rPr>
                <w:alias w:val="Author Label"/>
                <w:tag w:val="By"/>
                <w:id w:val="72399597"/>
                <w:lock w:val="sdtLocked"/>
                <w:placeholder>
                  <w:docPart w:val="5F978DFB43414340ACE504FC07A146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C4FE061E7144538FDFA43A7A475FE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F6A99F0D2E004B66BC7D2B24BB6AAC6B"/>
                </w:placeholder>
                <w:showingPlcHdr/>
              </w:sdtPr>
              <w:sdtContent/>
            </w:sdt>
            <w:sdt>
              <w:sdtPr>
                <w:rPr>
                  <w:rFonts w:cs="Times New Roman"/>
                  <w:szCs w:val="24"/>
                </w:rPr>
                <w:alias w:val="DualSponsor"/>
                <w:tag w:val="DualSponsor"/>
                <w:id w:val="1029379812"/>
                <w:lock w:val="sdtContentLocked"/>
                <w:placeholder>
                  <w:docPart w:val="3EF46F34942840369D0A1156523CEDC5"/>
                </w:placeholder>
                <w:showingPlcHdr/>
              </w:sdtPr>
              <w:sdtContent/>
            </w:sdt>
          </w:p>
        </w:tc>
      </w:tr>
      <w:tr w:rsidR="005B3DE8" w:rsidTr="000F1DF9">
        <w:tc>
          <w:tcPr>
            <w:tcW w:w="2718" w:type="dxa"/>
          </w:tcPr>
          <w:p w:rsidR="005B3DE8" w:rsidRPr="00BC7495" w:rsidRDefault="005B3DE8" w:rsidP="000F1DF9">
            <w:pPr>
              <w:rPr>
                <w:rFonts w:cs="Times New Roman"/>
                <w:szCs w:val="24"/>
              </w:rPr>
            </w:pPr>
          </w:p>
        </w:tc>
        <w:sdt>
          <w:sdtPr>
            <w:rPr>
              <w:rFonts w:cs="Times New Roman"/>
              <w:szCs w:val="24"/>
            </w:rPr>
            <w:alias w:val="Committee"/>
            <w:tag w:val="Committee"/>
            <w:id w:val="1914272295"/>
            <w:lock w:val="sdtContentLocked"/>
            <w:placeholder>
              <w:docPart w:val="6D26E9934E294B62832619D148A78735"/>
            </w:placeholder>
          </w:sdtPr>
          <w:sdtContent>
            <w:tc>
              <w:tcPr>
                <w:tcW w:w="6858" w:type="dxa"/>
              </w:tcPr>
              <w:p w:rsidR="005B3DE8" w:rsidRPr="00FF6471" w:rsidRDefault="005B3DE8" w:rsidP="000F1DF9">
                <w:pPr>
                  <w:jc w:val="right"/>
                  <w:rPr>
                    <w:rFonts w:cs="Times New Roman"/>
                    <w:szCs w:val="24"/>
                  </w:rPr>
                </w:pPr>
                <w:r>
                  <w:rPr>
                    <w:rFonts w:cs="Times New Roman"/>
                    <w:szCs w:val="24"/>
                  </w:rPr>
                  <w:t>Administration</w:t>
                </w:r>
              </w:p>
            </w:tc>
          </w:sdtContent>
        </w:sdt>
      </w:tr>
      <w:tr w:rsidR="005B3DE8" w:rsidTr="000F1DF9">
        <w:tc>
          <w:tcPr>
            <w:tcW w:w="2718" w:type="dxa"/>
          </w:tcPr>
          <w:p w:rsidR="005B3DE8" w:rsidRPr="00BC7495" w:rsidRDefault="005B3DE8" w:rsidP="000F1DF9">
            <w:pPr>
              <w:rPr>
                <w:rFonts w:cs="Times New Roman"/>
                <w:szCs w:val="24"/>
              </w:rPr>
            </w:pPr>
          </w:p>
        </w:tc>
        <w:sdt>
          <w:sdtPr>
            <w:rPr>
              <w:rFonts w:cs="Times New Roman"/>
              <w:szCs w:val="24"/>
            </w:rPr>
            <w:alias w:val="Date"/>
            <w:tag w:val="DateContentControl"/>
            <w:id w:val="1178081906"/>
            <w:lock w:val="sdtLocked"/>
            <w:placeholder>
              <w:docPart w:val="41FB4ED501784125BD5F8AEEE39E9E75"/>
            </w:placeholder>
            <w:date w:fullDate="2023-03-28T00:00:00Z">
              <w:dateFormat w:val="M/d/yyyy"/>
              <w:lid w:val="en-US"/>
              <w:storeMappedDataAs w:val="dateTime"/>
              <w:calendar w:val="gregorian"/>
            </w:date>
          </w:sdtPr>
          <w:sdtContent>
            <w:tc>
              <w:tcPr>
                <w:tcW w:w="6858" w:type="dxa"/>
              </w:tcPr>
              <w:p w:rsidR="005B3DE8" w:rsidRPr="00FF6471" w:rsidRDefault="005B3DE8" w:rsidP="000F1DF9">
                <w:pPr>
                  <w:jc w:val="right"/>
                  <w:rPr>
                    <w:rFonts w:cs="Times New Roman"/>
                    <w:szCs w:val="24"/>
                  </w:rPr>
                </w:pPr>
                <w:r>
                  <w:rPr>
                    <w:rFonts w:cs="Times New Roman"/>
                    <w:szCs w:val="24"/>
                  </w:rPr>
                  <w:t>3/28/2023</w:t>
                </w:r>
              </w:p>
            </w:tc>
          </w:sdtContent>
        </w:sdt>
      </w:tr>
      <w:tr w:rsidR="005B3DE8" w:rsidTr="000F1DF9">
        <w:tc>
          <w:tcPr>
            <w:tcW w:w="2718" w:type="dxa"/>
          </w:tcPr>
          <w:p w:rsidR="005B3DE8" w:rsidRPr="00BC7495" w:rsidRDefault="005B3DE8" w:rsidP="000F1DF9">
            <w:pPr>
              <w:rPr>
                <w:rFonts w:cs="Times New Roman"/>
                <w:szCs w:val="24"/>
              </w:rPr>
            </w:pPr>
          </w:p>
        </w:tc>
        <w:sdt>
          <w:sdtPr>
            <w:rPr>
              <w:rFonts w:cs="Times New Roman"/>
              <w:szCs w:val="24"/>
            </w:rPr>
            <w:alias w:val="BA Version"/>
            <w:tag w:val="BAVersion"/>
            <w:id w:val="-1685590809"/>
            <w:lock w:val="sdtContentLocked"/>
            <w:placeholder>
              <w:docPart w:val="042F8D64844140BEA65E48968FF5348C"/>
            </w:placeholder>
          </w:sdtPr>
          <w:sdtContent>
            <w:tc>
              <w:tcPr>
                <w:tcW w:w="6858" w:type="dxa"/>
              </w:tcPr>
              <w:p w:rsidR="005B3DE8" w:rsidRPr="00FF6471" w:rsidRDefault="005B3DE8" w:rsidP="000F1DF9">
                <w:pPr>
                  <w:jc w:val="right"/>
                  <w:rPr>
                    <w:rFonts w:cs="Times New Roman"/>
                    <w:szCs w:val="24"/>
                  </w:rPr>
                </w:pPr>
                <w:r>
                  <w:rPr>
                    <w:rFonts w:cs="Times New Roman"/>
                    <w:szCs w:val="24"/>
                  </w:rPr>
                  <w:t>As Filed</w:t>
                </w:r>
              </w:p>
            </w:tc>
          </w:sdtContent>
        </w:sdt>
      </w:tr>
    </w:tbl>
    <w:p w:rsidR="005B3DE8" w:rsidRPr="00FF6471" w:rsidRDefault="005B3DE8" w:rsidP="000F1DF9">
      <w:pPr>
        <w:spacing w:after="0" w:line="240" w:lineRule="auto"/>
        <w:rPr>
          <w:rFonts w:cs="Times New Roman"/>
          <w:szCs w:val="24"/>
        </w:rPr>
      </w:pPr>
    </w:p>
    <w:p w:rsidR="005B3DE8" w:rsidRPr="00FF6471" w:rsidRDefault="005B3DE8" w:rsidP="000F1DF9">
      <w:pPr>
        <w:spacing w:after="0" w:line="240" w:lineRule="auto"/>
        <w:rPr>
          <w:rFonts w:cs="Times New Roman"/>
          <w:szCs w:val="24"/>
        </w:rPr>
      </w:pPr>
    </w:p>
    <w:p w:rsidR="005B3DE8" w:rsidRPr="00FF6471" w:rsidRDefault="005B3D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463D7A68B549BB8A67A34FE4487863"/>
        </w:placeholder>
      </w:sdtPr>
      <w:sdtContent>
        <w:p w:rsidR="005B3DE8" w:rsidRDefault="005B3D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F34753CB48F45ECB50598B1B42B4417"/>
        </w:placeholder>
      </w:sdtPr>
      <w:sdtContent>
        <w:p w:rsidR="005B3DE8" w:rsidRPr="00E318ED" w:rsidRDefault="005B3DE8" w:rsidP="00AF46A5">
          <w:pPr>
            <w:pStyle w:val="NormalWeb"/>
            <w:spacing w:before="0" w:beforeAutospacing="0" w:after="0" w:afterAutospacing="0"/>
            <w:jc w:val="both"/>
            <w:divId w:val="2047947465"/>
            <w:rPr>
              <w:rFonts w:eastAsia="Times New Roman"/>
              <w:bCs/>
            </w:rPr>
          </w:pPr>
        </w:p>
        <w:p w:rsidR="005B3DE8" w:rsidRPr="00E318ED" w:rsidRDefault="005B3DE8" w:rsidP="00AF46A5">
          <w:pPr>
            <w:pStyle w:val="NormalWeb"/>
            <w:spacing w:before="0" w:beforeAutospacing="0" w:after="0" w:afterAutospacing="0"/>
            <w:jc w:val="both"/>
            <w:divId w:val="2047947465"/>
          </w:pPr>
          <w:r w:rsidRPr="00E318ED">
            <w:rPr>
              <w:rFonts w:eastAsia="Times New Roman"/>
              <w:bCs/>
            </w:rPr>
            <w:t>Authorizing</w:t>
          </w:r>
          <w:r w:rsidRPr="00E318ED">
            <w:t xml:space="preserve"> the State Preservation Board to approve the construction of a replica of the National Life Monument at the State Capitol Complex.</w:t>
          </w:r>
        </w:p>
        <w:p w:rsidR="005B3DE8" w:rsidRPr="00E318ED" w:rsidRDefault="005B3DE8" w:rsidP="00AF46A5">
          <w:pPr>
            <w:pStyle w:val="NormalWeb"/>
            <w:spacing w:before="0" w:beforeAutospacing="0" w:after="0" w:afterAutospacing="0"/>
            <w:jc w:val="both"/>
            <w:divId w:val="2047947465"/>
          </w:pPr>
        </w:p>
        <w:p w:rsidR="005B3DE8" w:rsidRPr="00E318ED" w:rsidRDefault="005B3DE8" w:rsidP="00AF46A5">
          <w:pPr>
            <w:pStyle w:val="NormalWeb"/>
            <w:spacing w:before="0" w:beforeAutospacing="0" w:after="0" w:afterAutospacing="0"/>
            <w:jc w:val="both"/>
            <w:divId w:val="2047947465"/>
            <w:rPr>
              <w:rFonts w:eastAsia="Times New Roman"/>
              <w:bCs/>
            </w:rPr>
          </w:pPr>
          <w:r w:rsidRPr="00E318ED">
            <w:rPr>
              <w:rFonts w:eastAsia="Times New Roman"/>
              <w:bCs/>
            </w:rPr>
            <w:t>The National Life Monument celebrates the miracle of life and the women at the center of that miracle</w:t>
          </w:r>
          <w:r>
            <w:rPr>
              <w:rFonts w:eastAsia="Times New Roman"/>
              <w:bCs/>
            </w:rPr>
            <w:t>.</w:t>
          </w:r>
          <w:r w:rsidRPr="00E318ED">
            <w:rPr>
              <w:rFonts w:eastAsia="Times New Roman"/>
              <w:bCs/>
            </w:rPr>
            <w:t xml:space="preserve"> </w:t>
          </w:r>
          <w:r>
            <w:rPr>
              <w:rFonts w:eastAsia="Times New Roman"/>
              <w:bCs/>
            </w:rPr>
            <w:t>S</w:t>
          </w:r>
          <w:r w:rsidRPr="00E318ED">
            <w:rPr>
              <w:rFonts w:eastAsia="Times New Roman"/>
              <w:bCs/>
            </w:rPr>
            <w:t>culpted by artist Timothy Schmalz, the bronze sculpture depicts a mother with an unborn child cradled in a world-shaped womb. The eight-foot bronze statue was permanently installed at the Church of San Marcello al Corso in Rome in May 2022, and after a tour of the U.S., the original Life Monument was installed at the Theological College in Washington, D.C.</w:t>
          </w:r>
        </w:p>
        <w:p w:rsidR="005B3DE8" w:rsidRPr="00E318ED" w:rsidRDefault="005B3DE8" w:rsidP="00AF46A5">
          <w:pPr>
            <w:pStyle w:val="NormalWeb"/>
            <w:spacing w:before="0" w:beforeAutospacing="0" w:after="0" w:afterAutospacing="0"/>
            <w:jc w:val="both"/>
            <w:divId w:val="2047947465"/>
            <w:rPr>
              <w:rFonts w:eastAsia="Times New Roman"/>
              <w:bCs/>
            </w:rPr>
          </w:pPr>
        </w:p>
        <w:p w:rsidR="005B3DE8" w:rsidRDefault="005B3DE8" w:rsidP="00AF46A5">
          <w:pPr>
            <w:pStyle w:val="NormalWeb"/>
            <w:spacing w:before="0" w:beforeAutospacing="0" w:after="0" w:afterAutospacing="0"/>
            <w:jc w:val="both"/>
            <w:divId w:val="2047947465"/>
            <w:rPr>
              <w:rFonts w:eastAsia="Times New Roman"/>
              <w:bCs/>
            </w:rPr>
          </w:pPr>
          <w:r w:rsidRPr="00E318ED">
            <w:rPr>
              <w:rFonts w:eastAsia="Times New Roman"/>
              <w:bCs/>
            </w:rPr>
            <w:t>Under Chapter 443 (State Preservation Board),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w:t>
          </w:r>
          <w:r>
            <w:rPr>
              <w:rFonts w:eastAsia="Times New Roman"/>
              <w:bCs/>
            </w:rPr>
            <w:t>.</w:t>
          </w:r>
          <w:r w:rsidRPr="00E318ED">
            <w:rPr>
              <w:rFonts w:eastAsia="Times New Roman"/>
              <w:bCs/>
            </w:rPr>
            <w:t xml:space="preserve"> </w:t>
          </w:r>
          <w:r>
            <w:rPr>
              <w:rFonts w:eastAsia="Times New Roman"/>
              <w:bCs/>
            </w:rPr>
            <w:t>A</w:t>
          </w:r>
          <w:r w:rsidRPr="00E318ED">
            <w:rPr>
              <w:rFonts w:eastAsia="Times New Roman"/>
              <w:bCs/>
            </w:rPr>
            <w:t xml:space="preserve"> replica of the monument on the Capitol grounds would provide a communal place for Texans to celebrate the beauty of human life.</w:t>
          </w:r>
        </w:p>
        <w:p w:rsidR="005B3DE8" w:rsidRPr="005B3DE8" w:rsidRDefault="005B3DE8" w:rsidP="005B3DE8">
          <w:pPr>
            <w:pStyle w:val="NormalWeb"/>
            <w:spacing w:before="0" w:beforeAutospacing="0" w:after="0" w:afterAutospacing="0"/>
            <w:jc w:val="both"/>
            <w:divId w:val="2047947465"/>
            <w:rPr>
              <w:rFonts w:eastAsia="Times New Roman"/>
              <w:bCs/>
            </w:rPr>
          </w:pPr>
        </w:p>
      </w:sdtContent>
    </w:sdt>
    <w:bookmarkStart w:id="0" w:name="AmendsCurrentLaw" w:displacedByCustomXml="prev"/>
    <w:bookmarkEnd w:id="0" w:displacedByCustomXml="prev"/>
    <w:bookmarkStart w:id="1" w:name="EnrolledProposed" w:displacedByCustomXml="prev"/>
    <w:bookmarkEnd w:id="1" w:displacedByCustomXml="prev"/>
    <w:p w:rsidR="005B3DE8" w:rsidRDefault="005B3DE8" w:rsidP="00AF46A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219395606D4EF0A934D323D2990BAE"/>
          </w:placeholder>
        </w:sdtPr>
        <w:sdtContent>
          <w:r>
            <w:rPr>
              <w:rFonts w:eastAsia="Times New Roman" w:cs="Times New Roman"/>
              <w:b/>
              <w:szCs w:val="24"/>
              <w:u w:val="single"/>
            </w:rPr>
            <w:t>RESOLVED</w:t>
          </w:r>
        </w:sdtContent>
      </w:sdt>
    </w:p>
    <w:p w:rsidR="005B3DE8" w:rsidRDefault="005B3DE8" w:rsidP="00AF46A5">
      <w:pPr>
        <w:spacing w:after="0" w:line="240" w:lineRule="auto"/>
        <w:jc w:val="both"/>
        <w:rPr>
          <w:rFonts w:cs="Times New Roman"/>
          <w:szCs w:val="24"/>
        </w:rPr>
      </w:pPr>
    </w:p>
    <w:p w:rsidR="005B3DE8" w:rsidRDefault="005B3DE8" w:rsidP="00AF46A5">
      <w:pPr>
        <w:spacing w:after="0" w:line="240" w:lineRule="auto"/>
        <w:jc w:val="both"/>
        <w:rPr>
          <w:rFonts w:cs="Times New Roman"/>
          <w:szCs w:val="24"/>
        </w:rPr>
      </w:pPr>
      <w:r>
        <w:rPr>
          <w:rFonts w:cs="Times New Roman"/>
          <w:szCs w:val="24"/>
        </w:rPr>
        <w:t>That th</w:t>
      </w:r>
      <w:r w:rsidRPr="00E318ED">
        <w:rPr>
          <w:rFonts w:cs="Times New Roman"/>
          <w:szCs w:val="24"/>
        </w:rPr>
        <w:t>e 88th Legislature of the State of Texas hereby authoriz</w:t>
      </w:r>
      <w:r>
        <w:rPr>
          <w:rFonts w:cs="Times New Roman"/>
          <w:szCs w:val="24"/>
        </w:rPr>
        <w:t>es</w:t>
      </w:r>
      <w:r w:rsidRPr="00E318ED">
        <w:rPr>
          <w:rFonts w:cs="Times New Roman"/>
          <w:szCs w:val="24"/>
        </w:rPr>
        <w:t xml:space="preserve"> the State Preservation Board, subject to state law and rules of the board, to approve the construction of a replica of the National Life Monument at the State Capitol Complex, at a site outside of the historic Capitol grounds</w:t>
      </w:r>
      <w:r>
        <w:rPr>
          <w:rFonts w:cs="Times New Roman"/>
          <w:szCs w:val="24"/>
        </w:rPr>
        <w:t>.</w:t>
      </w:r>
      <w:r w:rsidRPr="00E318ED">
        <w:rPr>
          <w:rFonts w:cs="Times New Roman"/>
          <w:szCs w:val="24"/>
        </w:rPr>
        <w:t xml:space="preserve"> </w:t>
      </w:r>
    </w:p>
    <w:p w:rsidR="005B3DE8" w:rsidRDefault="005B3DE8" w:rsidP="00AF46A5">
      <w:pPr>
        <w:spacing w:after="0" w:line="240" w:lineRule="auto"/>
        <w:jc w:val="both"/>
        <w:rPr>
          <w:rFonts w:cs="Times New Roman"/>
          <w:szCs w:val="24"/>
        </w:rPr>
      </w:pPr>
    </w:p>
    <w:p w:rsidR="005B3DE8" w:rsidRPr="006529C4" w:rsidRDefault="005B3DE8" w:rsidP="00AF46A5">
      <w:pPr>
        <w:spacing w:after="0" w:line="240" w:lineRule="auto"/>
        <w:jc w:val="both"/>
        <w:rPr>
          <w:rFonts w:cs="Times New Roman"/>
          <w:szCs w:val="24"/>
        </w:rPr>
      </w:pPr>
      <w:r w:rsidRPr="00E318ED">
        <w:rPr>
          <w:rFonts w:cs="Times New Roman"/>
          <w:szCs w:val="24"/>
        </w:rPr>
        <w:t>That the Texas secretary of state forward an official copy of this resolution to the executive director of the State Preservation Board.</w:t>
      </w:r>
    </w:p>
    <w:sectPr w:rsidR="005B3DE8"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AD8" w:rsidRDefault="00223AD8" w:rsidP="000F1DF9">
      <w:pPr>
        <w:spacing w:after="0" w:line="240" w:lineRule="auto"/>
      </w:pPr>
      <w:r>
        <w:separator/>
      </w:r>
    </w:p>
  </w:endnote>
  <w:endnote w:type="continuationSeparator" w:id="0">
    <w:p w:rsidR="00223AD8" w:rsidRDefault="00223A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3A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3DE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3DE8">
                <w:rPr>
                  <w:sz w:val="20"/>
                  <w:szCs w:val="20"/>
                </w:rPr>
                <w:t>S.C.R. 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3D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3A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AD8" w:rsidRDefault="00223AD8" w:rsidP="000F1DF9">
      <w:pPr>
        <w:spacing w:after="0" w:line="240" w:lineRule="auto"/>
      </w:pPr>
      <w:r>
        <w:separator/>
      </w:r>
    </w:p>
  </w:footnote>
  <w:footnote w:type="continuationSeparator" w:id="0">
    <w:p w:rsidR="00223AD8" w:rsidRDefault="00223A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3AD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3DE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EC21F"/>
  <w15:docId w15:val="{24038423-1F5D-4C27-B05C-BFA5BB08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B3D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FDEE19EB74404587B8A65BF7C1FCC3"/>
        <w:category>
          <w:name w:val="General"/>
          <w:gallery w:val="placeholder"/>
        </w:category>
        <w:types>
          <w:type w:val="bbPlcHdr"/>
        </w:types>
        <w:behaviors>
          <w:behavior w:val="content"/>
        </w:behaviors>
        <w:guid w:val="{3F264BD7-EC06-4758-95A0-83EC5CD1002D}"/>
      </w:docPartPr>
      <w:docPartBody>
        <w:p w:rsidR="00000000" w:rsidRDefault="009347A4"/>
      </w:docPartBody>
    </w:docPart>
    <w:docPart>
      <w:docPartPr>
        <w:name w:val="C5FCFE6D0D4541E2BFADE3762F0DD062"/>
        <w:category>
          <w:name w:val="General"/>
          <w:gallery w:val="placeholder"/>
        </w:category>
        <w:types>
          <w:type w:val="bbPlcHdr"/>
        </w:types>
        <w:behaviors>
          <w:behavior w:val="content"/>
        </w:behaviors>
        <w:guid w:val="{29C1029D-8D8B-4726-B568-9E1A2910BCCD}"/>
      </w:docPartPr>
      <w:docPartBody>
        <w:p w:rsidR="00000000" w:rsidRDefault="009347A4"/>
      </w:docPartBody>
    </w:docPart>
    <w:docPart>
      <w:docPartPr>
        <w:name w:val="7B0AC0B2F5DC4876AF6D585B73DB78EB"/>
        <w:category>
          <w:name w:val="General"/>
          <w:gallery w:val="placeholder"/>
        </w:category>
        <w:types>
          <w:type w:val="bbPlcHdr"/>
        </w:types>
        <w:behaviors>
          <w:behavior w:val="content"/>
        </w:behaviors>
        <w:guid w:val="{1D840A14-39CF-4B49-BE4C-541190FBD04D}"/>
      </w:docPartPr>
      <w:docPartBody>
        <w:p w:rsidR="00000000" w:rsidRDefault="009347A4"/>
      </w:docPartBody>
    </w:docPart>
    <w:docPart>
      <w:docPartPr>
        <w:name w:val="2B378C05EE48429EA56AEEB3AD7831E9"/>
        <w:category>
          <w:name w:val="General"/>
          <w:gallery w:val="placeholder"/>
        </w:category>
        <w:types>
          <w:type w:val="bbPlcHdr"/>
        </w:types>
        <w:behaviors>
          <w:behavior w:val="content"/>
        </w:behaviors>
        <w:guid w:val="{33795511-A75F-4959-8526-A58B9D9E06C6}"/>
      </w:docPartPr>
      <w:docPartBody>
        <w:p w:rsidR="00000000" w:rsidRDefault="009347A4"/>
      </w:docPartBody>
    </w:docPart>
    <w:docPart>
      <w:docPartPr>
        <w:name w:val="5F978DFB43414340ACE504FC07A146E8"/>
        <w:category>
          <w:name w:val="General"/>
          <w:gallery w:val="placeholder"/>
        </w:category>
        <w:types>
          <w:type w:val="bbPlcHdr"/>
        </w:types>
        <w:behaviors>
          <w:behavior w:val="content"/>
        </w:behaviors>
        <w:guid w:val="{D62E2E1A-3200-44EB-B8D4-E5535D986FF7}"/>
      </w:docPartPr>
      <w:docPartBody>
        <w:p w:rsidR="00000000" w:rsidRDefault="009347A4"/>
      </w:docPartBody>
    </w:docPart>
    <w:docPart>
      <w:docPartPr>
        <w:name w:val="C3C4FE061E7144538FDFA43A7A475FE7"/>
        <w:category>
          <w:name w:val="General"/>
          <w:gallery w:val="placeholder"/>
        </w:category>
        <w:types>
          <w:type w:val="bbPlcHdr"/>
        </w:types>
        <w:behaviors>
          <w:behavior w:val="content"/>
        </w:behaviors>
        <w:guid w:val="{900F598E-EB8E-4A1C-9F82-0E3F3607D2F0}"/>
      </w:docPartPr>
      <w:docPartBody>
        <w:p w:rsidR="00000000" w:rsidRDefault="009347A4"/>
      </w:docPartBody>
    </w:docPart>
    <w:docPart>
      <w:docPartPr>
        <w:name w:val="F6A99F0D2E004B66BC7D2B24BB6AAC6B"/>
        <w:category>
          <w:name w:val="General"/>
          <w:gallery w:val="placeholder"/>
        </w:category>
        <w:types>
          <w:type w:val="bbPlcHdr"/>
        </w:types>
        <w:behaviors>
          <w:behavior w:val="content"/>
        </w:behaviors>
        <w:guid w:val="{51D76F54-C5C2-4FE3-985C-A100ABE0CE79}"/>
      </w:docPartPr>
      <w:docPartBody>
        <w:p w:rsidR="00000000" w:rsidRDefault="009347A4"/>
      </w:docPartBody>
    </w:docPart>
    <w:docPart>
      <w:docPartPr>
        <w:name w:val="3EF46F34942840369D0A1156523CEDC5"/>
        <w:category>
          <w:name w:val="General"/>
          <w:gallery w:val="placeholder"/>
        </w:category>
        <w:types>
          <w:type w:val="bbPlcHdr"/>
        </w:types>
        <w:behaviors>
          <w:behavior w:val="content"/>
        </w:behaviors>
        <w:guid w:val="{7337558C-2C72-482D-8095-05E4C342B7FF}"/>
      </w:docPartPr>
      <w:docPartBody>
        <w:p w:rsidR="00000000" w:rsidRDefault="009347A4"/>
      </w:docPartBody>
    </w:docPart>
    <w:docPart>
      <w:docPartPr>
        <w:name w:val="6D26E9934E294B62832619D148A78735"/>
        <w:category>
          <w:name w:val="General"/>
          <w:gallery w:val="placeholder"/>
        </w:category>
        <w:types>
          <w:type w:val="bbPlcHdr"/>
        </w:types>
        <w:behaviors>
          <w:behavior w:val="content"/>
        </w:behaviors>
        <w:guid w:val="{E4F735AF-AA6F-46A4-A4AD-5B3200442FC2}"/>
      </w:docPartPr>
      <w:docPartBody>
        <w:p w:rsidR="00000000" w:rsidRDefault="009347A4"/>
      </w:docPartBody>
    </w:docPart>
    <w:docPart>
      <w:docPartPr>
        <w:name w:val="41FB4ED501784125BD5F8AEEE39E9E75"/>
        <w:category>
          <w:name w:val="General"/>
          <w:gallery w:val="placeholder"/>
        </w:category>
        <w:types>
          <w:type w:val="bbPlcHdr"/>
        </w:types>
        <w:behaviors>
          <w:behavior w:val="content"/>
        </w:behaviors>
        <w:guid w:val="{5C15646F-2726-43E6-B0F3-0C1980CA6483}"/>
      </w:docPartPr>
      <w:docPartBody>
        <w:p w:rsidR="00000000" w:rsidRDefault="00041B30" w:rsidP="00041B30">
          <w:pPr>
            <w:pStyle w:val="41FB4ED501784125BD5F8AEEE39E9E75"/>
          </w:pPr>
          <w:r w:rsidRPr="00A30DD1">
            <w:rPr>
              <w:rStyle w:val="PlaceholderText"/>
            </w:rPr>
            <w:t>Click here to enter a date.</w:t>
          </w:r>
        </w:p>
      </w:docPartBody>
    </w:docPart>
    <w:docPart>
      <w:docPartPr>
        <w:name w:val="042F8D64844140BEA65E48968FF5348C"/>
        <w:category>
          <w:name w:val="General"/>
          <w:gallery w:val="placeholder"/>
        </w:category>
        <w:types>
          <w:type w:val="bbPlcHdr"/>
        </w:types>
        <w:behaviors>
          <w:behavior w:val="content"/>
        </w:behaviors>
        <w:guid w:val="{5A867F29-EFCE-4C67-ACE0-7B5F4E3E6BAC}"/>
      </w:docPartPr>
      <w:docPartBody>
        <w:p w:rsidR="00000000" w:rsidRDefault="009347A4"/>
      </w:docPartBody>
    </w:docPart>
    <w:docPart>
      <w:docPartPr>
        <w:name w:val="A9463D7A68B549BB8A67A34FE4487863"/>
        <w:category>
          <w:name w:val="General"/>
          <w:gallery w:val="placeholder"/>
        </w:category>
        <w:types>
          <w:type w:val="bbPlcHdr"/>
        </w:types>
        <w:behaviors>
          <w:behavior w:val="content"/>
        </w:behaviors>
        <w:guid w:val="{6C8C2E6D-28E2-4D50-878E-8F43C82033E5}"/>
      </w:docPartPr>
      <w:docPartBody>
        <w:p w:rsidR="00000000" w:rsidRDefault="009347A4"/>
      </w:docPartBody>
    </w:docPart>
    <w:docPart>
      <w:docPartPr>
        <w:name w:val="AF34753CB48F45ECB50598B1B42B4417"/>
        <w:category>
          <w:name w:val="General"/>
          <w:gallery w:val="placeholder"/>
        </w:category>
        <w:types>
          <w:type w:val="bbPlcHdr"/>
        </w:types>
        <w:behaviors>
          <w:behavior w:val="content"/>
        </w:behaviors>
        <w:guid w:val="{1F247BD3-EE2B-4D1F-B347-564DFAC69DB4}"/>
      </w:docPartPr>
      <w:docPartBody>
        <w:p w:rsidR="00000000" w:rsidRDefault="00041B30" w:rsidP="00041B30">
          <w:pPr>
            <w:pStyle w:val="AF34753CB48F45ECB50598B1B42B4417"/>
          </w:pPr>
          <w:r>
            <w:rPr>
              <w:rFonts w:eastAsia="Times New Roman" w:cs="Times New Roman"/>
              <w:bCs/>
              <w:szCs w:val="24"/>
            </w:rPr>
            <w:t xml:space="preserve"> </w:t>
          </w:r>
        </w:p>
      </w:docPartBody>
    </w:docPart>
    <w:docPart>
      <w:docPartPr>
        <w:name w:val="F4219395606D4EF0A934D323D2990BAE"/>
        <w:category>
          <w:name w:val="General"/>
          <w:gallery w:val="placeholder"/>
        </w:category>
        <w:types>
          <w:type w:val="bbPlcHdr"/>
        </w:types>
        <w:behaviors>
          <w:behavior w:val="content"/>
        </w:behaviors>
        <w:guid w:val="{719CB6FA-10E3-4100-827B-1E1F91B607E1}"/>
      </w:docPartPr>
      <w:docPartBody>
        <w:p w:rsidR="00000000" w:rsidRDefault="00934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1B3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47A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B30"/>
    <w:rPr>
      <w:color w:val="808080"/>
    </w:rPr>
  </w:style>
  <w:style w:type="paragraph" w:customStyle="1" w:styleId="41FB4ED501784125BD5F8AEEE39E9E75">
    <w:name w:val="41FB4ED501784125BD5F8AEEE39E9E75"/>
    <w:rsid w:val="00041B30"/>
    <w:pPr>
      <w:spacing w:after="160" w:line="259" w:lineRule="auto"/>
    </w:pPr>
  </w:style>
  <w:style w:type="paragraph" w:customStyle="1" w:styleId="AF34753CB48F45ECB50598B1B42B4417">
    <w:name w:val="AF34753CB48F45ECB50598B1B42B4417"/>
    <w:rsid w:val="00041B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262</Words>
  <Characters>1499</Characters>
  <Application>Microsoft Office Word</Application>
  <DocSecurity>0</DocSecurity>
  <Lines>12</Lines>
  <Paragraphs>3</Paragraphs>
  <ScaleCrop>false</ScaleCrop>
  <Company>Texas Legislative Council</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2023-03-29T14:59:00Z</dcterms:modified>
</cp:coreProperties>
</file>

<file path=docProps/custom.xml><?xml version="1.0" encoding="utf-8"?>
<op:Properties xmlns:vt="http://schemas.openxmlformats.org/officeDocument/2006/docPropsVTypes" xmlns:op="http://schemas.openxmlformats.org/officeDocument/2006/custom-properties"/>
</file>