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60F" w:rsidRDefault="00C346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AFAFB24D2C4B4A9429E08B815BC366"/>
          </w:placeholder>
        </w:sdtPr>
        <w:sdtContent>
          <w:r w:rsidRPr="005C2A78">
            <w:rPr>
              <w:rFonts w:cs="Times New Roman"/>
              <w:b/>
              <w:szCs w:val="24"/>
              <w:u w:val="single"/>
            </w:rPr>
            <w:t>BILL ANALYSIS</w:t>
          </w:r>
        </w:sdtContent>
      </w:sdt>
    </w:p>
    <w:p w:rsidR="00C3460F" w:rsidRPr="00585C31" w:rsidRDefault="00C3460F" w:rsidP="000F1DF9">
      <w:pPr>
        <w:spacing w:after="0" w:line="240" w:lineRule="auto"/>
        <w:rPr>
          <w:rFonts w:cs="Times New Roman"/>
          <w:szCs w:val="24"/>
        </w:rPr>
      </w:pPr>
    </w:p>
    <w:p w:rsidR="00C3460F" w:rsidRPr="00585C31" w:rsidRDefault="00C346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460F" w:rsidTr="00D963AC">
        <w:tc>
          <w:tcPr>
            <w:tcW w:w="2718" w:type="dxa"/>
          </w:tcPr>
          <w:p w:rsidR="00C3460F" w:rsidRPr="005C2A78" w:rsidRDefault="00C3460F" w:rsidP="006D756B">
            <w:pPr>
              <w:rPr>
                <w:rFonts w:cs="Times New Roman"/>
                <w:szCs w:val="24"/>
              </w:rPr>
            </w:pPr>
            <w:sdt>
              <w:sdtPr>
                <w:rPr>
                  <w:rFonts w:cs="Times New Roman"/>
                  <w:szCs w:val="24"/>
                </w:rPr>
                <w:alias w:val="Agency Title"/>
                <w:tag w:val="AgencyTitleContentControl"/>
                <w:id w:val="1920747753"/>
                <w:lock w:val="sdtContentLocked"/>
                <w:placeholder>
                  <w:docPart w:val="684E54B537134A48829B42BA0A931D55"/>
                </w:placeholder>
              </w:sdtPr>
              <w:sdtEndPr>
                <w:rPr>
                  <w:rFonts w:cstheme="minorBidi"/>
                  <w:szCs w:val="22"/>
                </w:rPr>
              </w:sdtEndPr>
              <w:sdtContent>
                <w:r>
                  <w:rPr>
                    <w:rFonts w:cs="Times New Roman"/>
                    <w:szCs w:val="24"/>
                  </w:rPr>
                  <w:t>Senate Research Center</w:t>
                </w:r>
              </w:sdtContent>
            </w:sdt>
          </w:p>
        </w:tc>
        <w:tc>
          <w:tcPr>
            <w:tcW w:w="6858" w:type="dxa"/>
          </w:tcPr>
          <w:p w:rsidR="00C3460F" w:rsidRPr="00FF6471" w:rsidRDefault="00C3460F" w:rsidP="000F1DF9">
            <w:pPr>
              <w:jc w:val="right"/>
              <w:rPr>
                <w:rFonts w:cs="Times New Roman"/>
                <w:szCs w:val="24"/>
              </w:rPr>
            </w:pPr>
            <w:sdt>
              <w:sdtPr>
                <w:rPr>
                  <w:rFonts w:cs="Times New Roman"/>
                  <w:szCs w:val="24"/>
                </w:rPr>
                <w:alias w:val="Bill Number"/>
                <w:tag w:val="BillNumberOne"/>
                <w:id w:val="-410784069"/>
                <w:lock w:val="sdtContentLocked"/>
                <w:placeholder>
                  <w:docPart w:val="5D375AE024494691AE40F440A69F5C25"/>
                </w:placeholder>
              </w:sdtPr>
              <w:sdtContent>
                <w:r>
                  <w:rPr>
                    <w:rFonts w:cs="Times New Roman"/>
                    <w:szCs w:val="24"/>
                  </w:rPr>
                  <w:t>S.J.R. 5</w:t>
                </w:r>
              </w:sdtContent>
            </w:sdt>
          </w:p>
        </w:tc>
      </w:tr>
      <w:tr w:rsidR="00C3460F" w:rsidTr="00D963AC">
        <w:sdt>
          <w:sdtPr>
            <w:rPr>
              <w:rFonts w:cs="Times New Roman"/>
              <w:szCs w:val="24"/>
            </w:rPr>
            <w:alias w:val="TLCNumber"/>
            <w:tag w:val="TLCNumber"/>
            <w:id w:val="-542600604"/>
            <w:lock w:val="sdtLocked"/>
            <w:placeholder>
              <w:docPart w:val="7BD0CB4C395F41A1A6A3624DB7DE639E"/>
            </w:placeholder>
          </w:sdtPr>
          <w:sdtContent>
            <w:tc>
              <w:tcPr>
                <w:tcW w:w="2718" w:type="dxa"/>
              </w:tcPr>
              <w:p w:rsidR="00C3460F" w:rsidRPr="00D963AC" w:rsidRDefault="00C3460F" w:rsidP="00D963AC">
                <w:pPr>
                  <w:jc w:val="both"/>
                  <w:rPr>
                    <w:rFonts w:eastAsia="Times New Roman" w:cs="Times New Roman"/>
                    <w:szCs w:val="24"/>
                  </w:rPr>
                </w:pPr>
                <w:r w:rsidRPr="00D963AC">
                  <w:rPr>
                    <w:rFonts w:eastAsia="Times New Roman" w:cs="Times New Roman"/>
                    <w:szCs w:val="24"/>
                  </w:rPr>
                  <w:t>88R15810 KJE-F</w:t>
                </w:r>
              </w:p>
            </w:tc>
          </w:sdtContent>
        </w:sdt>
        <w:tc>
          <w:tcPr>
            <w:tcW w:w="6858" w:type="dxa"/>
          </w:tcPr>
          <w:p w:rsidR="00C3460F" w:rsidRPr="005C2A78" w:rsidRDefault="00C3460F" w:rsidP="00073EDD">
            <w:pPr>
              <w:jc w:val="right"/>
              <w:rPr>
                <w:rFonts w:cs="Times New Roman"/>
                <w:szCs w:val="24"/>
              </w:rPr>
            </w:pPr>
            <w:sdt>
              <w:sdtPr>
                <w:rPr>
                  <w:rFonts w:cs="Times New Roman"/>
                  <w:szCs w:val="24"/>
                </w:rPr>
                <w:alias w:val="Author Label"/>
                <w:tag w:val="By"/>
                <w:id w:val="72399597"/>
                <w:lock w:val="sdtLocked"/>
                <w:placeholder>
                  <w:docPart w:val="7E89B26F754B46C59EC6BC21F0BCE3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76B5DEEDA74CBEB8FD22ACCCEDBB8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B1E31526F674B96B76ADF6C05DE4828"/>
                </w:placeholder>
                <w:showingPlcHdr/>
              </w:sdtPr>
              <w:sdtContent/>
            </w:sdt>
            <w:sdt>
              <w:sdtPr>
                <w:rPr>
                  <w:rFonts w:cs="Times New Roman"/>
                  <w:szCs w:val="24"/>
                </w:rPr>
                <w:alias w:val="DualSponsor"/>
                <w:tag w:val="DualSponsor"/>
                <w:id w:val="1029379812"/>
                <w:lock w:val="sdtContentLocked"/>
                <w:placeholder>
                  <w:docPart w:val="04B8193CD23A4A289B4A7B135329C967"/>
                </w:placeholder>
                <w:showingPlcHdr/>
              </w:sdtPr>
              <w:sdtContent/>
            </w:sdt>
          </w:p>
        </w:tc>
      </w:tr>
      <w:tr w:rsidR="00C3460F" w:rsidTr="00D963AC">
        <w:tc>
          <w:tcPr>
            <w:tcW w:w="2718" w:type="dxa"/>
          </w:tcPr>
          <w:p w:rsidR="00C3460F" w:rsidRPr="00BC7495" w:rsidRDefault="00C3460F" w:rsidP="000F1DF9">
            <w:pPr>
              <w:rPr>
                <w:rFonts w:cs="Times New Roman"/>
                <w:szCs w:val="24"/>
              </w:rPr>
            </w:pPr>
          </w:p>
        </w:tc>
        <w:sdt>
          <w:sdtPr>
            <w:rPr>
              <w:rFonts w:cs="Times New Roman"/>
              <w:szCs w:val="24"/>
            </w:rPr>
            <w:alias w:val="Committee"/>
            <w:tag w:val="Committee"/>
            <w:id w:val="1914272295"/>
            <w:lock w:val="sdtContentLocked"/>
            <w:placeholder>
              <w:docPart w:val="3A053E73FEBE48EBAE02826222D15FF6"/>
            </w:placeholder>
          </w:sdtPr>
          <w:sdtContent>
            <w:tc>
              <w:tcPr>
                <w:tcW w:w="6858" w:type="dxa"/>
              </w:tcPr>
              <w:p w:rsidR="00C3460F" w:rsidRPr="00FF6471" w:rsidRDefault="00C3460F" w:rsidP="000F1DF9">
                <w:pPr>
                  <w:jc w:val="right"/>
                  <w:rPr>
                    <w:rFonts w:cs="Times New Roman"/>
                    <w:szCs w:val="24"/>
                  </w:rPr>
                </w:pPr>
                <w:r>
                  <w:rPr>
                    <w:rFonts w:cs="Times New Roman"/>
                    <w:szCs w:val="24"/>
                  </w:rPr>
                  <w:t>Finance</w:t>
                </w:r>
              </w:p>
            </w:tc>
          </w:sdtContent>
        </w:sdt>
      </w:tr>
      <w:tr w:rsidR="00C3460F" w:rsidTr="00D963AC">
        <w:tc>
          <w:tcPr>
            <w:tcW w:w="2718" w:type="dxa"/>
          </w:tcPr>
          <w:p w:rsidR="00C3460F" w:rsidRPr="00BC7495" w:rsidRDefault="00C3460F" w:rsidP="000F1DF9">
            <w:pPr>
              <w:rPr>
                <w:rFonts w:cs="Times New Roman"/>
                <w:szCs w:val="24"/>
              </w:rPr>
            </w:pPr>
          </w:p>
        </w:tc>
        <w:sdt>
          <w:sdtPr>
            <w:rPr>
              <w:rFonts w:cs="Times New Roman"/>
              <w:szCs w:val="24"/>
            </w:rPr>
            <w:alias w:val="Date"/>
            <w:tag w:val="DateContentControl"/>
            <w:id w:val="1178081906"/>
            <w:lock w:val="sdtLocked"/>
            <w:placeholder>
              <w:docPart w:val="CACFB0712C3D4FEB8844B4B57ACE3803"/>
            </w:placeholder>
            <w:date w:fullDate="2023-03-31T00:00:00Z">
              <w:dateFormat w:val="M/d/yyyy"/>
              <w:lid w:val="en-US"/>
              <w:storeMappedDataAs w:val="dateTime"/>
              <w:calendar w:val="gregorian"/>
            </w:date>
          </w:sdtPr>
          <w:sdtContent>
            <w:tc>
              <w:tcPr>
                <w:tcW w:w="6858" w:type="dxa"/>
              </w:tcPr>
              <w:p w:rsidR="00C3460F" w:rsidRPr="00FF6471" w:rsidRDefault="00C3460F" w:rsidP="000F1DF9">
                <w:pPr>
                  <w:jc w:val="right"/>
                  <w:rPr>
                    <w:rFonts w:cs="Times New Roman"/>
                    <w:szCs w:val="24"/>
                  </w:rPr>
                </w:pPr>
                <w:r>
                  <w:rPr>
                    <w:rFonts w:cs="Times New Roman"/>
                    <w:szCs w:val="24"/>
                  </w:rPr>
                  <w:t>3/31/2023</w:t>
                </w:r>
              </w:p>
            </w:tc>
          </w:sdtContent>
        </w:sdt>
      </w:tr>
      <w:tr w:rsidR="00C3460F" w:rsidTr="00D963AC">
        <w:tc>
          <w:tcPr>
            <w:tcW w:w="2718" w:type="dxa"/>
          </w:tcPr>
          <w:p w:rsidR="00C3460F" w:rsidRPr="00BC7495" w:rsidRDefault="00C3460F" w:rsidP="000F1DF9">
            <w:pPr>
              <w:rPr>
                <w:rFonts w:cs="Times New Roman"/>
                <w:szCs w:val="24"/>
              </w:rPr>
            </w:pPr>
          </w:p>
        </w:tc>
        <w:sdt>
          <w:sdtPr>
            <w:rPr>
              <w:rFonts w:cs="Times New Roman"/>
              <w:szCs w:val="24"/>
            </w:rPr>
            <w:alias w:val="BA Version"/>
            <w:tag w:val="BAVersion"/>
            <w:id w:val="-1685590809"/>
            <w:lock w:val="sdtContentLocked"/>
            <w:placeholder>
              <w:docPart w:val="02B2CCA183DE4506AAA5C504C4D0DBA6"/>
            </w:placeholder>
          </w:sdtPr>
          <w:sdtContent>
            <w:tc>
              <w:tcPr>
                <w:tcW w:w="6858" w:type="dxa"/>
              </w:tcPr>
              <w:p w:rsidR="00C3460F" w:rsidRPr="00FF6471" w:rsidRDefault="00C3460F" w:rsidP="000F1DF9">
                <w:pPr>
                  <w:jc w:val="right"/>
                  <w:rPr>
                    <w:rFonts w:cs="Times New Roman"/>
                    <w:szCs w:val="24"/>
                  </w:rPr>
                </w:pPr>
                <w:r>
                  <w:rPr>
                    <w:rFonts w:cs="Times New Roman"/>
                    <w:szCs w:val="24"/>
                  </w:rPr>
                  <w:t>As Filed</w:t>
                </w:r>
              </w:p>
            </w:tc>
          </w:sdtContent>
        </w:sdt>
      </w:tr>
    </w:tbl>
    <w:p w:rsidR="00C3460F" w:rsidRPr="00FF6471" w:rsidRDefault="00C3460F" w:rsidP="000F1DF9">
      <w:pPr>
        <w:spacing w:after="0" w:line="240" w:lineRule="auto"/>
        <w:rPr>
          <w:rFonts w:cs="Times New Roman"/>
          <w:szCs w:val="24"/>
        </w:rPr>
      </w:pPr>
    </w:p>
    <w:p w:rsidR="00C3460F" w:rsidRPr="00FF6471" w:rsidRDefault="00C3460F" w:rsidP="000F1DF9">
      <w:pPr>
        <w:spacing w:after="0" w:line="240" w:lineRule="auto"/>
        <w:rPr>
          <w:rFonts w:cs="Times New Roman"/>
          <w:szCs w:val="24"/>
        </w:rPr>
      </w:pPr>
    </w:p>
    <w:p w:rsidR="00C3460F" w:rsidRPr="00FF6471" w:rsidRDefault="00C346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2421C6B90241758ABD2037B870232D"/>
        </w:placeholder>
      </w:sdtPr>
      <w:sdtContent>
        <w:p w:rsidR="00C3460F" w:rsidRDefault="00C346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AF0DF4A39C7D4AC688BFE3C1D8E93505"/>
        </w:placeholder>
      </w:sdtPr>
      <w:sdtEndPr>
        <w:rPr>
          <w:shd w:val="clear" w:color="auto" w:fill="C6D9F1"/>
        </w:rPr>
      </w:sdtEndPr>
      <w:sdtContent>
        <w:p w:rsidR="00C3460F" w:rsidRDefault="00C3460F" w:rsidP="009111E5">
          <w:pPr>
            <w:spacing w:after="0" w:line="240" w:lineRule="auto"/>
            <w:jc w:val="both"/>
            <w:rPr>
              <w:rFonts w:eastAsia="Times New Roman" w:cs="Times New Roman"/>
              <w:bCs/>
              <w:szCs w:val="24"/>
            </w:rPr>
          </w:pPr>
        </w:p>
        <w:p w:rsidR="00C3460F" w:rsidRPr="00474717" w:rsidRDefault="00C3460F" w:rsidP="009111E5">
          <w:pPr>
            <w:spacing w:after="0" w:line="240" w:lineRule="auto"/>
            <w:jc w:val="both"/>
            <w:rPr>
              <w:rFonts w:eastAsia="Times New Roman" w:cs="Times New Roman"/>
              <w:bCs/>
              <w:szCs w:val="24"/>
            </w:rPr>
          </w:pPr>
          <w:r w:rsidRPr="00474717">
            <w:rPr>
              <w:rFonts w:eastAsia="Times New Roman" w:cs="Times New Roman"/>
              <w:bCs/>
              <w:szCs w:val="24"/>
            </w:rPr>
            <w:t>To meet the challenges of a rapidly growing population, Texas will require an educated workforce and research-driven solutions. S.B. 19 reforms the way Texas funds research at our institutions of higher education. This bill will accelerate state universities' progress toward achieving the goals of Building a Talent Strong Texas, as established by the Texas Higher Education Coordinating Board, and help address the rapidly evolving needs of the Texas economy.</w:t>
          </w:r>
        </w:p>
        <w:p w:rsidR="00C3460F" w:rsidRPr="00474717" w:rsidRDefault="00C3460F" w:rsidP="009111E5">
          <w:pPr>
            <w:spacing w:after="0" w:line="240" w:lineRule="auto"/>
            <w:jc w:val="both"/>
            <w:rPr>
              <w:rFonts w:eastAsia="Times New Roman" w:cs="Times New Roman"/>
              <w:bCs/>
              <w:szCs w:val="24"/>
            </w:rPr>
          </w:pPr>
        </w:p>
        <w:p w:rsidR="00C3460F" w:rsidRDefault="00C3460F" w:rsidP="009111E5">
          <w:pPr>
            <w:spacing w:after="0" w:line="240" w:lineRule="auto"/>
            <w:jc w:val="both"/>
            <w:rPr>
              <w:rFonts w:eastAsia="Times New Roman" w:cs="Times New Roman"/>
              <w:bCs/>
              <w:szCs w:val="24"/>
            </w:rPr>
          </w:pPr>
          <w:r w:rsidRPr="00474717">
            <w:rPr>
              <w:rFonts w:eastAsia="Times New Roman" w:cs="Times New Roman"/>
              <w:bCs/>
              <w:szCs w:val="24"/>
            </w:rPr>
            <w:t xml:space="preserve">S.J.R. 5, the accompanying proposed constitutional amendment for S.B. 19, amends the constitution to change the name of the National Research University Fund to the Texas University Fund. The bill constitutionally dedicates $2.5 billion from state revenues to increase the corpus of the fund and defines an ongoing revenue source, consisting of interest accrued from the earning of the </w:t>
          </w:r>
          <w:r>
            <w:rPr>
              <w:rFonts w:eastAsia="Times New Roman" w:cs="Times New Roman"/>
              <w:bCs/>
              <w:szCs w:val="24"/>
            </w:rPr>
            <w:t>e</w:t>
          </w:r>
          <w:r w:rsidRPr="00474717">
            <w:rPr>
              <w:rFonts w:eastAsia="Times New Roman" w:cs="Times New Roman"/>
              <w:bCs/>
              <w:szCs w:val="24"/>
            </w:rPr>
            <w:t xml:space="preserve">conomic </w:t>
          </w:r>
          <w:r>
            <w:rPr>
              <w:rFonts w:eastAsia="Times New Roman" w:cs="Times New Roman"/>
              <w:bCs/>
              <w:szCs w:val="24"/>
            </w:rPr>
            <w:t>s</w:t>
          </w:r>
          <w:r w:rsidRPr="00474717">
            <w:rPr>
              <w:rFonts w:eastAsia="Times New Roman" w:cs="Times New Roman"/>
              <w:bCs/>
              <w:szCs w:val="24"/>
            </w:rPr>
            <w:t xml:space="preserve">tabilization </w:t>
          </w:r>
          <w:r>
            <w:rPr>
              <w:rFonts w:eastAsia="Times New Roman" w:cs="Times New Roman"/>
              <w:bCs/>
              <w:szCs w:val="24"/>
            </w:rPr>
            <w:t>f</w:t>
          </w:r>
          <w:r w:rsidRPr="00474717">
            <w:rPr>
              <w:rFonts w:eastAsia="Times New Roman" w:cs="Times New Roman"/>
              <w:bCs/>
              <w:szCs w:val="24"/>
            </w:rPr>
            <w:t>und.</w:t>
          </w:r>
        </w:p>
        <w:p w:rsidR="00C3460F" w:rsidRPr="00D70925" w:rsidRDefault="00C3460F" w:rsidP="009111E5">
          <w:pPr>
            <w:spacing w:after="0" w:line="240" w:lineRule="auto"/>
            <w:jc w:val="both"/>
            <w:rPr>
              <w:rFonts w:eastAsia="Times New Roman" w:cs="Times New Roman"/>
              <w:bCs/>
              <w:szCs w:val="24"/>
            </w:rPr>
          </w:pPr>
        </w:p>
      </w:sdtContent>
    </w:sdt>
    <w:p w:rsidR="00C3460F" w:rsidRDefault="00C346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5 </w:t>
      </w:r>
      <w:bookmarkStart w:id="1" w:name="AmendsCurrentLaw"/>
      <w:bookmarkEnd w:id="1"/>
      <w:r w:rsidRPr="00D963AC">
        <w:rPr>
          <w:rFonts w:cs="Times New Roman"/>
          <w:szCs w:val="24"/>
        </w:rPr>
        <w:t>propos</w:t>
      </w:r>
      <w:r>
        <w:rPr>
          <w:rFonts w:cs="Times New Roman"/>
          <w:szCs w:val="24"/>
        </w:rPr>
        <w:t>es</w:t>
      </w:r>
      <w:r w:rsidRPr="00D963AC">
        <w:rPr>
          <w:rFonts w:cs="Times New Roman"/>
          <w:szCs w:val="24"/>
        </w:rPr>
        <w:t xml:space="preserve"> a constitutional amendment renaming the national research university fund as the Texas University Fund, provid</w:t>
      </w:r>
      <w:r>
        <w:rPr>
          <w:rFonts w:cs="Times New Roman"/>
          <w:szCs w:val="24"/>
        </w:rPr>
        <w:t>es</w:t>
      </w:r>
      <w:r w:rsidRPr="00D963AC">
        <w:rPr>
          <w:rFonts w:cs="Times New Roman"/>
          <w:szCs w:val="24"/>
        </w:rPr>
        <w:t xml:space="preserve"> for the appropriation of certain investment income from the economic stabilization fund to the Texas University Fund, except</w:t>
      </w:r>
      <w:r>
        <w:rPr>
          <w:rFonts w:cs="Times New Roman"/>
          <w:szCs w:val="24"/>
        </w:rPr>
        <w:t>s</w:t>
      </w:r>
      <w:r w:rsidRPr="00D963AC">
        <w:rPr>
          <w:rFonts w:cs="Times New Roman"/>
          <w:szCs w:val="24"/>
        </w:rPr>
        <w:t xml:space="preserve"> appropriations to and from the Texas University Fund from the constitutional limit on the rate of growth of appropriations, and appropriat</w:t>
      </w:r>
      <w:r>
        <w:rPr>
          <w:rFonts w:cs="Times New Roman"/>
          <w:szCs w:val="24"/>
        </w:rPr>
        <w:t>es</w:t>
      </w:r>
      <w:r w:rsidRPr="00D963AC">
        <w:rPr>
          <w:rFonts w:cs="Times New Roman"/>
          <w:szCs w:val="24"/>
        </w:rPr>
        <w:t xml:space="preserve"> money from the general revenue fund to the Texas University Fund to be spent for purposes of providing funding to certain public institutions of higher education to achieve national prominence as major research universities and drive the state economy.</w:t>
      </w:r>
    </w:p>
    <w:p w:rsidR="00C3460F" w:rsidRPr="00D963AC" w:rsidRDefault="00C3460F" w:rsidP="000F1DF9">
      <w:pPr>
        <w:spacing w:after="0" w:line="240" w:lineRule="auto"/>
        <w:jc w:val="both"/>
        <w:rPr>
          <w:rFonts w:eastAsia="Times New Roman" w:cs="Times New Roman"/>
          <w:szCs w:val="24"/>
        </w:rPr>
      </w:pPr>
    </w:p>
    <w:p w:rsidR="00C3460F" w:rsidRPr="005C2A78" w:rsidRDefault="00C346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F899849DF7462085BB03E78A9A0280"/>
          </w:placeholder>
        </w:sdtPr>
        <w:sdtContent>
          <w:r>
            <w:rPr>
              <w:rFonts w:eastAsia="Times New Roman" w:cs="Times New Roman"/>
              <w:b/>
              <w:szCs w:val="24"/>
              <w:u w:val="single"/>
            </w:rPr>
            <w:t>RULEMAKING AUTHORITY</w:t>
          </w:r>
        </w:sdtContent>
      </w:sdt>
    </w:p>
    <w:p w:rsidR="00C3460F" w:rsidRPr="006529C4" w:rsidRDefault="00C3460F" w:rsidP="00774EC7">
      <w:pPr>
        <w:spacing w:after="0" w:line="240" w:lineRule="auto"/>
        <w:jc w:val="both"/>
        <w:rPr>
          <w:rFonts w:cs="Times New Roman"/>
          <w:szCs w:val="24"/>
        </w:rPr>
      </w:pPr>
    </w:p>
    <w:p w:rsidR="00C3460F" w:rsidRPr="006529C4" w:rsidRDefault="00C346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460F" w:rsidRPr="006529C4" w:rsidRDefault="00C3460F" w:rsidP="00774EC7">
      <w:pPr>
        <w:spacing w:after="0" w:line="240" w:lineRule="auto"/>
        <w:jc w:val="both"/>
        <w:rPr>
          <w:rFonts w:cs="Times New Roman"/>
          <w:szCs w:val="24"/>
        </w:rPr>
      </w:pPr>
    </w:p>
    <w:p w:rsidR="00C3460F" w:rsidRPr="005C2A78" w:rsidRDefault="00C346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2B9EDAB2954FA4A6FEDE19AFF61721"/>
          </w:placeholder>
        </w:sdtPr>
        <w:sdtContent>
          <w:r>
            <w:rPr>
              <w:rFonts w:eastAsia="Times New Roman" w:cs="Times New Roman"/>
              <w:b/>
              <w:szCs w:val="24"/>
              <w:u w:val="single"/>
            </w:rPr>
            <w:t>SECTION BY SECTION ANALYSIS</w:t>
          </w:r>
        </w:sdtContent>
      </w:sdt>
    </w:p>
    <w:p w:rsidR="00C3460F" w:rsidRDefault="00C3460F" w:rsidP="00D963AC">
      <w:pPr>
        <w:spacing w:after="0" w:line="240" w:lineRule="auto"/>
        <w:jc w:val="both"/>
        <w:rPr>
          <w:rFonts w:eastAsia="Times New Roman" w:cs="Times New Roman"/>
          <w:szCs w:val="24"/>
        </w:rPr>
      </w:pPr>
    </w:p>
    <w:p w:rsidR="00C3460F" w:rsidRPr="00D963AC" w:rsidRDefault="00C3460F" w:rsidP="009111E5">
      <w:pPr>
        <w:spacing w:after="0" w:line="240" w:lineRule="auto"/>
        <w:jc w:val="both"/>
        <w:rPr>
          <w:rFonts w:eastAsia="Times New Roman" w:cs="Times New Roman"/>
          <w:szCs w:val="24"/>
        </w:rPr>
      </w:pPr>
      <w:r w:rsidRPr="00D963AC">
        <w:rPr>
          <w:rFonts w:eastAsia="Times New Roman" w:cs="Times New Roman"/>
          <w:szCs w:val="24"/>
        </w:rPr>
        <w:t xml:space="preserve">SECTION 1. </w:t>
      </w:r>
      <w:r>
        <w:rPr>
          <w:rFonts w:eastAsia="Times New Roman" w:cs="Times New Roman"/>
          <w:szCs w:val="24"/>
        </w:rPr>
        <w:t xml:space="preserve">Amends </w:t>
      </w:r>
      <w:r w:rsidRPr="00D963AC">
        <w:rPr>
          <w:rFonts w:eastAsia="Times New Roman" w:cs="Times New Roman"/>
          <w:szCs w:val="24"/>
        </w:rPr>
        <w:t>Section 49-g, Article III, Texas Constitution, by adding Subsection (p)</w:t>
      </w:r>
      <w:r>
        <w:rPr>
          <w:rFonts w:eastAsia="Times New Roman" w:cs="Times New Roman"/>
          <w:szCs w:val="24"/>
        </w:rPr>
        <w:t>,</w:t>
      </w:r>
      <w:r w:rsidRPr="00D963AC">
        <w:rPr>
          <w:rFonts w:eastAsia="Times New Roman" w:cs="Times New Roman"/>
          <w:szCs w:val="24"/>
        </w:rPr>
        <w:t xml:space="preserve"> as follows:</w:t>
      </w:r>
    </w:p>
    <w:p w:rsidR="00C3460F" w:rsidRDefault="00C3460F" w:rsidP="009111E5">
      <w:pPr>
        <w:spacing w:after="0" w:line="240" w:lineRule="auto"/>
        <w:jc w:val="both"/>
        <w:rPr>
          <w:rFonts w:eastAsia="Times New Roman" w:cs="Times New Roman"/>
          <w:szCs w:val="24"/>
        </w:rPr>
      </w:pPr>
    </w:p>
    <w:p w:rsidR="00C3460F" w:rsidRPr="00D963AC" w:rsidRDefault="00C3460F" w:rsidP="009111E5">
      <w:pPr>
        <w:spacing w:after="0" w:line="240" w:lineRule="auto"/>
        <w:ind w:left="720"/>
        <w:jc w:val="both"/>
        <w:rPr>
          <w:rFonts w:eastAsia="Times New Roman" w:cs="Times New Roman"/>
          <w:szCs w:val="24"/>
        </w:rPr>
      </w:pPr>
      <w:r w:rsidRPr="00D963AC">
        <w:rPr>
          <w:rFonts w:eastAsia="Times New Roman" w:cs="Times New Roman"/>
          <w:szCs w:val="24"/>
        </w:rPr>
        <w:t xml:space="preserve">(p) </w:t>
      </w:r>
      <w:r>
        <w:rPr>
          <w:rFonts w:eastAsia="Times New Roman" w:cs="Times New Roman"/>
          <w:szCs w:val="24"/>
        </w:rPr>
        <w:t xml:space="preserve">Provides that </w:t>
      </w:r>
      <w:r w:rsidRPr="00D963AC">
        <w:rPr>
          <w:rFonts w:eastAsia="Times New Roman" w:cs="Times New Roman"/>
          <w:szCs w:val="24"/>
        </w:rPr>
        <w:t>an amount, if the amount is greater than zero,</w:t>
      </w:r>
      <w:r>
        <w:rPr>
          <w:rFonts w:eastAsia="Times New Roman" w:cs="Times New Roman"/>
          <w:szCs w:val="24"/>
        </w:rPr>
        <w:t xml:space="preserve"> </w:t>
      </w:r>
      <w:r w:rsidRPr="00D963AC">
        <w:rPr>
          <w:rFonts w:eastAsia="Times New Roman" w:cs="Times New Roman"/>
          <w:szCs w:val="24"/>
        </w:rPr>
        <w:t>equal to the lesser of $100 million or the interest and other earnings attributable to the investment of money in the economic stabilization fund for the preceding state fiscal year</w:t>
      </w:r>
      <w:r>
        <w:rPr>
          <w:rFonts w:eastAsia="Times New Roman" w:cs="Times New Roman"/>
          <w:szCs w:val="24"/>
        </w:rPr>
        <w:t xml:space="preserve"> </w:t>
      </w:r>
      <w:r w:rsidRPr="00D963AC">
        <w:rPr>
          <w:rFonts w:eastAsia="Times New Roman" w:cs="Times New Roman"/>
          <w:szCs w:val="24"/>
        </w:rPr>
        <w:t>is appropriated from the economic stabilization fund</w:t>
      </w:r>
      <w:r>
        <w:rPr>
          <w:rFonts w:eastAsia="Times New Roman" w:cs="Times New Roman"/>
          <w:szCs w:val="24"/>
        </w:rPr>
        <w:t>, o</w:t>
      </w:r>
      <w:r w:rsidRPr="00D963AC">
        <w:rPr>
          <w:rFonts w:eastAsia="Times New Roman" w:cs="Times New Roman"/>
          <w:szCs w:val="24"/>
        </w:rPr>
        <w:t xml:space="preserve">n the first day of each state fiscal year, to the </w:t>
      </w:r>
      <w:r>
        <w:rPr>
          <w:rFonts w:eastAsia="Times New Roman" w:cs="Times New Roman"/>
          <w:szCs w:val="24"/>
        </w:rPr>
        <w:t>C</w:t>
      </w:r>
      <w:r w:rsidRPr="00D963AC">
        <w:rPr>
          <w:rFonts w:eastAsia="Times New Roman" w:cs="Times New Roman"/>
          <w:szCs w:val="24"/>
        </w:rPr>
        <w:t xml:space="preserve">omptroller of </w:t>
      </w:r>
      <w:r>
        <w:rPr>
          <w:rFonts w:eastAsia="Times New Roman" w:cs="Times New Roman"/>
          <w:szCs w:val="24"/>
        </w:rPr>
        <w:t>P</w:t>
      </w:r>
      <w:r w:rsidRPr="00D963AC">
        <w:rPr>
          <w:rFonts w:eastAsia="Times New Roman" w:cs="Times New Roman"/>
          <w:szCs w:val="24"/>
        </w:rPr>
        <w:t xml:space="preserve">ublic </w:t>
      </w:r>
      <w:r>
        <w:rPr>
          <w:rFonts w:eastAsia="Times New Roman" w:cs="Times New Roman"/>
          <w:szCs w:val="24"/>
        </w:rPr>
        <w:t>A</w:t>
      </w:r>
      <w:r w:rsidRPr="00D963AC">
        <w:rPr>
          <w:rFonts w:eastAsia="Times New Roman" w:cs="Times New Roman"/>
          <w:szCs w:val="24"/>
        </w:rPr>
        <w:t xml:space="preserve">ccounts </w:t>
      </w:r>
      <w:r>
        <w:rPr>
          <w:rFonts w:eastAsia="Times New Roman" w:cs="Times New Roman"/>
          <w:szCs w:val="24"/>
        </w:rPr>
        <w:t xml:space="preserve">of the State of Texas (comptroller) </w:t>
      </w:r>
      <w:r w:rsidRPr="00D963AC">
        <w:rPr>
          <w:rFonts w:eastAsia="Times New Roman" w:cs="Times New Roman"/>
          <w:szCs w:val="24"/>
        </w:rPr>
        <w:t xml:space="preserve">for the purpose of deposit to the credit of the Texas University Fund not later than the 90th day of the state fiscal year in which the appropriation is made. </w:t>
      </w:r>
      <w:r>
        <w:rPr>
          <w:rFonts w:eastAsia="Times New Roman" w:cs="Times New Roman"/>
          <w:szCs w:val="24"/>
        </w:rPr>
        <w:t>Provides that</w:t>
      </w:r>
      <w:r w:rsidRPr="00D963AC">
        <w:rPr>
          <w:rFonts w:eastAsia="Times New Roman" w:cs="Times New Roman"/>
          <w:szCs w:val="24"/>
        </w:rPr>
        <w:t xml:space="preserve"> the amount of interest and other earnings attributable to the investment of money in the economic stabilization fund for a state fiscal year</w:t>
      </w:r>
      <w:r>
        <w:rPr>
          <w:rFonts w:eastAsia="Times New Roman" w:cs="Times New Roman"/>
          <w:szCs w:val="24"/>
        </w:rPr>
        <w:t>, f</w:t>
      </w:r>
      <w:r w:rsidRPr="00D963AC">
        <w:rPr>
          <w:rFonts w:eastAsia="Times New Roman" w:cs="Times New Roman"/>
          <w:szCs w:val="24"/>
        </w:rPr>
        <w:t>or purposes of this subsection, is computed by:</w:t>
      </w:r>
    </w:p>
    <w:p w:rsidR="00C3460F" w:rsidRDefault="00C3460F" w:rsidP="009111E5">
      <w:pPr>
        <w:spacing w:after="0" w:line="240" w:lineRule="auto"/>
        <w:ind w:left="1440"/>
        <w:jc w:val="both"/>
        <w:rPr>
          <w:rFonts w:eastAsia="Times New Roman" w:cs="Times New Roman"/>
          <w:szCs w:val="24"/>
        </w:rPr>
      </w:pPr>
    </w:p>
    <w:p w:rsidR="00C3460F" w:rsidRPr="00D963AC" w:rsidRDefault="00C3460F" w:rsidP="009111E5">
      <w:pPr>
        <w:spacing w:after="0" w:line="240" w:lineRule="auto"/>
        <w:ind w:left="1440"/>
        <w:jc w:val="both"/>
        <w:rPr>
          <w:rFonts w:eastAsia="Times New Roman" w:cs="Times New Roman"/>
          <w:szCs w:val="24"/>
        </w:rPr>
      </w:pPr>
      <w:r w:rsidRPr="00D963AC">
        <w:rPr>
          <w:rFonts w:eastAsia="Times New Roman" w:cs="Times New Roman"/>
          <w:szCs w:val="24"/>
        </w:rPr>
        <w:t>(1) determining the amount of interest due to the</w:t>
      </w:r>
      <w:r>
        <w:rPr>
          <w:rFonts w:eastAsia="Times New Roman" w:cs="Times New Roman"/>
          <w:szCs w:val="24"/>
        </w:rPr>
        <w:t xml:space="preserve"> economic stabilization</w:t>
      </w:r>
      <w:r w:rsidRPr="00D963AC">
        <w:rPr>
          <w:rFonts w:eastAsia="Times New Roman" w:cs="Times New Roman"/>
          <w:szCs w:val="24"/>
        </w:rPr>
        <w:t xml:space="preserve"> fund for that fiscal year, including any interest credited to general revenue under Subsection (i) </w:t>
      </w:r>
      <w:r>
        <w:rPr>
          <w:rFonts w:eastAsia="Times New Roman" w:cs="Times New Roman"/>
          <w:szCs w:val="24"/>
        </w:rPr>
        <w:t>(relating to requiring the comptroller to credit to general revenue interest d</w:t>
      </w:r>
      <w:r w:rsidRPr="00D963AC">
        <w:rPr>
          <w:rFonts w:eastAsia="Times New Roman" w:cs="Times New Roman"/>
          <w:szCs w:val="24"/>
        </w:rPr>
        <w:t>ue to the economic stabilization fund that would result in a</w:t>
      </w:r>
      <w:r>
        <w:rPr>
          <w:rFonts w:eastAsia="Times New Roman" w:cs="Times New Roman"/>
          <w:szCs w:val="24"/>
        </w:rPr>
        <w:t xml:space="preserve"> certain </w:t>
      </w:r>
      <w:r w:rsidRPr="00D963AC">
        <w:rPr>
          <w:rFonts w:eastAsia="Times New Roman" w:cs="Times New Roman"/>
          <w:szCs w:val="24"/>
        </w:rPr>
        <w:t>amount in the economic stabilization fund</w:t>
      </w:r>
      <w:r>
        <w:rPr>
          <w:rFonts w:eastAsia="Times New Roman" w:cs="Times New Roman"/>
          <w:szCs w:val="24"/>
        </w:rPr>
        <w:t>)</w:t>
      </w:r>
      <w:r w:rsidRPr="00D963AC">
        <w:rPr>
          <w:rFonts w:eastAsia="Times New Roman" w:cs="Times New Roman"/>
          <w:szCs w:val="24"/>
        </w:rPr>
        <w:t xml:space="preserve"> of </w:t>
      </w:r>
      <w:r>
        <w:rPr>
          <w:rFonts w:eastAsia="Times New Roman" w:cs="Times New Roman"/>
          <w:szCs w:val="24"/>
        </w:rPr>
        <w:t>Section 49-g (Economic Stabilization Fund; Allocation of Certain Oil and Gas Production Tax Revenue)</w:t>
      </w:r>
      <w:r w:rsidRPr="00D963AC">
        <w:rPr>
          <w:rFonts w:eastAsia="Times New Roman" w:cs="Times New Roman"/>
          <w:szCs w:val="24"/>
        </w:rPr>
        <w:t>;</w:t>
      </w:r>
    </w:p>
    <w:p w:rsidR="00C3460F" w:rsidRDefault="00C3460F" w:rsidP="009111E5">
      <w:pPr>
        <w:spacing w:after="0" w:line="240" w:lineRule="auto"/>
        <w:ind w:left="1440"/>
        <w:jc w:val="both"/>
        <w:rPr>
          <w:rFonts w:eastAsia="Times New Roman" w:cs="Times New Roman"/>
          <w:szCs w:val="24"/>
        </w:rPr>
      </w:pPr>
    </w:p>
    <w:p w:rsidR="00C3460F" w:rsidRPr="00D963AC" w:rsidRDefault="00C3460F" w:rsidP="009111E5">
      <w:pPr>
        <w:spacing w:after="0" w:line="240" w:lineRule="auto"/>
        <w:ind w:left="1440"/>
        <w:jc w:val="both"/>
        <w:rPr>
          <w:rFonts w:eastAsia="Times New Roman" w:cs="Times New Roman"/>
          <w:szCs w:val="24"/>
        </w:rPr>
      </w:pPr>
      <w:r w:rsidRPr="00D963AC">
        <w:rPr>
          <w:rFonts w:eastAsia="Times New Roman" w:cs="Times New Roman"/>
          <w:szCs w:val="24"/>
        </w:rPr>
        <w:t xml:space="preserve">(2) adding to the amount determined under Subdivision (1) of this subsection an amount equal to the change in the fair market value of the </w:t>
      </w:r>
      <w:r>
        <w:rPr>
          <w:rFonts w:eastAsia="Times New Roman" w:cs="Times New Roman"/>
          <w:szCs w:val="24"/>
        </w:rPr>
        <w:t>economic stabilization</w:t>
      </w:r>
      <w:r w:rsidRPr="00D963AC">
        <w:rPr>
          <w:rFonts w:eastAsia="Times New Roman" w:cs="Times New Roman"/>
          <w:szCs w:val="24"/>
        </w:rPr>
        <w:t xml:space="preserve"> fund between the last day of that fiscal year and the last day of the preceding state fiscal year; and</w:t>
      </w:r>
    </w:p>
    <w:p w:rsidR="00C3460F" w:rsidRDefault="00C3460F" w:rsidP="009111E5">
      <w:pPr>
        <w:spacing w:after="0" w:line="240" w:lineRule="auto"/>
        <w:ind w:left="1440"/>
        <w:jc w:val="both"/>
        <w:rPr>
          <w:rFonts w:eastAsia="Times New Roman" w:cs="Times New Roman"/>
          <w:szCs w:val="24"/>
        </w:rPr>
      </w:pPr>
    </w:p>
    <w:p w:rsidR="00C3460F" w:rsidRDefault="00C3460F" w:rsidP="009111E5">
      <w:pPr>
        <w:spacing w:after="0" w:line="240" w:lineRule="auto"/>
        <w:ind w:left="1440"/>
        <w:jc w:val="both"/>
        <w:rPr>
          <w:rFonts w:eastAsia="Times New Roman" w:cs="Times New Roman"/>
          <w:szCs w:val="24"/>
        </w:rPr>
      </w:pPr>
      <w:r w:rsidRPr="00D963AC">
        <w:rPr>
          <w:rFonts w:eastAsia="Times New Roman" w:cs="Times New Roman"/>
          <w:szCs w:val="24"/>
        </w:rPr>
        <w:t xml:space="preserve">(3) subtracting from the amount determined under Subdivision (2) of this subsection the amount of any expenses of managing the investments of money in the </w:t>
      </w:r>
      <w:r>
        <w:rPr>
          <w:rFonts w:eastAsia="Times New Roman" w:cs="Times New Roman"/>
          <w:szCs w:val="24"/>
        </w:rPr>
        <w:t>economic stabilization</w:t>
      </w:r>
      <w:r w:rsidRPr="00D963AC">
        <w:rPr>
          <w:rFonts w:eastAsia="Times New Roman" w:cs="Times New Roman"/>
          <w:szCs w:val="24"/>
        </w:rPr>
        <w:t xml:space="preserve"> fund that are paid from the </w:t>
      </w:r>
      <w:r>
        <w:rPr>
          <w:rFonts w:eastAsia="Times New Roman" w:cs="Times New Roman"/>
          <w:szCs w:val="24"/>
        </w:rPr>
        <w:t>economic stabilization</w:t>
      </w:r>
      <w:r w:rsidRPr="00D963AC">
        <w:rPr>
          <w:rFonts w:eastAsia="Times New Roman" w:cs="Times New Roman"/>
          <w:szCs w:val="24"/>
        </w:rPr>
        <w:t xml:space="preserve"> fund during that fiscal year.</w:t>
      </w:r>
    </w:p>
    <w:p w:rsidR="00C3460F" w:rsidRPr="00D963AC" w:rsidRDefault="00C3460F" w:rsidP="009111E5">
      <w:pPr>
        <w:spacing w:after="0" w:line="240" w:lineRule="auto"/>
        <w:ind w:left="1440"/>
        <w:jc w:val="both"/>
        <w:rPr>
          <w:rFonts w:eastAsia="Times New Roman" w:cs="Times New Roman"/>
          <w:szCs w:val="24"/>
        </w:rPr>
      </w:pPr>
    </w:p>
    <w:p w:rsidR="00C3460F" w:rsidRPr="00D963AC" w:rsidRDefault="00C3460F" w:rsidP="009111E5">
      <w:pPr>
        <w:spacing w:after="0" w:line="240" w:lineRule="auto"/>
        <w:jc w:val="both"/>
        <w:rPr>
          <w:rFonts w:eastAsia="Times New Roman" w:cs="Times New Roman"/>
          <w:szCs w:val="24"/>
        </w:rPr>
      </w:pPr>
      <w:r w:rsidRPr="00D963AC">
        <w:rPr>
          <w:rFonts w:eastAsia="Times New Roman" w:cs="Times New Roman"/>
          <w:szCs w:val="24"/>
        </w:rPr>
        <w:t xml:space="preserve">SECTION 2. </w:t>
      </w:r>
      <w:r>
        <w:rPr>
          <w:rFonts w:eastAsia="Times New Roman" w:cs="Times New Roman"/>
          <w:szCs w:val="24"/>
        </w:rPr>
        <w:t xml:space="preserve">Amends </w:t>
      </w:r>
      <w:r w:rsidRPr="00D963AC">
        <w:rPr>
          <w:rFonts w:eastAsia="Times New Roman" w:cs="Times New Roman"/>
          <w:szCs w:val="24"/>
        </w:rPr>
        <w:t>Section 20, Article VII, Texas Constitution, by amending Subsection (a) and adding Subsections (i) and (j)</w:t>
      </w:r>
      <w:r>
        <w:rPr>
          <w:rFonts w:eastAsia="Times New Roman" w:cs="Times New Roman"/>
          <w:szCs w:val="24"/>
        </w:rPr>
        <w:t>,</w:t>
      </w:r>
      <w:r w:rsidRPr="00D963AC">
        <w:rPr>
          <w:rFonts w:eastAsia="Times New Roman" w:cs="Times New Roman"/>
          <w:szCs w:val="24"/>
        </w:rPr>
        <w:t xml:space="preserve"> as follows:</w:t>
      </w:r>
    </w:p>
    <w:p w:rsidR="00C3460F" w:rsidRDefault="00C3460F" w:rsidP="009111E5">
      <w:pPr>
        <w:spacing w:after="0" w:line="240" w:lineRule="auto"/>
        <w:ind w:left="720"/>
        <w:jc w:val="both"/>
        <w:rPr>
          <w:rFonts w:eastAsia="Times New Roman" w:cs="Times New Roman"/>
          <w:szCs w:val="24"/>
        </w:rPr>
      </w:pPr>
    </w:p>
    <w:p w:rsidR="00C3460F" w:rsidRPr="00D963AC" w:rsidRDefault="00C3460F" w:rsidP="009111E5">
      <w:pPr>
        <w:spacing w:after="0" w:line="240" w:lineRule="auto"/>
        <w:ind w:left="720"/>
        <w:jc w:val="both"/>
        <w:rPr>
          <w:rFonts w:eastAsia="Times New Roman" w:cs="Times New Roman"/>
          <w:szCs w:val="24"/>
        </w:rPr>
      </w:pPr>
      <w:r w:rsidRPr="00D963AC">
        <w:rPr>
          <w:rFonts w:eastAsia="Times New Roman" w:cs="Times New Roman"/>
          <w:szCs w:val="24"/>
        </w:rPr>
        <w:t xml:space="preserve">(a) </w:t>
      </w:r>
      <w:r>
        <w:rPr>
          <w:rFonts w:eastAsia="Times New Roman" w:cs="Times New Roman"/>
          <w:szCs w:val="24"/>
        </w:rPr>
        <w:t>Provides that t</w:t>
      </w:r>
      <w:r w:rsidRPr="00D963AC">
        <w:rPr>
          <w:rFonts w:eastAsia="Times New Roman" w:cs="Times New Roman"/>
          <w:szCs w:val="24"/>
        </w:rPr>
        <w:t>here is established the Texas University Fund</w:t>
      </w:r>
      <w:r>
        <w:rPr>
          <w:rFonts w:eastAsia="Times New Roman" w:cs="Times New Roman"/>
          <w:szCs w:val="24"/>
        </w:rPr>
        <w:t xml:space="preserve">, rather than the </w:t>
      </w:r>
      <w:r w:rsidRPr="00D963AC">
        <w:rPr>
          <w:rFonts w:eastAsia="Times New Roman" w:cs="Times New Roman"/>
          <w:szCs w:val="24"/>
        </w:rPr>
        <w:t>national research university fund</w:t>
      </w:r>
      <w:r>
        <w:rPr>
          <w:rFonts w:eastAsia="Times New Roman" w:cs="Times New Roman"/>
          <w:szCs w:val="24"/>
        </w:rPr>
        <w:t>,</w:t>
      </w:r>
      <w:r w:rsidRPr="00D963AC">
        <w:rPr>
          <w:rFonts w:eastAsia="Times New Roman" w:cs="Times New Roman"/>
          <w:szCs w:val="24"/>
        </w:rPr>
        <w:t xml:space="preserve"> for the purpose of providing a dedicated, independent, and equitable source of funding to enable emerging research universities in this state to achieve national prominence as major research universities.</w:t>
      </w:r>
    </w:p>
    <w:p w:rsidR="00C3460F" w:rsidRDefault="00C3460F" w:rsidP="009111E5">
      <w:pPr>
        <w:spacing w:after="0" w:line="240" w:lineRule="auto"/>
        <w:ind w:left="720"/>
        <w:jc w:val="both"/>
        <w:rPr>
          <w:rFonts w:eastAsia="Times New Roman" w:cs="Times New Roman"/>
          <w:szCs w:val="24"/>
        </w:rPr>
      </w:pPr>
    </w:p>
    <w:p w:rsidR="00C3460F" w:rsidRDefault="00C3460F" w:rsidP="009111E5">
      <w:pPr>
        <w:spacing w:after="0" w:line="240" w:lineRule="auto"/>
        <w:ind w:left="720"/>
        <w:jc w:val="both"/>
        <w:rPr>
          <w:rFonts w:eastAsia="Times New Roman" w:cs="Times New Roman"/>
          <w:szCs w:val="24"/>
        </w:rPr>
      </w:pPr>
      <w:r w:rsidRPr="00D963AC">
        <w:rPr>
          <w:rFonts w:eastAsia="Times New Roman" w:cs="Times New Roman"/>
          <w:szCs w:val="24"/>
        </w:rPr>
        <w:t xml:space="preserve">(i) </w:t>
      </w:r>
      <w:r>
        <w:rPr>
          <w:rFonts w:eastAsia="Times New Roman" w:cs="Times New Roman"/>
          <w:szCs w:val="24"/>
        </w:rPr>
        <w:t>Provides that, f</w:t>
      </w:r>
      <w:r w:rsidRPr="00D963AC">
        <w:rPr>
          <w:rFonts w:eastAsia="Times New Roman" w:cs="Times New Roman"/>
          <w:szCs w:val="24"/>
        </w:rPr>
        <w:t>or purposes of Section 22</w:t>
      </w:r>
      <w:r>
        <w:rPr>
          <w:rFonts w:eastAsia="Times New Roman" w:cs="Times New Roman"/>
          <w:szCs w:val="24"/>
        </w:rPr>
        <w:t xml:space="preserve"> (Restriction on Rate of Growth of Appropriations)</w:t>
      </w:r>
      <w:r w:rsidRPr="00D963AC">
        <w:rPr>
          <w:rFonts w:eastAsia="Times New Roman" w:cs="Times New Roman"/>
          <w:szCs w:val="24"/>
        </w:rPr>
        <w:t>, Article VIII</w:t>
      </w:r>
      <w:r>
        <w:rPr>
          <w:rFonts w:eastAsia="Times New Roman" w:cs="Times New Roman"/>
          <w:szCs w:val="24"/>
        </w:rPr>
        <w:t xml:space="preserve"> (Taxation and Revenue)</w:t>
      </w:r>
      <w:r w:rsidRPr="00D963AC">
        <w:rPr>
          <w:rFonts w:eastAsia="Times New Roman" w:cs="Times New Roman"/>
          <w:szCs w:val="24"/>
        </w:rPr>
        <w:t>, of this constitution</w:t>
      </w:r>
      <w:r>
        <w:rPr>
          <w:rFonts w:eastAsia="Times New Roman" w:cs="Times New Roman"/>
          <w:szCs w:val="24"/>
        </w:rPr>
        <w:t xml:space="preserve">, </w:t>
      </w:r>
      <w:r w:rsidRPr="00D963AC">
        <w:rPr>
          <w:rFonts w:eastAsia="Times New Roman" w:cs="Times New Roman"/>
          <w:szCs w:val="24"/>
        </w:rPr>
        <w:t xml:space="preserve">money in the </w:t>
      </w:r>
      <w:r>
        <w:rPr>
          <w:rFonts w:eastAsia="Times New Roman" w:cs="Times New Roman"/>
          <w:szCs w:val="24"/>
        </w:rPr>
        <w:t>Texas University F</w:t>
      </w:r>
      <w:r w:rsidRPr="00D963AC">
        <w:rPr>
          <w:rFonts w:eastAsia="Times New Roman" w:cs="Times New Roman"/>
          <w:szCs w:val="24"/>
        </w:rPr>
        <w:t>und is dedicated by this constitution and</w:t>
      </w:r>
      <w:r>
        <w:rPr>
          <w:rFonts w:eastAsia="Times New Roman" w:cs="Times New Roman"/>
          <w:szCs w:val="24"/>
        </w:rPr>
        <w:t xml:space="preserve"> </w:t>
      </w:r>
      <w:r w:rsidRPr="00D963AC">
        <w:rPr>
          <w:rFonts w:eastAsia="Times New Roman" w:cs="Times New Roman"/>
          <w:szCs w:val="24"/>
        </w:rPr>
        <w:t xml:space="preserve">an appropriation of money to the </w:t>
      </w:r>
      <w:r>
        <w:rPr>
          <w:rFonts w:eastAsia="Times New Roman" w:cs="Times New Roman"/>
          <w:szCs w:val="24"/>
        </w:rPr>
        <w:t>Texas University F</w:t>
      </w:r>
      <w:r w:rsidRPr="00D963AC">
        <w:rPr>
          <w:rFonts w:eastAsia="Times New Roman" w:cs="Times New Roman"/>
          <w:szCs w:val="24"/>
        </w:rPr>
        <w:t>und is an appropriation of state tax revenues dedicated by this constitution.</w:t>
      </w:r>
    </w:p>
    <w:p w:rsidR="00C3460F" w:rsidRPr="00D963AC" w:rsidRDefault="00C3460F" w:rsidP="009111E5">
      <w:pPr>
        <w:spacing w:after="0" w:line="240" w:lineRule="auto"/>
        <w:ind w:left="720"/>
        <w:jc w:val="both"/>
        <w:rPr>
          <w:rFonts w:eastAsia="Times New Roman" w:cs="Times New Roman"/>
          <w:szCs w:val="24"/>
        </w:rPr>
      </w:pPr>
    </w:p>
    <w:p w:rsidR="00C3460F" w:rsidRPr="00D963AC" w:rsidRDefault="00C3460F" w:rsidP="009111E5">
      <w:pPr>
        <w:spacing w:after="0" w:line="240" w:lineRule="auto"/>
        <w:ind w:left="720"/>
        <w:jc w:val="both"/>
        <w:rPr>
          <w:rFonts w:eastAsia="Times New Roman" w:cs="Times New Roman"/>
          <w:szCs w:val="24"/>
        </w:rPr>
      </w:pPr>
      <w:r w:rsidRPr="00D963AC">
        <w:rPr>
          <w:rFonts w:eastAsia="Times New Roman" w:cs="Times New Roman"/>
          <w:szCs w:val="24"/>
        </w:rPr>
        <w:t xml:space="preserve">(j) </w:t>
      </w:r>
      <w:r>
        <w:rPr>
          <w:rFonts w:eastAsia="Times New Roman" w:cs="Times New Roman"/>
          <w:szCs w:val="24"/>
        </w:rPr>
        <w:t xml:space="preserve">Provides that </w:t>
      </w:r>
      <w:r w:rsidRPr="00D963AC">
        <w:rPr>
          <w:rFonts w:eastAsia="Times New Roman" w:cs="Times New Roman"/>
          <w:szCs w:val="24"/>
        </w:rPr>
        <w:t>the amount of $2.5 billion</w:t>
      </w:r>
      <w:r>
        <w:rPr>
          <w:rFonts w:eastAsia="Times New Roman" w:cs="Times New Roman"/>
          <w:szCs w:val="24"/>
        </w:rPr>
        <w:t>, o</w:t>
      </w:r>
      <w:r w:rsidRPr="00D963AC">
        <w:rPr>
          <w:rFonts w:eastAsia="Times New Roman" w:cs="Times New Roman"/>
          <w:szCs w:val="24"/>
        </w:rPr>
        <w:t>n January 1, 2024, is appropriated from the general revenue fund to the comptroller for the purpose of immediately depositing that amount to the credit of the Texas University Fund.</w:t>
      </w:r>
      <w:r>
        <w:rPr>
          <w:rFonts w:eastAsia="Times New Roman" w:cs="Times New Roman"/>
          <w:szCs w:val="24"/>
        </w:rPr>
        <w:t xml:space="preserve"> Provides that t</w:t>
      </w:r>
      <w:r w:rsidRPr="00D963AC">
        <w:rPr>
          <w:rFonts w:eastAsia="Times New Roman" w:cs="Times New Roman"/>
          <w:szCs w:val="24"/>
        </w:rPr>
        <w:t>he amount of $2.5 billion is appropriated from the Texas University Fund to the Texas Higher Education Coordinating Board for the state fiscal biennium beginning September 1, 2023, for distribution to eligible institutions as provided by general law.</w:t>
      </w:r>
      <w:r>
        <w:rPr>
          <w:rFonts w:eastAsia="Times New Roman" w:cs="Times New Roman"/>
          <w:szCs w:val="24"/>
        </w:rPr>
        <w:t xml:space="preserve"> Provides that t</w:t>
      </w:r>
      <w:r w:rsidRPr="00D963AC">
        <w:rPr>
          <w:rFonts w:eastAsia="Times New Roman" w:cs="Times New Roman"/>
          <w:szCs w:val="24"/>
        </w:rPr>
        <w:t>his subsection expires January 1, 2026.</w:t>
      </w:r>
    </w:p>
    <w:p w:rsidR="00C3460F" w:rsidRDefault="00C3460F" w:rsidP="009111E5">
      <w:pPr>
        <w:spacing w:after="0" w:line="240" w:lineRule="auto"/>
        <w:jc w:val="both"/>
        <w:rPr>
          <w:rFonts w:eastAsia="Times New Roman" w:cs="Times New Roman"/>
          <w:szCs w:val="24"/>
        </w:rPr>
      </w:pPr>
    </w:p>
    <w:p w:rsidR="00C3460F" w:rsidRPr="00C8671F" w:rsidRDefault="00C3460F" w:rsidP="009111E5">
      <w:pPr>
        <w:spacing w:after="0" w:line="240" w:lineRule="auto"/>
        <w:jc w:val="both"/>
        <w:rPr>
          <w:rFonts w:eastAsia="Times New Roman" w:cs="Times New Roman"/>
          <w:szCs w:val="24"/>
        </w:rPr>
      </w:pPr>
      <w:r w:rsidRPr="00D963AC">
        <w:rPr>
          <w:rFonts w:eastAsia="Times New Roman" w:cs="Times New Roman"/>
          <w:szCs w:val="24"/>
        </w:rPr>
        <w:t xml:space="preserve">SECTION 3. </w:t>
      </w:r>
      <w:r>
        <w:rPr>
          <w:rFonts w:eastAsia="Times New Roman" w:cs="Times New Roman"/>
          <w:szCs w:val="24"/>
        </w:rPr>
        <w:t xml:space="preserve">Requires that the proposed constitutional amendment be submitted to the voters at an election to be held </w:t>
      </w:r>
      <w:r w:rsidRPr="00D963AC">
        <w:rPr>
          <w:rFonts w:eastAsia="Times New Roman" w:cs="Times New Roman"/>
          <w:szCs w:val="24"/>
        </w:rPr>
        <w:t>November 7, 2023</w:t>
      </w:r>
      <w:r>
        <w:rPr>
          <w:rFonts w:eastAsia="Times New Roman" w:cs="Times New Roman"/>
          <w:szCs w:val="24"/>
        </w:rPr>
        <w:t>. Sets forth the required language of the ballot.</w:t>
      </w:r>
    </w:p>
    <w:p w:rsidR="00C3460F" w:rsidRPr="00474717" w:rsidRDefault="00C3460F" w:rsidP="009111E5">
      <w:pPr>
        <w:spacing w:line="240" w:lineRule="auto"/>
      </w:pPr>
      <w:r w:rsidRPr="00474717">
        <w:t xml:space="preserve"> </w:t>
      </w:r>
    </w:p>
    <w:sectPr w:rsidR="00C3460F" w:rsidRPr="0047471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5AB" w:rsidRDefault="00FF15AB" w:rsidP="000F1DF9">
      <w:pPr>
        <w:spacing w:after="0" w:line="240" w:lineRule="auto"/>
      </w:pPr>
      <w:r>
        <w:separator/>
      </w:r>
    </w:p>
  </w:endnote>
  <w:endnote w:type="continuationSeparator" w:id="0">
    <w:p w:rsidR="00FF15AB" w:rsidRDefault="00FF15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15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460F">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3460F">
                <w:rPr>
                  <w:sz w:val="20"/>
                  <w:szCs w:val="20"/>
                </w:rPr>
                <w:t>S.J.R. 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3460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15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5AB" w:rsidRDefault="00FF15AB" w:rsidP="000F1DF9">
      <w:pPr>
        <w:spacing w:after="0" w:line="240" w:lineRule="auto"/>
      </w:pPr>
      <w:r>
        <w:separator/>
      </w:r>
    </w:p>
  </w:footnote>
  <w:footnote w:type="continuationSeparator" w:id="0">
    <w:p w:rsidR="00FF15AB" w:rsidRDefault="00FF15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460F"/>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15A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F5683"/>
  <w15:docId w15:val="{C21CA50F-AC58-41F1-913C-B5306E1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AFAFB24D2C4B4A9429E08B815BC366"/>
        <w:category>
          <w:name w:val="General"/>
          <w:gallery w:val="placeholder"/>
        </w:category>
        <w:types>
          <w:type w:val="bbPlcHdr"/>
        </w:types>
        <w:behaviors>
          <w:behavior w:val="content"/>
        </w:behaviors>
        <w:guid w:val="{F6D49227-EA34-4033-84C1-B1558D79A96A}"/>
      </w:docPartPr>
      <w:docPartBody>
        <w:p w:rsidR="00000000" w:rsidRDefault="00107DB5"/>
      </w:docPartBody>
    </w:docPart>
    <w:docPart>
      <w:docPartPr>
        <w:name w:val="684E54B537134A48829B42BA0A931D55"/>
        <w:category>
          <w:name w:val="General"/>
          <w:gallery w:val="placeholder"/>
        </w:category>
        <w:types>
          <w:type w:val="bbPlcHdr"/>
        </w:types>
        <w:behaviors>
          <w:behavior w:val="content"/>
        </w:behaviors>
        <w:guid w:val="{DC651387-C234-4DA2-AD82-568F8CC7DFD8}"/>
      </w:docPartPr>
      <w:docPartBody>
        <w:p w:rsidR="00000000" w:rsidRDefault="00107DB5"/>
      </w:docPartBody>
    </w:docPart>
    <w:docPart>
      <w:docPartPr>
        <w:name w:val="5D375AE024494691AE40F440A69F5C25"/>
        <w:category>
          <w:name w:val="General"/>
          <w:gallery w:val="placeholder"/>
        </w:category>
        <w:types>
          <w:type w:val="bbPlcHdr"/>
        </w:types>
        <w:behaviors>
          <w:behavior w:val="content"/>
        </w:behaviors>
        <w:guid w:val="{0A9A6131-2FAD-44E5-8350-380982AE23ED}"/>
      </w:docPartPr>
      <w:docPartBody>
        <w:p w:rsidR="00000000" w:rsidRDefault="00107DB5"/>
      </w:docPartBody>
    </w:docPart>
    <w:docPart>
      <w:docPartPr>
        <w:name w:val="7BD0CB4C395F41A1A6A3624DB7DE639E"/>
        <w:category>
          <w:name w:val="General"/>
          <w:gallery w:val="placeholder"/>
        </w:category>
        <w:types>
          <w:type w:val="bbPlcHdr"/>
        </w:types>
        <w:behaviors>
          <w:behavior w:val="content"/>
        </w:behaviors>
        <w:guid w:val="{CF105116-A680-4642-AD43-1DE7D9263EFF}"/>
      </w:docPartPr>
      <w:docPartBody>
        <w:p w:rsidR="00000000" w:rsidRDefault="00107DB5"/>
      </w:docPartBody>
    </w:docPart>
    <w:docPart>
      <w:docPartPr>
        <w:name w:val="7E89B26F754B46C59EC6BC21F0BCE3E4"/>
        <w:category>
          <w:name w:val="General"/>
          <w:gallery w:val="placeholder"/>
        </w:category>
        <w:types>
          <w:type w:val="bbPlcHdr"/>
        </w:types>
        <w:behaviors>
          <w:behavior w:val="content"/>
        </w:behaviors>
        <w:guid w:val="{8D25610D-5AA0-4CF8-A44B-2AD2843DD01E}"/>
      </w:docPartPr>
      <w:docPartBody>
        <w:p w:rsidR="00000000" w:rsidRDefault="00107DB5"/>
      </w:docPartBody>
    </w:docPart>
    <w:docPart>
      <w:docPartPr>
        <w:name w:val="A476B5DEEDA74CBEB8FD22ACCCEDBB8C"/>
        <w:category>
          <w:name w:val="General"/>
          <w:gallery w:val="placeholder"/>
        </w:category>
        <w:types>
          <w:type w:val="bbPlcHdr"/>
        </w:types>
        <w:behaviors>
          <w:behavior w:val="content"/>
        </w:behaviors>
        <w:guid w:val="{0AE2062B-1BB2-44AB-8B8D-64E927A5CE51}"/>
      </w:docPartPr>
      <w:docPartBody>
        <w:p w:rsidR="00000000" w:rsidRDefault="00107DB5"/>
      </w:docPartBody>
    </w:docPart>
    <w:docPart>
      <w:docPartPr>
        <w:name w:val="BB1E31526F674B96B76ADF6C05DE4828"/>
        <w:category>
          <w:name w:val="General"/>
          <w:gallery w:val="placeholder"/>
        </w:category>
        <w:types>
          <w:type w:val="bbPlcHdr"/>
        </w:types>
        <w:behaviors>
          <w:behavior w:val="content"/>
        </w:behaviors>
        <w:guid w:val="{44C145F5-9130-4038-8CE1-B0C562AD7629}"/>
      </w:docPartPr>
      <w:docPartBody>
        <w:p w:rsidR="00000000" w:rsidRDefault="00107DB5"/>
      </w:docPartBody>
    </w:docPart>
    <w:docPart>
      <w:docPartPr>
        <w:name w:val="04B8193CD23A4A289B4A7B135329C967"/>
        <w:category>
          <w:name w:val="General"/>
          <w:gallery w:val="placeholder"/>
        </w:category>
        <w:types>
          <w:type w:val="bbPlcHdr"/>
        </w:types>
        <w:behaviors>
          <w:behavior w:val="content"/>
        </w:behaviors>
        <w:guid w:val="{4CD87479-207D-4D77-A276-C9674978EC26}"/>
      </w:docPartPr>
      <w:docPartBody>
        <w:p w:rsidR="00000000" w:rsidRDefault="00107DB5"/>
      </w:docPartBody>
    </w:docPart>
    <w:docPart>
      <w:docPartPr>
        <w:name w:val="3A053E73FEBE48EBAE02826222D15FF6"/>
        <w:category>
          <w:name w:val="General"/>
          <w:gallery w:val="placeholder"/>
        </w:category>
        <w:types>
          <w:type w:val="bbPlcHdr"/>
        </w:types>
        <w:behaviors>
          <w:behavior w:val="content"/>
        </w:behaviors>
        <w:guid w:val="{E5A66962-B706-4EB7-B0B6-124AA33C0064}"/>
      </w:docPartPr>
      <w:docPartBody>
        <w:p w:rsidR="00000000" w:rsidRDefault="00107DB5"/>
      </w:docPartBody>
    </w:docPart>
    <w:docPart>
      <w:docPartPr>
        <w:name w:val="CACFB0712C3D4FEB8844B4B57ACE3803"/>
        <w:category>
          <w:name w:val="General"/>
          <w:gallery w:val="placeholder"/>
        </w:category>
        <w:types>
          <w:type w:val="bbPlcHdr"/>
        </w:types>
        <w:behaviors>
          <w:behavior w:val="content"/>
        </w:behaviors>
        <w:guid w:val="{406EDFB2-1BD9-44F4-9DFE-BBE2B8BCE703}"/>
      </w:docPartPr>
      <w:docPartBody>
        <w:p w:rsidR="00000000" w:rsidRDefault="00CC565D" w:rsidP="00CC565D">
          <w:pPr>
            <w:pStyle w:val="CACFB0712C3D4FEB8844B4B57ACE3803"/>
          </w:pPr>
          <w:r w:rsidRPr="00A30DD1">
            <w:rPr>
              <w:rStyle w:val="PlaceholderText"/>
            </w:rPr>
            <w:t>Click here to enter a date.</w:t>
          </w:r>
        </w:p>
      </w:docPartBody>
    </w:docPart>
    <w:docPart>
      <w:docPartPr>
        <w:name w:val="02B2CCA183DE4506AAA5C504C4D0DBA6"/>
        <w:category>
          <w:name w:val="General"/>
          <w:gallery w:val="placeholder"/>
        </w:category>
        <w:types>
          <w:type w:val="bbPlcHdr"/>
        </w:types>
        <w:behaviors>
          <w:behavior w:val="content"/>
        </w:behaviors>
        <w:guid w:val="{28DAECF8-BC6F-446D-989F-04EB7650A78F}"/>
      </w:docPartPr>
      <w:docPartBody>
        <w:p w:rsidR="00000000" w:rsidRDefault="00107DB5"/>
      </w:docPartBody>
    </w:docPart>
    <w:docPart>
      <w:docPartPr>
        <w:name w:val="F02421C6B90241758ABD2037B870232D"/>
        <w:category>
          <w:name w:val="General"/>
          <w:gallery w:val="placeholder"/>
        </w:category>
        <w:types>
          <w:type w:val="bbPlcHdr"/>
        </w:types>
        <w:behaviors>
          <w:behavior w:val="content"/>
        </w:behaviors>
        <w:guid w:val="{C767FBE5-B37A-406A-8BC7-7AF1613CD12E}"/>
      </w:docPartPr>
      <w:docPartBody>
        <w:p w:rsidR="00000000" w:rsidRDefault="00107DB5"/>
      </w:docPartBody>
    </w:docPart>
    <w:docPart>
      <w:docPartPr>
        <w:name w:val="AF0DF4A39C7D4AC688BFE3C1D8E93505"/>
        <w:category>
          <w:name w:val="General"/>
          <w:gallery w:val="placeholder"/>
        </w:category>
        <w:types>
          <w:type w:val="bbPlcHdr"/>
        </w:types>
        <w:behaviors>
          <w:behavior w:val="content"/>
        </w:behaviors>
        <w:guid w:val="{193BCF52-025D-492F-B676-8FA41C23B91E}"/>
      </w:docPartPr>
      <w:docPartBody>
        <w:p w:rsidR="00000000" w:rsidRDefault="00CC565D" w:rsidP="00CC565D">
          <w:pPr>
            <w:pStyle w:val="AF0DF4A39C7D4AC688BFE3C1D8E93505"/>
          </w:pPr>
          <w:r>
            <w:rPr>
              <w:rFonts w:eastAsia="Times New Roman" w:cs="Times New Roman"/>
              <w:bCs/>
              <w:szCs w:val="24"/>
            </w:rPr>
            <w:t xml:space="preserve"> </w:t>
          </w:r>
        </w:p>
      </w:docPartBody>
    </w:docPart>
    <w:docPart>
      <w:docPartPr>
        <w:name w:val="B8F899849DF7462085BB03E78A9A0280"/>
        <w:category>
          <w:name w:val="General"/>
          <w:gallery w:val="placeholder"/>
        </w:category>
        <w:types>
          <w:type w:val="bbPlcHdr"/>
        </w:types>
        <w:behaviors>
          <w:behavior w:val="content"/>
        </w:behaviors>
        <w:guid w:val="{A1C0A429-ED30-49D1-B13E-949C955C07E9}"/>
      </w:docPartPr>
      <w:docPartBody>
        <w:p w:rsidR="00000000" w:rsidRDefault="00107DB5"/>
      </w:docPartBody>
    </w:docPart>
    <w:docPart>
      <w:docPartPr>
        <w:name w:val="492B9EDAB2954FA4A6FEDE19AFF61721"/>
        <w:category>
          <w:name w:val="General"/>
          <w:gallery w:val="placeholder"/>
        </w:category>
        <w:types>
          <w:type w:val="bbPlcHdr"/>
        </w:types>
        <w:behaviors>
          <w:behavior w:val="content"/>
        </w:behaviors>
        <w:guid w:val="{90EAA05D-82BD-4E52-8746-1584C88A0BD0}"/>
      </w:docPartPr>
      <w:docPartBody>
        <w:p w:rsidR="00000000" w:rsidRDefault="00107D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07DB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565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65D"/>
    <w:rPr>
      <w:color w:val="808080"/>
    </w:rPr>
  </w:style>
  <w:style w:type="paragraph" w:customStyle="1" w:styleId="CACFB0712C3D4FEB8844B4B57ACE3803">
    <w:name w:val="CACFB0712C3D4FEB8844B4B57ACE3803"/>
    <w:rsid w:val="00CC565D"/>
    <w:pPr>
      <w:spacing w:after="160" w:line="259" w:lineRule="auto"/>
    </w:pPr>
  </w:style>
  <w:style w:type="paragraph" w:customStyle="1" w:styleId="AF0DF4A39C7D4AC688BFE3C1D8E93505">
    <w:name w:val="AF0DF4A39C7D4AC688BFE3C1D8E93505"/>
    <w:rsid w:val="00CC565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794</Words>
  <Characters>4527</Characters>
  <Application>Microsoft Office Word</Application>
  <DocSecurity>0</DocSecurity>
  <Lines>37</Lines>
  <Paragraphs>10</Paragraphs>
  <ScaleCrop>false</ScaleCrop>
  <Company>Texas Legislative Council</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2023-03-31T17:08:00Z</dcterms:modified>
</cp:coreProperties>
</file>

<file path=docProps/custom.xml><?xml version="1.0" encoding="utf-8"?>
<op:Properties xmlns:vt="http://schemas.openxmlformats.org/officeDocument/2006/docPropsVTypes" xmlns:op="http://schemas.openxmlformats.org/officeDocument/2006/custom-properties"/>
</file>