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753" w:rsidRDefault="00E157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C2842F37294822A14C92211454546C"/>
          </w:placeholder>
        </w:sdtPr>
        <w:sdtContent>
          <w:r w:rsidRPr="005C2A78">
            <w:rPr>
              <w:rFonts w:cs="Times New Roman"/>
              <w:b/>
              <w:szCs w:val="24"/>
              <w:u w:val="single"/>
            </w:rPr>
            <w:t>BILL ANALYSIS</w:t>
          </w:r>
        </w:sdtContent>
      </w:sdt>
    </w:p>
    <w:p w:rsidR="00E15753" w:rsidRPr="00585C31" w:rsidRDefault="00E15753" w:rsidP="000F1DF9">
      <w:pPr>
        <w:spacing w:after="0" w:line="240" w:lineRule="auto"/>
        <w:rPr>
          <w:rFonts w:cs="Times New Roman"/>
          <w:szCs w:val="24"/>
        </w:rPr>
      </w:pPr>
    </w:p>
    <w:p w:rsidR="00E15753" w:rsidRPr="00585C31" w:rsidRDefault="00E157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5753" w:rsidTr="000F1DF9">
        <w:tc>
          <w:tcPr>
            <w:tcW w:w="2718" w:type="dxa"/>
          </w:tcPr>
          <w:p w:rsidR="00E15753" w:rsidRPr="005C2A78" w:rsidRDefault="00E15753" w:rsidP="006D756B">
            <w:pPr>
              <w:rPr>
                <w:rFonts w:cs="Times New Roman"/>
                <w:szCs w:val="24"/>
              </w:rPr>
            </w:pPr>
            <w:sdt>
              <w:sdtPr>
                <w:rPr>
                  <w:rFonts w:cs="Times New Roman"/>
                  <w:szCs w:val="24"/>
                </w:rPr>
                <w:alias w:val="Agency Title"/>
                <w:tag w:val="AgencyTitleContentControl"/>
                <w:id w:val="1920747753"/>
                <w:lock w:val="sdtContentLocked"/>
                <w:placeholder>
                  <w:docPart w:val="A413625C8C9E41A9A4A51F46E2625003"/>
                </w:placeholder>
              </w:sdtPr>
              <w:sdtEndPr>
                <w:rPr>
                  <w:rFonts w:cstheme="minorBidi"/>
                  <w:szCs w:val="22"/>
                </w:rPr>
              </w:sdtEndPr>
              <w:sdtContent>
                <w:r>
                  <w:rPr>
                    <w:rFonts w:cs="Times New Roman"/>
                    <w:szCs w:val="24"/>
                  </w:rPr>
                  <w:t>Senate Research Center</w:t>
                </w:r>
              </w:sdtContent>
            </w:sdt>
          </w:p>
        </w:tc>
        <w:tc>
          <w:tcPr>
            <w:tcW w:w="6858" w:type="dxa"/>
          </w:tcPr>
          <w:p w:rsidR="00E15753" w:rsidRPr="00FF6471" w:rsidRDefault="00E15753" w:rsidP="000F1DF9">
            <w:pPr>
              <w:jc w:val="right"/>
              <w:rPr>
                <w:rFonts w:cs="Times New Roman"/>
                <w:szCs w:val="24"/>
              </w:rPr>
            </w:pPr>
            <w:sdt>
              <w:sdtPr>
                <w:rPr>
                  <w:rFonts w:cs="Times New Roman"/>
                  <w:szCs w:val="24"/>
                </w:rPr>
                <w:alias w:val="Bill Number"/>
                <w:tag w:val="BillNumberOne"/>
                <w:id w:val="-410784069"/>
                <w:lock w:val="sdtContentLocked"/>
                <w:placeholder>
                  <w:docPart w:val="89A241232A8F4E94B3EAF7EDEE6764BF"/>
                </w:placeholder>
              </w:sdtPr>
              <w:sdtContent>
                <w:r>
                  <w:rPr>
                    <w:rFonts w:cs="Times New Roman"/>
                    <w:szCs w:val="24"/>
                  </w:rPr>
                  <w:t>S.J.R. 28</w:t>
                </w:r>
              </w:sdtContent>
            </w:sdt>
          </w:p>
        </w:tc>
      </w:tr>
      <w:tr w:rsidR="00E15753" w:rsidTr="000F1DF9">
        <w:sdt>
          <w:sdtPr>
            <w:rPr>
              <w:rFonts w:cs="Times New Roman"/>
              <w:szCs w:val="24"/>
            </w:rPr>
            <w:alias w:val="TLCNumber"/>
            <w:tag w:val="TLCNumber"/>
            <w:id w:val="-542600604"/>
            <w:lock w:val="sdtLocked"/>
            <w:placeholder>
              <w:docPart w:val="4F13E34B51B149C89C8A3CB1BDB45E96"/>
            </w:placeholder>
          </w:sdtPr>
          <w:sdtContent>
            <w:tc>
              <w:tcPr>
                <w:tcW w:w="2718" w:type="dxa"/>
              </w:tcPr>
              <w:p w:rsidR="00E15753" w:rsidRPr="000F1DF9" w:rsidRDefault="00E15753" w:rsidP="00C65088">
                <w:pPr>
                  <w:rPr>
                    <w:rFonts w:cs="Times New Roman"/>
                    <w:szCs w:val="24"/>
                  </w:rPr>
                </w:pPr>
                <w:r>
                  <w:rPr>
                    <w:rFonts w:cs="Times New Roman"/>
                    <w:szCs w:val="24"/>
                  </w:rPr>
                  <w:t>88R127 SGM-F</w:t>
                </w:r>
              </w:p>
            </w:tc>
          </w:sdtContent>
        </w:sdt>
        <w:tc>
          <w:tcPr>
            <w:tcW w:w="6858" w:type="dxa"/>
          </w:tcPr>
          <w:p w:rsidR="00E15753" w:rsidRPr="005C2A78" w:rsidRDefault="00E15753" w:rsidP="00073EDD">
            <w:pPr>
              <w:jc w:val="right"/>
              <w:rPr>
                <w:rFonts w:cs="Times New Roman"/>
                <w:szCs w:val="24"/>
              </w:rPr>
            </w:pPr>
            <w:sdt>
              <w:sdtPr>
                <w:rPr>
                  <w:rFonts w:cs="Times New Roman"/>
                  <w:szCs w:val="24"/>
                </w:rPr>
                <w:alias w:val="Author Label"/>
                <w:tag w:val="By"/>
                <w:id w:val="72399597"/>
                <w:lock w:val="sdtLocked"/>
                <w:placeholder>
                  <w:docPart w:val="3BE05D17DFC54B2C9B3A76096539B27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8880DB05934B23A97BF549F3583873"/>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4B31F6BAFFFE43F0BE29B4CFBD0F2DF6"/>
                </w:placeholder>
                <w:showingPlcHdr/>
              </w:sdtPr>
              <w:sdtContent/>
            </w:sdt>
            <w:sdt>
              <w:sdtPr>
                <w:rPr>
                  <w:rFonts w:cs="Times New Roman"/>
                  <w:szCs w:val="24"/>
                </w:rPr>
                <w:alias w:val="DualSponsor"/>
                <w:tag w:val="DualSponsor"/>
                <w:id w:val="1029379812"/>
                <w:lock w:val="sdtContentLocked"/>
                <w:placeholder>
                  <w:docPart w:val="F190B29F272B4C96A5B2A93E70355D9E"/>
                </w:placeholder>
                <w:showingPlcHdr/>
              </w:sdtPr>
              <w:sdtContent/>
            </w:sdt>
          </w:p>
        </w:tc>
      </w:tr>
      <w:tr w:rsidR="00E15753" w:rsidTr="000F1DF9">
        <w:tc>
          <w:tcPr>
            <w:tcW w:w="2718" w:type="dxa"/>
          </w:tcPr>
          <w:p w:rsidR="00E15753" w:rsidRPr="00BC7495" w:rsidRDefault="00E15753" w:rsidP="000F1DF9">
            <w:pPr>
              <w:rPr>
                <w:rFonts w:cs="Times New Roman"/>
                <w:szCs w:val="24"/>
              </w:rPr>
            </w:pPr>
          </w:p>
        </w:tc>
        <w:sdt>
          <w:sdtPr>
            <w:rPr>
              <w:rFonts w:cs="Times New Roman"/>
              <w:szCs w:val="24"/>
            </w:rPr>
            <w:alias w:val="Committee"/>
            <w:tag w:val="Committee"/>
            <w:id w:val="1914272295"/>
            <w:lock w:val="sdtContentLocked"/>
            <w:placeholder>
              <w:docPart w:val="2B627F05992B48BFB6A8793E293F5B4C"/>
            </w:placeholder>
          </w:sdtPr>
          <w:sdtContent>
            <w:tc>
              <w:tcPr>
                <w:tcW w:w="6858" w:type="dxa"/>
              </w:tcPr>
              <w:p w:rsidR="00E15753" w:rsidRPr="00FF6471" w:rsidRDefault="00E15753" w:rsidP="000F1DF9">
                <w:pPr>
                  <w:jc w:val="right"/>
                  <w:rPr>
                    <w:rFonts w:cs="Times New Roman"/>
                    <w:szCs w:val="24"/>
                  </w:rPr>
                </w:pPr>
                <w:r>
                  <w:rPr>
                    <w:rFonts w:cs="Times New Roman"/>
                    <w:szCs w:val="24"/>
                  </w:rPr>
                  <w:t>Local Government</w:t>
                </w:r>
              </w:p>
            </w:tc>
          </w:sdtContent>
        </w:sdt>
      </w:tr>
      <w:tr w:rsidR="00E15753" w:rsidTr="000F1DF9">
        <w:tc>
          <w:tcPr>
            <w:tcW w:w="2718" w:type="dxa"/>
          </w:tcPr>
          <w:p w:rsidR="00E15753" w:rsidRPr="00BC7495" w:rsidRDefault="00E15753" w:rsidP="000F1DF9">
            <w:pPr>
              <w:rPr>
                <w:rFonts w:cs="Times New Roman"/>
                <w:szCs w:val="24"/>
              </w:rPr>
            </w:pPr>
          </w:p>
        </w:tc>
        <w:sdt>
          <w:sdtPr>
            <w:rPr>
              <w:rFonts w:cs="Times New Roman"/>
              <w:szCs w:val="24"/>
            </w:rPr>
            <w:alias w:val="Date"/>
            <w:tag w:val="DateContentControl"/>
            <w:id w:val="1178081906"/>
            <w:lock w:val="sdtLocked"/>
            <w:placeholder>
              <w:docPart w:val="B4B257B7609745CBA0E42B99AF8AF5EA"/>
            </w:placeholder>
            <w:date w:fullDate="2023-02-28T00:00:00Z">
              <w:dateFormat w:val="M/d/yyyy"/>
              <w:lid w:val="en-US"/>
              <w:storeMappedDataAs w:val="dateTime"/>
              <w:calendar w:val="gregorian"/>
            </w:date>
          </w:sdtPr>
          <w:sdtContent>
            <w:tc>
              <w:tcPr>
                <w:tcW w:w="6858" w:type="dxa"/>
              </w:tcPr>
              <w:p w:rsidR="00E15753" w:rsidRPr="00FF6471" w:rsidRDefault="00E15753" w:rsidP="000F1DF9">
                <w:pPr>
                  <w:jc w:val="right"/>
                  <w:rPr>
                    <w:rFonts w:cs="Times New Roman"/>
                    <w:szCs w:val="24"/>
                  </w:rPr>
                </w:pPr>
                <w:r>
                  <w:rPr>
                    <w:rFonts w:cs="Times New Roman"/>
                    <w:szCs w:val="24"/>
                  </w:rPr>
                  <w:t>2/28/2023</w:t>
                </w:r>
              </w:p>
            </w:tc>
          </w:sdtContent>
        </w:sdt>
      </w:tr>
      <w:tr w:rsidR="00E15753" w:rsidTr="000F1DF9">
        <w:tc>
          <w:tcPr>
            <w:tcW w:w="2718" w:type="dxa"/>
          </w:tcPr>
          <w:p w:rsidR="00E15753" w:rsidRPr="00BC7495" w:rsidRDefault="00E15753" w:rsidP="000F1DF9">
            <w:pPr>
              <w:rPr>
                <w:rFonts w:cs="Times New Roman"/>
                <w:szCs w:val="24"/>
              </w:rPr>
            </w:pPr>
          </w:p>
        </w:tc>
        <w:sdt>
          <w:sdtPr>
            <w:rPr>
              <w:rFonts w:cs="Times New Roman"/>
              <w:szCs w:val="24"/>
            </w:rPr>
            <w:alias w:val="BA Version"/>
            <w:tag w:val="BAVersion"/>
            <w:id w:val="-1685590809"/>
            <w:lock w:val="sdtContentLocked"/>
            <w:placeholder>
              <w:docPart w:val="DBBBE1F768D64B34A2E03F4E7DA97F31"/>
            </w:placeholder>
          </w:sdtPr>
          <w:sdtContent>
            <w:tc>
              <w:tcPr>
                <w:tcW w:w="6858" w:type="dxa"/>
              </w:tcPr>
              <w:p w:rsidR="00E15753" w:rsidRPr="00FF6471" w:rsidRDefault="00E15753" w:rsidP="000F1DF9">
                <w:pPr>
                  <w:jc w:val="right"/>
                  <w:rPr>
                    <w:rFonts w:cs="Times New Roman"/>
                    <w:szCs w:val="24"/>
                  </w:rPr>
                </w:pPr>
                <w:r>
                  <w:rPr>
                    <w:rFonts w:cs="Times New Roman"/>
                    <w:szCs w:val="24"/>
                  </w:rPr>
                  <w:t>As Filed</w:t>
                </w:r>
              </w:p>
            </w:tc>
          </w:sdtContent>
        </w:sdt>
      </w:tr>
    </w:tbl>
    <w:p w:rsidR="00E15753" w:rsidRPr="00FF6471" w:rsidRDefault="00E15753" w:rsidP="000F1DF9">
      <w:pPr>
        <w:spacing w:after="0" w:line="240" w:lineRule="auto"/>
        <w:rPr>
          <w:rFonts w:cs="Times New Roman"/>
          <w:szCs w:val="24"/>
        </w:rPr>
      </w:pPr>
    </w:p>
    <w:p w:rsidR="00E15753" w:rsidRPr="00FF6471" w:rsidRDefault="00E15753" w:rsidP="000F1DF9">
      <w:pPr>
        <w:spacing w:after="0" w:line="240" w:lineRule="auto"/>
        <w:rPr>
          <w:rFonts w:cs="Times New Roman"/>
          <w:szCs w:val="24"/>
        </w:rPr>
      </w:pPr>
    </w:p>
    <w:p w:rsidR="00E15753" w:rsidRPr="00FF6471" w:rsidRDefault="00E157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676E04F4AB4380AC6EBBE95C754AE6"/>
        </w:placeholder>
      </w:sdtPr>
      <w:sdtContent>
        <w:p w:rsidR="00E15753" w:rsidRDefault="00E157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EA2D3828D7D45A9A21DCCB4C0EC2E61"/>
        </w:placeholder>
      </w:sdtPr>
      <w:sdtContent>
        <w:p w:rsidR="00E15753" w:rsidRPr="00E15753" w:rsidRDefault="00E15753" w:rsidP="00E15753">
          <w:pPr>
            <w:pStyle w:val="NormalWeb"/>
            <w:spacing w:before="0" w:beforeAutospacing="0" w:after="0" w:afterAutospacing="0"/>
            <w:jc w:val="both"/>
            <w:divId w:val="157307213"/>
            <w:rPr>
              <w:rFonts w:eastAsia="Times New Roman"/>
              <w:bCs/>
            </w:rPr>
          </w:pPr>
        </w:p>
        <w:p w:rsidR="00E15753" w:rsidRPr="001F4FDB" w:rsidRDefault="00E15753" w:rsidP="00E15753">
          <w:pPr>
            <w:pStyle w:val="NormalWeb"/>
            <w:spacing w:before="0" w:beforeAutospacing="0" w:after="0" w:afterAutospacing="0"/>
            <w:jc w:val="both"/>
            <w:divId w:val="157307213"/>
          </w:pPr>
          <w:r w:rsidRPr="001F4FDB">
            <w:t xml:space="preserve">The current treasurer was elected by Galveston County on the platform of abolishing the office. The Galveston County Treasurer and the people of Galveston County find that the duties of the treasurer can be absorbed by other offices within county government. The office of the </w:t>
          </w:r>
          <w:r>
            <w:t>t</w:t>
          </w:r>
          <w:r w:rsidRPr="001F4FDB">
            <w:t xml:space="preserve">reasurer is prescribed in the constitution, and requires a constitutional amendment to eliminate Galveston County's treasurer. Several counties, including large counties such as El Paso and Tarrant, have passed similar amendments to abolish the office in their county. Additionally, 10 of the 13 cities in Galveston county have passed resolutions in support of the </w:t>
          </w:r>
          <w:r>
            <w:t>j</w:t>
          </w:r>
          <w:r w:rsidRPr="001F4FDB">
            <w:t xml:space="preserve">oint </w:t>
          </w:r>
          <w:r>
            <w:t>r</w:t>
          </w:r>
          <w:r w:rsidRPr="001F4FDB">
            <w:t>esolution with the remaining three scheduled to do so in the coming weeks.</w:t>
          </w:r>
        </w:p>
        <w:p w:rsidR="00E15753" w:rsidRPr="001F4FDB" w:rsidRDefault="00E15753" w:rsidP="00E15753">
          <w:pPr>
            <w:pStyle w:val="NormalWeb"/>
            <w:spacing w:before="0" w:beforeAutospacing="0" w:after="0" w:afterAutospacing="0"/>
            <w:jc w:val="both"/>
            <w:divId w:val="157307213"/>
          </w:pPr>
          <w:r w:rsidRPr="001F4FDB">
            <w:t> </w:t>
          </w:r>
        </w:p>
        <w:p w:rsidR="00E15753" w:rsidRPr="001F4FDB" w:rsidRDefault="00E15753" w:rsidP="00E15753">
          <w:pPr>
            <w:pStyle w:val="NormalWeb"/>
            <w:spacing w:before="0" w:beforeAutospacing="0" w:after="0" w:afterAutospacing="0"/>
            <w:jc w:val="both"/>
            <w:divId w:val="157307213"/>
          </w:pPr>
          <w:r>
            <w:t>S.J.R.</w:t>
          </w:r>
          <w:r w:rsidRPr="001F4FDB">
            <w:t xml:space="preserve"> 28 would create a constitutional amendment to abolish the office of </w:t>
          </w:r>
          <w:r>
            <w:t>t</w:t>
          </w:r>
          <w:r w:rsidRPr="001F4FDB">
            <w:t xml:space="preserve">reasurer in Galveston County. The duties of the </w:t>
          </w:r>
          <w:r>
            <w:t>t</w:t>
          </w:r>
          <w:r w:rsidRPr="001F4FDB">
            <w:t>reasurer will be contracted to a qualified individual or designated to another county officer by the Commissioners Court of Galveston County. In order for the amendment to go into effect both the statewide election and a Galveston County election would have to receive a majority of the voters. S</w:t>
          </w:r>
          <w:r>
            <w:t>.</w:t>
          </w:r>
          <w:r w:rsidRPr="001F4FDB">
            <w:t>J</w:t>
          </w:r>
          <w:r>
            <w:t>.</w:t>
          </w:r>
          <w:r w:rsidRPr="001F4FDB">
            <w:t>R</w:t>
          </w:r>
          <w:r>
            <w:t>.</w:t>
          </w:r>
          <w:r w:rsidRPr="001F4FDB">
            <w:t xml:space="preserve"> 28 only has the power to abolish Galveston County's treasurer, and does not call for the abolition of any other office or county's officials.</w:t>
          </w:r>
        </w:p>
        <w:p w:rsidR="00E15753" w:rsidRPr="00D70925" w:rsidRDefault="00E15753" w:rsidP="00E15753">
          <w:pPr>
            <w:spacing w:after="0" w:line="240" w:lineRule="auto"/>
            <w:jc w:val="both"/>
            <w:rPr>
              <w:rFonts w:eastAsia="Times New Roman" w:cs="Times New Roman"/>
              <w:bCs/>
              <w:szCs w:val="24"/>
            </w:rPr>
          </w:pPr>
        </w:p>
      </w:sdtContent>
    </w:sdt>
    <w:p w:rsidR="00E15753" w:rsidRDefault="00E157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28 </w:t>
      </w:r>
      <w:bookmarkStart w:id="1" w:name="AmendsCurrentLaw"/>
      <w:bookmarkEnd w:id="1"/>
      <w:r>
        <w:rPr>
          <w:rFonts w:cs="Times New Roman"/>
          <w:szCs w:val="24"/>
        </w:rPr>
        <w:t xml:space="preserve">proposes a constitutional amendment to abolish the office of county treasurer in Galveston County. </w:t>
      </w:r>
    </w:p>
    <w:p w:rsidR="00E15753" w:rsidRPr="001F4FDB" w:rsidRDefault="00E15753" w:rsidP="000F1DF9">
      <w:pPr>
        <w:spacing w:after="0" w:line="240" w:lineRule="auto"/>
        <w:jc w:val="both"/>
        <w:rPr>
          <w:rFonts w:eastAsia="Times New Roman" w:cs="Times New Roman"/>
          <w:szCs w:val="24"/>
        </w:rPr>
      </w:pPr>
    </w:p>
    <w:p w:rsidR="00E15753" w:rsidRPr="005C2A78" w:rsidRDefault="00E157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CC7A2BC043C4196930A61962151C875"/>
          </w:placeholder>
        </w:sdtPr>
        <w:sdtContent>
          <w:r>
            <w:rPr>
              <w:rFonts w:eastAsia="Times New Roman" w:cs="Times New Roman"/>
              <w:b/>
              <w:szCs w:val="24"/>
              <w:u w:val="single"/>
            </w:rPr>
            <w:t>RULEMAKING AUTHORITY</w:t>
          </w:r>
        </w:sdtContent>
      </w:sdt>
    </w:p>
    <w:p w:rsidR="00E15753" w:rsidRPr="006529C4" w:rsidRDefault="00E15753" w:rsidP="00774EC7">
      <w:pPr>
        <w:spacing w:after="0" w:line="240" w:lineRule="auto"/>
        <w:jc w:val="both"/>
        <w:rPr>
          <w:rFonts w:cs="Times New Roman"/>
          <w:szCs w:val="24"/>
        </w:rPr>
      </w:pPr>
    </w:p>
    <w:p w:rsidR="00E15753" w:rsidRPr="006529C4" w:rsidRDefault="00E1575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15753" w:rsidRPr="006529C4" w:rsidRDefault="00E15753" w:rsidP="00774EC7">
      <w:pPr>
        <w:spacing w:after="0" w:line="240" w:lineRule="auto"/>
        <w:jc w:val="both"/>
        <w:rPr>
          <w:rFonts w:cs="Times New Roman"/>
          <w:szCs w:val="24"/>
        </w:rPr>
      </w:pPr>
    </w:p>
    <w:p w:rsidR="00E15753" w:rsidRPr="005C2A78" w:rsidRDefault="00E1575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8327FBB4BB4D7CA13B4089588873C0"/>
          </w:placeholder>
        </w:sdtPr>
        <w:sdtContent>
          <w:r>
            <w:rPr>
              <w:rFonts w:eastAsia="Times New Roman" w:cs="Times New Roman"/>
              <w:b/>
              <w:szCs w:val="24"/>
              <w:u w:val="single"/>
            </w:rPr>
            <w:t>SECTION BY SECTION ANALYSIS</w:t>
          </w:r>
        </w:sdtContent>
      </w:sdt>
    </w:p>
    <w:p w:rsidR="00E15753" w:rsidRPr="005C2A78" w:rsidRDefault="00E15753" w:rsidP="00730BAC">
      <w:pPr>
        <w:spacing w:after="0" w:line="240" w:lineRule="auto"/>
        <w:jc w:val="both"/>
        <w:rPr>
          <w:rFonts w:eastAsia="Times New Roman" w:cs="Times New Roman"/>
          <w:szCs w:val="24"/>
        </w:rPr>
      </w:pPr>
    </w:p>
    <w:p w:rsidR="00E15753" w:rsidRDefault="00E15753" w:rsidP="00730BA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44, Article XVI, Texas Constitution, by adding Subsection (d), as follows: </w:t>
      </w:r>
    </w:p>
    <w:p w:rsidR="00E15753" w:rsidRDefault="00E15753" w:rsidP="00730BAC">
      <w:pPr>
        <w:spacing w:after="0" w:line="240" w:lineRule="auto"/>
        <w:jc w:val="both"/>
        <w:rPr>
          <w:rFonts w:eastAsia="Times New Roman" w:cs="Times New Roman"/>
          <w:szCs w:val="24"/>
        </w:rPr>
      </w:pPr>
    </w:p>
    <w:p w:rsidR="00E15753" w:rsidRDefault="00E15753" w:rsidP="00730BAC">
      <w:pPr>
        <w:spacing w:after="0" w:line="240" w:lineRule="auto"/>
        <w:ind w:left="720"/>
        <w:jc w:val="both"/>
      </w:pPr>
      <w:r>
        <w:rPr>
          <w:rFonts w:eastAsia="Times New Roman" w:cs="Times New Roman"/>
          <w:szCs w:val="24"/>
        </w:rPr>
        <w:t xml:space="preserve">(d) Abolishes the office of County Treasurer in Galveston County. Authorizes </w:t>
      </w:r>
      <w:r>
        <w:t>t</w:t>
      </w:r>
      <w:r w:rsidRPr="001F4FDB">
        <w:t xml:space="preserve">he Commissioners Court of Galveston County </w:t>
      </w:r>
      <w:r>
        <w:t xml:space="preserve">to </w:t>
      </w:r>
      <w:r w:rsidRPr="001F4FDB">
        <w:t xml:space="preserve">employ or contract with a qualified person or </w:t>
      </w:r>
      <w:r>
        <w:t xml:space="preserve">to </w:t>
      </w:r>
      <w:r w:rsidRPr="001F4FDB">
        <w:t>designate another county officer to perform any of the functions that would have been performed by the County Treasurer if the office had not been abolished.</w:t>
      </w:r>
    </w:p>
    <w:p w:rsidR="00E15753" w:rsidRPr="001F4FDB" w:rsidRDefault="00E15753" w:rsidP="00730BAC">
      <w:pPr>
        <w:spacing w:after="0" w:line="240" w:lineRule="auto"/>
        <w:jc w:val="both"/>
      </w:pPr>
    </w:p>
    <w:p w:rsidR="00E15753" w:rsidRDefault="00E15753" w:rsidP="00730BA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following temporary provision is added to the Texas Constitution:</w:t>
      </w:r>
    </w:p>
    <w:p w:rsidR="00E15753" w:rsidRDefault="00E15753" w:rsidP="00730BAC">
      <w:pPr>
        <w:spacing w:after="0" w:line="240" w:lineRule="auto"/>
        <w:jc w:val="both"/>
        <w:rPr>
          <w:rFonts w:eastAsia="Times New Roman" w:cs="Times New Roman"/>
          <w:szCs w:val="24"/>
        </w:rPr>
      </w:pPr>
    </w:p>
    <w:p w:rsidR="00E15753" w:rsidRDefault="00E15753" w:rsidP="00730BAC">
      <w:pPr>
        <w:spacing w:after="0" w:line="240" w:lineRule="auto"/>
        <w:ind w:left="720"/>
        <w:jc w:val="both"/>
      </w:pPr>
      <w:r>
        <w:rPr>
          <w:rFonts w:eastAsia="Times New Roman" w:cs="Times New Roman"/>
          <w:szCs w:val="24"/>
        </w:rPr>
        <w:t xml:space="preserve">TEMPORARY PROVISION. (a) Provides that </w:t>
      </w:r>
      <w:r>
        <w:t>t</w:t>
      </w:r>
      <w:r w:rsidRPr="001F4FDB">
        <w:t xml:space="preserve">he constitutional amendment proposed by the 88th Legislature, Regular Session, 2023, abolishing the office of County Treasurer in Galveston County takes effect only if, at the statewide election at which the amendment is submitted to and approved by the voters, a majority of the voters of Galveston County voting on the question at that election also favor the amendment. </w:t>
      </w:r>
      <w:r>
        <w:t>Provides that t</w:t>
      </w:r>
      <w:r w:rsidRPr="001F4FDB">
        <w:t>he amendment takes effect January 1, 2024, if the conditions of this subsection are met.</w:t>
      </w:r>
    </w:p>
    <w:p w:rsidR="00E15753" w:rsidRDefault="00E15753" w:rsidP="00730BAC">
      <w:pPr>
        <w:spacing w:after="0" w:line="240" w:lineRule="auto"/>
        <w:ind w:left="720"/>
        <w:jc w:val="both"/>
      </w:pPr>
    </w:p>
    <w:p w:rsidR="00E15753" w:rsidRPr="001F4FDB" w:rsidRDefault="00E15753" w:rsidP="00E15753">
      <w:pPr>
        <w:spacing w:after="0" w:line="240" w:lineRule="auto"/>
        <w:ind w:left="720" w:firstLine="720"/>
        <w:jc w:val="both"/>
      </w:pPr>
      <w:r w:rsidRPr="001F4FDB">
        <w:t>(b)  </w:t>
      </w:r>
      <w:r>
        <w:t>Provides that t</w:t>
      </w:r>
      <w:r w:rsidRPr="001F4FDB">
        <w:t>his temporary provision expires January 2, 2024.</w:t>
      </w:r>
    </w:p>
    <w:p w:rsidR="00E15753" w:rsidRPr="001F4FDB" w:rsidRDefault="00E15753" w:rsidP="00730BAC">
      <w:pPr>
        <w:spacing w:after="0" w:line="240" w:lineRule="auto"/>
        <w:ind w:firstLine="720"/>
        <w:jc w:val="both"/>
      </w:pPr>
    </w:p>
    <w:p w:rsidR="00E15753" w:rsidRPr="00C8671F" w:rsidRDefault="00E15753" w:rsidP="00730BA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that the proposed constitutional amendment be submitted to the voters at an election to be held November 7, 2023. Sets forth the required language of the ballot. </w:t>
      </w:r>
    </w:p>
    <w:sectPr w:rsidR="00E1575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BFD" w:rsidRDefault="00726BFD" w:rsidP="000F1DF9">
      <w:pPr>
        <w:spacing w:after="0" w:line="240" w:lineRule="auto"/>
      </w:pPr>
      <w:r>
        <w:separator/>
      </w:r>
    </w:p>
  </w:endnote>
  <w:endnote w:type="continuationSeparator" w:id="0">
    <w:p w:rsidR="00726BFD" w:rsidRDefault="00726BF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26BF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575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15753">
                <w:rPr>
                  <w:sz w:val="20"/>
                  <w:szCs w:val="20"/>
                </w:rPr>
                <w:t>S.J.R. 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1575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26BF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BFD" w:rsidRDefault="00726BFD" w:rsidP="000F1DF9">
      <w:pPr>
        <w:spacing w:after="0" w:line="240" w:lineRule="auto"/>
      </w:pPr>
      <w:r>
        <w:separator/>
      </w:r>
    </w:p>
  </w:footnote>
  <w:footnote w:type="continuationSeparator" w:id="0">
    <w:p w:rsidR="00726BFD" w:rsidRDefault="00726BF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6BF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5753"/>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94190"/>
  <w15:docId w15:val="{1D45D673-8175-467E-B1D6-D99D53C9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57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C2842F37294822A14C92211454546C"/>
        <w:category>
          <w:name w:val="General"/>
          <w:gallery w:val="placeholder"/>
        </w:category>
        <w:types>
          <w:type w:val="bbPlcHdr"/>
        </w:types>
        <w:behaviors>
          <w:behavior w:val="content"/>
        </w:behaviors>
        <w:guid w:val="{646E1BBD-E059-4E46-B74E-8C1F112FDF02}"/>
      </w:docPartPr>
      <w:docPartBody>
        <w:p w:rsidR="00000000" w:rsidRDefault="00133C8F"/>
      </w:docPartBody>
    </w:docPart>
    <w:docPart>
      <w:docPartPr>
        <w:name w:val="A413625C8C9E41A9A4A51F46E2625003"/>
        <w:category>
          <w:name w:val="General"/>
          <w:gallery w:val="placeholder"/>
        </w:category>
        <w:types>
          <w:type w:val="bbPlcHdr"/>
        </w:types>
        <w:behaviors>
          <w:behavior w:val="content"/>
        </w:behaviors>
        <w:guid w:val="{D0B399AA-4D8F-4218-A220-F85AEE489FC5}"/>
      </w:docPartPr>
      <w:docPartBody>
        <w:p w:rsidR="00000000" w:rsidRDefault="00133C8F"/>
      </w:docPartBody>
    </w:docPart>
    <w:docPart>
      <w:docPartPr>
        <w:name w:val="89A241232A8F4E94B3EAF7EDEE6764BF"/>
        <w:category>
          <w:name w:val="General"/>
          <w:gallery w:val="placeholder"/>
        </w:category>
        <w:types>
          <w:type w:val="bbPlcHdr"/>
        </w:types>
        <w:behaviors>
          <w:behavior w:val="content"/>
        </w:behaviors>
        <w:guid w:val="{7522468A-F572-465F-AF30-804C38DE1B58}"/>
      </w:docPartPr>
      <w:docPartBody>
        <w:p w:rsidR="00000000" w:rsidRDefault="00133C8F"/>
      </w:docPartBody>
    </w:docPart>
    <w:docPart>
      <w:docPartPr>
        <w:name w:val="4F13E34B51B149C89C8A3CB1BDB45E96"/>
        <w:category>
          <w:name w:val="General"/>
          <w:gallery w:val="placeholder"/>
        </w:category>
        <w:types>
          <w:type w:val="bbPlcHdr"/>
        </w:types>
        <w:behaviors>
          <w:behavior w:val="content"/>
        </w:behaviors>
        <w:guid w:val="{356E4C0D-6FE5-451E-9949-0CD40280458B}"/>
      </w:docPartPr>
      <w:docPartBody>
        <w:p w:rsidR="00000000" w:rsidRDefault="00133C8F"/>
      </w:docPartBody>
    </w:docPart>
    <w:docPart>
      <w:docPartPr>
        <w:name w:val="3BE05D17DFC54B2C9B3A76096539B277"/>
        <w:category>
          <w:name w:val="General"/>
          <w:gallery w:val="placeholder"/>
        </w:category>
        <w:types>
          <w:type w:val="bbPlcHdr"/>
        </w:types>
        <w:behaviors>
          <w:behavior w:val="content"/>
        </w:behaviors>
        <w:guid w:val="{95C3799E-41A3-4437-BF9C-FB2EE344E9EE}"/>
      </w:docPartPr>
      <w:docPartBody>
        <w:p w:rsidR="00000000" w:rsidRDefault="00133C8F"/>
      </w:docPartBody>
    </w:docPart>
    <w:docPart>
      <w:docPartPr>
        <w:name w:val="D58880DB05934B23A97BF549F3583873"/>
        <w:category>
          <w:name w:val="General"/>
          <w:gallery w:val="placeholder"/>
        </w:category>
        <w:types>
          <w:type w:val="bbPlcHdr"/>
        </w:types>
        <w:behaviors>
          <w:behavior w:val="content"/>
        </w:behaviors>
        <w:guid w:val="{FD020D40-2286-4136-9E94-4DF21DBF5733}"/>
      </w:docPartPr>
      <w:docPartBody>
        <w:p w:rsidR="00000000" w:rsidRDefault="00133C8F"/>
      </w:docPartBody>
    </w:docPart>
    <w:docPart>
      <w:docPartPr>
        <w:name w:val="4B31F6BAFFFE43F0BE29B4CFBD0F2DF6"/>
        <w:category>
          <w:name w:val="General"/>
          <w:gallery w:val="placeholder"/>
        </w:category>
        <w:types>
          <w:type w:val="bbPlcHdr"/>
        </w:types>
        <w:behaviors>
          <w:behavior w:val="content"/>
        </w:behaviors>
        <w:guid w:val="{CDED3096-AA04-4AB3-B9F9-BCBD5D77E055}"/>
      </w:docPartPr>
      <w:docPartBody>
        <w:p w:rsidR="00000000" w:rsidRDefault="00133C8F"/>
      </w:docPartBody>
    </w:docPart>
    <w:docPart>
      <w:docPartPr>
        <w:name w:val="F190B29F272B4C96A5B2A93E70355D9E"/>
        <w:category>
          <w:name w:val="General"/>
          <w:gallery w:val="placeholder"/>
        </w:category>
        <w:types>
          <w:type w:val="bbPlcHdr"/>
        </w:types>
        <w:behaviors>
          <w:behavior w:val="content"/>
        </w:behaviors>
        <w:guid w:val="{125E8474-DABF-4612-B35A-BC4628869152}"/>
      </w:docPartPr>
      <w:docPartBody>
        <w:p w:rsidR="00000000" w:rsidRDefault="00133C8F"/>
      </w:docPartBody>
    </w:docPart>
    <w:docPart>
      <w:docPartPr>
        <w:name w:val="2B627F05992B48BFB6A8793E293F5B4C"/>
        <w:category>
          <w:name w:val="General"/>
          <w:gallery w:val="placeholder"/>
        </w:category>
        <w:types>
          <w:type w:val="bbPlcHdr"/>
        </w:types>
        <w:behaviors>
          <w:behavior w:val="content"/>
        </w:behaviors>
        <w:guid w:val="{9A9CCA9C-0D76-4EDC-97B5-FEEB02A45630}"/>
      </w:docPartPr>
      <w:docPartBody>
        <w:p w:rsidR="00000000" w:rsidRDefault="00133C8F"/>
      </w:docPartBody>
    </w:docPart>
    <w:docPart>
      <w:docPartPr>
        <w:name w:val="B4B257B7609745CBA0E42B99AF8AF5EA"/>
        <w:category>
          <w:name w:val="General"/>
          <w:gallery w:val="placeholder"/>
        </w:category>
        <w:types>
          <w:type w:val="bbPlcHdr"/>
        </w:types>
        <w:behaviors>
          <w:behavior w:val="content"/>
        </w:behaviors>
        <w:guid w:val="{64E3DEA6-E2CF-4E9E-989C-952150437A73}"/>
      </w:docPartPr>
      <w:docPartBody>
        <w:p w:rsidR="00000000" w:rsidRDefault="00466817" w:rsidP="00466817">
          <w:pPr>
            <w:pStyle w:val="B4B257B7609745CBA0E42B99AF8AF5EA"/>
          </w:pPr>
          <w:r w:rsidRPr="00A30DD1">
            <w:rPr>
              <w:rStyle w:val="PlaceholderText"/>
            </w:rPr>
            <w:t>Click here to enter a date.</w:t>
          </w:r>
        </w:p>
      </w:docPartBody>
    </w:docPart>
    <w:docPart>
      <w:docPartPr>
        <w:name w:val="DBBBE1F768D64B34A2E03F4E7DA97F31"/>
        <w:category>
          <w:name w:val="General"/>
          <w:gallery w:val="placeholder"/>
        </w:category>
        <w:types>
          <w:type w:val="bbPlcHdr"/>
        </w:types>
        <w:behaviors>
          <w:behavior w:val="content"/>
        </w:behaviors>
        <w:guid w:val="{5D2B9294-132A-4223-8F82-95B334F8D205}"/>
      </w:docPartPr>
      <w:docPartBody>
        <w:p w:rsidR="00000000" w:rsidRDefault="00133C8F"/>
      </w:docPartBody>
    </w:docPart>
    <w:docPart>
      <w:docPartPr>
        <w:name w:val="5E676E04F4AB4380AC6EBBE95C754AE6"/>
        <w:category>
          <w:name w:val="General"/>
          <w:gallery w:val="placeholder"/>
        </w:category>
        <w:types>
          <w:type w:val="bbPlcHdr"/>
        </w:types>
        <w:behaviors>
          <w:behavior w:val="content"/>
        </w:behaviors>
        <w:guid w:val="{B638F14C-0DAF-45B8-A7C0-5726781C397A}"/>
      </w:docPartPr>
      <w:docPartBody>
        <w:p w:rsidR="00000000" w:rsidRDefault="00133C8F"/>
      </w:docPartBody>
    </w:docPart>
    <w:docPart>
      <w:docPartPr>
        <w:name w:val="EEA2D3828D7D45A9A21DCCB4C0EC2E61"/>
        <w:category>
          <w:name w:val="General"/>
          <w:gallery w:val="placeholder"/>
        </w:category>
        <w:types>
          <w:type w:val="bbPlcHdr"/>
        </w:types>
        <w:behaviors>
          <w:behavior w:val="content"/>
        </w:behaviors>
        <w:guid w:val="{938B1822-D19D-4ECF-A406-6D51B9B31588}"/>
      </w:docPartPr>
      <w:docPartBody>
        <w:p w:rsidR="00000000" w:rsidRDefault="00466817" w:rsidP="00466817">
          <w:pPr>
            <w:pStyle w:val="EEA2D3828D7D45A9A21DCCB4C0EC2E61"/>
          </w:pPr>
          <w:r>
            <w:rPr>
              <w:rFonts w:eastAsia="Times New Roman" w:cs="Times New Roman"/>
              <w:bCs/>
              <w:szCs w:val="24"/>
            </w:rPr>
            <w:t xml:space="preserve"> </w:t>
          </w:r>
        </w:p>
      </w:docPartBody>
    </w:docPart>
    <w:docPart>
      <w:docPartPr>
        <w:name w:val="3CC7A2BC043C4196930A61962151C875"/>
        <w:category>
          <w:name w:val="General"/>
          <w:gallery w:val="placeholder"/>
        </w:category>
        <w:types>
          <w:type w:val="bbPlcHdr"/>
        </w:types>
        <w:behaviors>
          <w:behavior w:val="content"/>
        </w:behaviors>
        <w:guid w:val="{68551A36-864D-47FB-89FC-FCC48BEF96D5}"/>
      </w:docPartPr>
      <w:docPartBody>
        <w:p w:rsidR="00000000" w:rsidRDefault="00133C8F"/>
      </w:docPartBody>
    </w:docPart>
    <w:docPart>
      <w:docPartPr>
        <w:name w:val="338327FBB4BB4D7CA13B4089588873C0"/>
        <w:category>
          <w:name w:val="General"/>
          <w:gallery w:val="placeholder"/>
        </w:category>
        <w:types>
          <w:type w:val="bbPlcHdr"/>
        </w:types>
        <w:behaviors>
          <w:behavior w:val="content"/>
        </w:behaviors>
        <w:guid w:val="{788D68F9-E44F-4482-8DF7-29EEBE723589}"/>
      </w:docPartPr>
      <w:docPartBody>
        <w:p w:rsidR="00000000" w:rsidRDefault="00133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33C8F"/>
    <w:rsid w:val="001C5F26"/>
    <w:rsid w:val="001E7483"/>
    <w:rsid w:val="00280096"/>
    <w:rsid w:val="00290C4E"/>
    <w:rsid w:val="002A4665"/>
    <w:rsid w:val="002A5E86"/>
    <w:rsid w:val="002F07B9"/>
    <w:rsid w:val="0032359E"/>
    <w:rsid w:val="00330290"/>
    <w:rsid w:val="0046681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817"/>
    <w:rPr>
      <w:color w:val="808080"/>
    </w:rPr>
  </w:style>
  <w:style w:type="paragraph" w:customStyle="1" w:styleId="B4B257B7609745CBA0E42B99AF8AF5EA">
    <w:name w:val="B4B257B7609745CBA0E42B99AF8AF5EA"/>
    <w:rsid w:val="00466817"/>
    <w:pPr>
      <w:spacing w:after="160" w:line="259" w:lineRule="auto"/>
    </w:pPr>
  </w:style>
  <w:style w:type="paragraph" w:customStyle="1" w:styleId="EEA2D3828D7D45A9A21DCCB4C0EC2E61">
    <w:name w:val="EEA2D3828D7D45A9A21DCCB4C0EC2E61"/>
    <w:rsid w:val="004668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458</Words>
  <Characters>2614</Characters>
  <Application>Microsoft Office Word</Application>
  <DocSecurity>0</DocSecurity>
  <Lines>21</Lines>
  <Paragraphs>6</Paragraphs>
  <ScaleCrop>false</ScaleCrop>
  <Company>Texas Legislative Council</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2023-03-01T15:18:00Z</dcterms:modified>
</cp:coreProperties>
</file>

<file path=docProps/custom.xml><?xml version="1.0" encoding="utf-8"?>
<op:Properties xmlns:vt="http://schemas.openxmlformats.org/officeDocument/2006/docPropsVTypes" xmlns:op="http://schemas.openxmlformats.org/officeDocument/2006/custom-properties"/>
</file>