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378" w:rsidRDefault="00F963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1C6FD9CBE84ED0A5AD47DB852C3C1D"/>
          </w:placeholder>
        </w:sdtPr>
        <w:sdtContent>
          <w:r w:rsidRPr="005C2A78">
            <w:rPr>
              <w:rFonts w:cs="Times New Roman"/>
              <w:b/>
              <w:szCs w:val="24"/>
              <w:u w:val="single"/>
            </w:rPr>
            <w:t>BILL ANALYSIS</w:t>
          </w:r>
        </w:sdtContent>
      </w:sdt>
    </w:p>
    <w:p w:rsidR="00F96378" w:rsidRPr="00585C31" w:rsidRDefault="00F96378" w:rsidP="000F1DF9">
      <w:pPr>
        <w:spacing w:after="0" w:line="240" w:lineRule="auto"/>
        <w:rPr>
          <w:rFonts w:cs="Times New Roman"/>
          <w:szCs w:val="24"/>
        </w:rPr>
      </w:pPr>
    </w:p>
    <w:p w:rsidR="00F96378" w:rsidRPr="00585C31" w:rsidRDefault="00F963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6378" w:rsidTr="000F1DF9">
        <w:tc>
          <w:tcPr>
            <w:tcW w:w="2718" w:type="dxa"/>
          </w:tcPr>
          <w:p w:rsidR="00F96378" w:rsidRPr="005C2A78" w:rsidRDefault="00F96378" w:rsidP="006D756B">
            <w:pPr>
              <w:rPr>
                <w:rFonts w:cs="Times New Roman"/>
                <w:szCs w:val="24"/>
              </w:rPr>
            </w:pPr>
            <w:sdt>
              <w:sdtPr>
                <w:rPr>
                  <w:rFonts w:cs="Times New Roman"/>
                  <w:szCs w:val="24"/>
                </w:rPr>
                <w:alias w:val="Agency Title"/>
                <w:tag w:val="AgencyTitleContentControl"/>
                <w:id w:val="1920747753"/>
                <w:lock w:val="sdtContentLocked"/>
                <w:placeholder>
                  <w:docPart w:val="CA74CB3547E54401B4196BFB95D65E6F"/>
                </w:placeholder>
              </w:sdtPr>
              <w:sdtEndPr>
                <w:rPr>
                  <w:rFonts w:cstheme="minorBidi"/>
                  <w:szCs w:val="22"/>
                </w:rPr>
              </w:sdtEndPr>
              <w:sdtContent>
                <w:r>
                  <w:rPr>
                    <w:rFonts w:cs="Times New Roman"/>
                    <w:szCs w:val="24"/>
                  </w:rPr>
                  <w:t>Senate Research Center</w:t>
                </w:r>
              </w:sdtContent>
            </w:sdt>
          </w:p>
        </w:tc>
        <w:tc>
          <w:tcPr>
            <w:tcW w:w="6858" w:type="dxa"/>
          </w:tcPr>
          <w:p w:rsidR="00F96378" w:rsidRPr="00FF6471" w:rsidRDefault="00F96378" w:rsidP="000F1DF9">
            <w:pPr>
              <w:jc w:val="right"/>
              <w:rPr>
                <w:rFonts w:cs="Times New Roman"/>
                <w:szCs w:val="24"/>
              </w:rPr>
            </w:pPr>
            <w:sdt>
              <w:sdtPr>
                <w:rPr>
                  <w:rFonts w:cs="Times New Roman"/>
                  <w:szCs w:val="24"/>
                </w:rPr>
                <w:alias w:val="Bill Number"/>
                <w:tag w:val="BillNumberOne"/>
                <w:id w:val="-410784069"/>
                <w:lock w:val="sdtContentLocked"/>
                <w:placeholder>
                  <w:docPart w:val="A14A752CE6614473B3CBCA3914D48080"/>
                </w:placeholder>
              </w:sdtPr>
              <w:sdtContent>
                <w:r>
                  <w:rPr>
                    <w:rFonts w:cs="Times New Roman"/>
                    <w:szCs w:val="24"/>
                  </w:rPr>
                  <w:t>S.J.R. 64</w:t>
                </w:r>
              </w:sdtContent>
            </w:sdt>
          </w:p>
        </w:tc>
      </w:tr>
      <w:tr w:rsidR="00F96378" w:rsidTr="000F1DF9">
        <w:sdt>
          <w:sdtPr>
            <w:rPr>
              <w:rFonts w:cs="Times New Roman"/>
              <w:szCs w:val="24"/>
            </w:rPr>
            <w:alias w:val="TLCNumber"/>
            <w:tag w:val="TLCNumber"/>
            <w:id w:val="-542600604"/>
            <w:lock w:val="sdtLocked"/>
            <w:placeholder>
              <w:docPart w:val="78575174535A4620877C27D577B12DF7"/>
            </w:placeholder>
            <w:showingPlcHdr/>
          </w:sdtPr>
          <w:sdtContent>
            <w:tc>
              <w:tcPr>
                <w:tcW w:w="2718" w:type="dxa"/>
              </w:tcPr>
              <w:p w:rsidR="00F96378" w:rsidRPr="000F1DF9" w:rsidRDefault="00F96378" w:rsidP="00C65088">
                <w:pPr>
                  <w:rPr>
                    <w:rFonts w:cs="Times New Roman"/>
                    <w:szCs w:val="24"/>
                  </w:rPr>
                </w:pPr>
              </w:p>
            </w:tc>
          </w:sdtContent>
        </w:sdt>
        <w:tc>
          <w:tcPr>
            <w:tcW w:w="6858" w:type="dxa"/>
          </w:tcPr>
          <w:p w:rsidR="00F96378" w:rsidRPr="005C2A78" w:rsidRDefault="00F96378" w:rsidP="00073EDD">
            <w:pPr>
              <w:jc w:val="right"/>
              <w:rPr>
                <w:rFonts w:cs="Times New Roman"/>
                <w:szCs w:val="24"/>
              </w:rPr>
            </w:pPr>
            <w:sdt>
              <w:sdtPr>
                <w:rPr>
                  <w:rFonts w:cs="Times New Roman"/>
                  <w:szCs w:val="24"/>
                </w:rPr>
                <w:alias w:val="Author Label"/>
                <w:tag w:val="By"/>
                <w:id w:val="72399597"/>
                <w:lock w:val="sdtLocked"/>
                <w:placeholder>
                  <w:docPart w:val="828FA4B6A63E40CB9C91185FAC9B2E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72B485A58043B3955881C2652A0D7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087002923424F32B2CA715B05C61306"/>
                </w:placeholder>
                <w:showingPlcHdr/>
              </w:sdtPr>
              <w:sdtContent/>
            </w:sdt>
            <w:sdt>
              <w:sdtPr>
                <w:rPr>
                  <w:rFonts w:cs="Times New Roman"/>
                  <w:szCs w:val="24"/>
                </w:rPr>
                <w:alias w:val="DualSponsor"/>
                <w:tag w:val="DualSponsor"/>
                <w:id w:val="1029379812"/>
                <w:lock w:val="sdtContentLocked"/>
                <w:placeholder>
                  <w:docPart w:val="099D74A6A8C142E7837D7F0BD7193F81"/>
                </w:placeholder>
                <w:showingPlcHdr/>
              </w:sdtPr>
              <w:sdtContent/>
            </w:sdt>
          </w:p>
        </w:tc>
      </w:tr>
      <w:tr w:rsidR="00F96378" w:rsidTr="000F1DF9">
        <w:tc>
          <w:tcPr>
            <w:tcW w:w="2718" w:type="dxa"/>
          </w:tcPr>
          <w:p w:rsidR="00F96378" w:rsidRPr="00BC7495" w:rsidRDefault="00F96378" w:rsidP="000F1DF9">
            <w:pPr>
              <w:rPr>
                <w:rFonts w:cs="Times New Roman"/>
                <w:szCs w:val="24"/>
              </w:rPr>
            </w:pPr>
          </w:p>
        </w:tc>
        <w:sdt>
          <w:sdtPr>
            <w:rPr>
              <w:rFonts w:cs="Times New Roman"/>
              <w:szCs w:val="24"/>
            </w:rPr>
            <w:alias w:val="Committee"/>
            <w:tag w:val="Committee"/>
            <w:id w:val="1914272295"/>
            <w:lock w:val="sdtContentLocked"/>
            <w:placeholder>
              <w:docPart w:val="58F7B8873693447BA24908560330C912"/>
            </w:placeholder>
          </w:sdtPr>
          <w:sdtContent>
            <w:tc>
              <w:tcPr>
                <w:tcW w:w="6858" w:type="dxa"/>
              </w:tcPr>
              <w:p w:rsidR="00F96378" w:rsidRPr="00FF6471" w:rsidRDefault="00F96378" w:rsidP="000F1DF9">
                <w:pPr>
                  <w:jc w:val="right"/>
                  <w:rPr>
                    <w:rFonts w:cs="Times New Roman"/>
                    <w:szCs w:val="24"/>
                  </w:rPr>
                </w:pPr>
                <w:r>
                  <w:rPr>
                    <w:rFonts w:cs="Times New Roman"/>
                    <w:szCs w:val="24"/>
                  </w:rPr>
                  <w:t>Local Government</w:t>
                </w:r>
              </w:p>
            </w:tc>
          </w:sdtContent>
        </w:sdt>
      </w:tr>
      <w:tr w:rsidR="00F96378" w:rsidTr="000F1DF9">
        <w:tc>
          <w:tcPr>
            <w:tcW w:w="2718" w:type="dxa"/>
          </w:tcPr>
          <w:p w:rsidR="00F96378" w:rsidRPr="00BC7495" w:rsidRDefault="00F96378" w:rsidP="000F1DF9">
            <w:pPr>
              <w:rPr>
                <w:rFonts w:cs="Times New Roman"/>
                <w:szCs w:val="24"/>
              </w:rPr>
            </w:pPr>
          </w:p>
        </w:tc>
        <w:sdt>
          <w:sdtPr>
            <w:rPr>
              <w:rFonts w:cs="Times New Roman"/>
              <w:szCs w:val="24"/>
            </w:rPr>
            <w:alias w:val="Date"/>
            <w:tag w:val="DateContentControl"/>
            <w:id w:val="1178081906"/>
            <w:lock w:val="sdtLocked"/>
            <w:placeholder>
              <w:docPart w:val="DCFCE8A67A614910B17665D750E3A2A5"/>
            </w:placeholder>
            <w:date w:fullDate="2023-06-14T00:00:00Z">
              <w:dateFormat w:val="M/d/yyyy"/>
              <w:lid w:val="en-US"/>
              <w:storeMappedDataAs w:val="dateTime"/>
              <w:calendar w:val="gregorian"/>
            </w:date>
          </w:sdtPr>
          <w:sdtContent>
            <w:tc>
              <w:tcPr>
                <w:tcW w:w="6858" w:type="dxa"/>
              </w:tcPr>
              <w:p w:rsidR="00F96378" w:rsidRPr="00FF6471" w:rsidRDefault="00F96378" w:rsidP="000F1DF9">
                <w:pPr>
                  <w:jc w:val="right"/>
                  <w:rPr>
                    <w:rFonts w:cs="Times New Roman"/>
                    <w:szCs w:val="24"/>
                  </w:rPr>
                </w:pPr>
                <w:r>
                  <w:rPr>
                    <w:rFonts w:cs="Times New Roman"/>
                    <w:szCs w:val="24"/>
                  </w:rPr>
                  <w:t>6/14/2023</w:t>
                </w:r>
              </w:p>
            </w:tc>
          </w:sdtContent>
        </w:sdt>
      </w:tr>
      <w:tr w:rsidR="00F96378" w:rsidTr="000F1DF9">
        <w:tc>
          <w:tcPr>
            <w:tcW w:w="2718" w:type="dxa"/>
          </w:tcPr>
          <w:p w:rsidR="00F96378" w:rsidRPr="00BC7495" w:rsidRDefault="00F96378" w:rsidP="000F1DF9">
            <w:pPr>
              <w:rPr>
                <w:rFonts w:cs="Times New Roman"/>
                <w:szCs w:val="24"/>
              </w:rPr>
            </w:pPr>
          </w:p>
        </w:tc>
        <w:sdt>
          <w:sdtPr>
            <w:rPr>
              <w:rFonts w:cs="Times New Roman"/>
              <w:szCs w:val="24"/>
            </w:rPr>
            <w:alias w:val="BA Version"/>
            <w:tag w:val="BAVersion"/>
            <w:id w:val="-1685590809"/>
            <w:lock w:val="sdtContentLocked"/>
            <w:placeholder>
              <w:docPart w:val="FC24616D70B34895947D226F099C15AF"/>
            </w:placeholder>
          </w:sdtPr>
          <w:sdtContent>
            <w:tc>
              <w:tcPr>
                <w:tcW w:w="6858" w:type="dxa"/>
              </w:tcPr>
              <w:p w:rsidR="00F96378" w:rsidRPr="00FF6471" w:rsidRDefault="00F96378" w:rsidP="000F1DF9">
                <w:pPr>
                  <w:jc w:val="right"/>
                  <w:rPr>
                    <w:rFonts w:cs="Times New Roman"/>
                    <w:szCs w:val="24"/>
                  </w:rPr>
                </w:pPr>
                <w:r>
                  <w:rPr>
                    <w:rFonts w:cs="Times New Roman"/>
                    <w:szCs w:val="24"/>
                  </w:rPr>
                  <w:t>Enrolled</w:t>
                </w:r>
              </w:p>
            </w:tc>
          </w:sdtContent>
        </w:sdt>
      </w:tr>
    </w:tbl>
    <w:p w:rsidR="00F96378" w:rsidRPr="00FF6471" w:rsidRDefault="00F96378" w:rsidP="000F1DF9">
      <w:pPr>
        <w:spacing w:after="0" w:line="240" w:lineRule="auto"/>
        <w:rPr>
          <w:rFonts w:cs="Times New Roman"/>
          <w:szCs w:val="24"/>
        </w:rPr>
      </w:pPr>
    </w:p>
    <w:p w:rsidR="00F96378" w:rsidRPr="00FF6471" w:rsidRDefault="00F96378" w:rsidP="000F1DF9">
      <w:pPr>
        <w:spacing w:after="0" w:line="240" w:lineRule="auto"/>
        <w:rPr>
          <w:rFonts w:cs="Times New Roman"/>
          <w:szCs w:val="24"/>
        </w:rPr>
      </w:pPr>
    </w:p>
    <w:p w:rsidR="00F96378" w:rsidRPr="00FF6471" w:rsidRDefault="00F963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0A8302FAFE41F78D6A2136073F047A"/>
        </w:placeholder>
      </w:sdtPr>
      <w:sdtContent>
        <w:p w:rsidR="00F96378" w:rsidRDefault="00F963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379370AFE374A9EBD694FCBD42C8FAD"/>
        </w:placeholder>
      </w:sdtPr>
      <w:sdtContent>
        <w:p w:rsidR="00F96378" w:rsidRDefault="00F96378" w:rsidP="001A2DDA">
          <w:pPr>
            <w:pStyle w:val="NormalWeb"/>
            <w:spacing w:before="0" w:beforeAutospacing="0" w:after="0" w:afterAutospacing="0"/>
            <w:jc w:val="both"/>
            <w:divId w:val="1401555454"/>
            <w:rPr>
              <w:rFonts w:eastAsia="Times New Roman"/>
              <w:bCs/>
            </w:rPr>
          </w:pPr>
        </w:p>
        <w:p w:rsidR="00F96378" w:rsidRPr="001A2DDA" w:rsidRDefault="00F96378" w:rsidP="001A2DDA">
          <w:pPr>
            <w:pStyle w:val="NormalWeb"/>
            <w:spacing w:before="0" w:beforeAutospacing="0" w:after="0" w:afterAutospacing="0"/>
            <w:jc w:val="both"/>
            <w:divId w:val="1401555454"/>
          </w:pPr>
          <w:r>
            <w:t>S.J.R. 64 p</w:t>
          </w:r>
          <w:r w:rsidRPr="001A2DDA">
            <w:t>ropos</w:t>
          </w:r>
          <w:r>
            <w:t>es</w:t>
          </w:r>
          <w:r w:rsidRPr="001A2DDA">
            <w:t xml:space="preserve"> a constitutional amendment authorizing a local option exemption from ad valorem taxation by a county or municipality of all or part of the appraised value of real property used to operate a child-care facility.</w:t>
          </w:r>
        </w:p>
      </w:sdtContent>
    </w:sdt>
    <w:bookmarkStart w:id="0" w:name="EnrolledProposed" w:displacedByCustomXml="prev"/>
    <w:bookmarkEnd w:id="0" w:displacedByCustomXml="prev"/>
    <w:p w:rsidR="00F96378" w:rsidRPr="001A2DDA" w:rsidRDefault="00F96378" w:rsidP="000F1DF9">
      <w:pPr>
        <w:spacing w:after="0" w:line="240" w:lineRule="auto"/>
        <w:jc w:val="both"/>
        <w:rPr>
          <w:rFonts w:eastAsia="Times New Roman" w:cs="Times New Roman"/>
          <w:szCs w:val="24"/>
        </w:rPr>
      </w:pPr>
    </w:p>
    <w:p w:rsidR="00F96378" w:rsidRPr="005C2A78" w:rsidRDefault="00F963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F36ED1E8CC4190AD74CB49D81F9D61"/>
          </w:placeholder>
        </w:sdtPr>
        <w:sdtContent>
          <w:r>
            <w:rPr>
              <w:rFonts w:eastAsia="Times New Roman" w:cs="Times New Roman"/>
              <w:b/>
              <w:szCs w:val="24"/>
              <w:u w:val="single"/>
            </w:rPr>
            <w:t>RULEMAKING AUTHORITY</w:t>
          </w:r>
        </w:sdtContent>
      </w:sdt>
    </w:p>
    <w:p w:rsidR="00F96378" w:rsidRPr="006529C4" w:rsidRDefault="00F96378" w:rsidP="00774EC7">
      <w:pPr>
        <w:spacing w:after="0" w:line="240" w:lineRule="auto"/>
        <w:jc w:val="both"/>
        <w:rPr>
          <w:rFonts w:cs="Times New Roman"/>
          <w:szCs w:val="24"/>
        </w:rPr>
      </w:pPr>
    </w:p>
    <w:p w:rsidR="00F96378" w:rsidRPr="006529C4" w:rsidRDefault="00F963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6378" w:rsidRPr="006529C4" w:rsidRDefault="00F96378" w:rsidP="00774EC7">
      <w:pPr>
        <w:spacing w:after="0" w:line="240" w:lineRule="auto"/>
        <w:jc w:val="both"/>
        <w:rPr>
          <w:rFonts w:cs="Times New Roman"/>
          <w:szCs w:val="24"/>
        </w:rPr>
      </w:pPr>
    </w:p>
    <w:p w:rsidR="00F96378" w:rsidRPr="005C2A78" w:rsidRDefault="00F963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4FFBADD9C34A6185C71248BEE3FD0D"/>
          </w:placeholder>
        </w:sdtPr>
        <w:sdtContent>
          <w:r>
            <w:rPr>
              <w:rFonts w:eastAsia="Times New Roman" w:cs="Times New Roman"/>
              <w:b/>
              <w:szCs w:val="24"/>
              <w:u w:val="single"/>
            </w:rPr>
            <w:t>SECTION BY SECTION ANALYSIS</w:t>
          </w:r>
        </w:sdtContent>
      </w:sdt>
    </w:p>
    <w:p w:rsidR="00F96378" w:rsidRPr="005C2A78" w:rsidRDefault="00F96378" w:rsidP="000F1DF9">
      <w:pPr>
        <w:spacing w:after="0" w:line="240" w:lineRule="auto"/>
        <w:jc w:val="both"/>
        <w:rPr>
          <w:rFonts w:eastAsia="Times New Roman" w:cs="Times New Roman"/>
          <w:szCs w:val="24"/>
        </w:rPr>
      </w:pPr>
    </w:p>
    <w:p w:rsidR="00F96378" w:rsidRDefault="00F96378" w:rsidP="00F96378">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Article VIII, Texas Constitution, by adding Section 1-r, as follows:</w:t>
      </w:r>
    </w:p>
    <w:p w:rsidR="00F96378" w:rsidRDefault="00F96378" w:rsidP="00F96378">
      <w:pPr>
        <w:spacing w:after="0" w:line="240" w:lineRule="auto"/>
        <w:jc w:val="both"/>
      </w:pPr>
    </w:p>
    <w:p w:rsidR="00F96378" w:rsidRPr="005C2A78" w:rsidRDefault="00F96378" w:rsidP="00F96378">
      <w:pPr>
        <w:spacing w:after="0" w:line="240" w:lineRule="auto"/>
        <w:ind w:left="720"/>
        <w:jc w:val="both"/>
        <w:rPr>
          <w:rFonts w:eastAsia="Times New Roman" w:cs="Times New Roman"/>
          <w:szCs w:val="24"/>
        </w:rPr>
      </w:pPr>
      <w:r>
        <w:t>Sec. 1-r. Authorizes the governing body of a county or municipality to exempt from ad valorem taxation all or part of the appraised value of real property used to operate a child-care facility. Authorizes the governing body to adopt the exemption as a percentage of the appraised value of the real property. Prohibits the percentage specified by the governing body from being less than 50 percent. Authorizes the legislature by general law to define "child-care facility" for the purposes of this section and to provide additional eligibility requirements for the exemption authorized by this section.</w:t>
      </w:r>
    </w:p>
    <w:p w:rsidR="00F96378" w:rsidRPr="005C2A78" w:rsidRDefault="00F96378" w:rsidP="00F96378">
      <w:pPr>
        <w:spacing w:after="0" w:line="240" w:lineRule="auto"/>
        <w:jc w:val="both"/>
        <w:rPr>
          <w:rFonts w:eastAsia="Times New Roman" w:cs="Times New Roman"/>
          <w:szCs w:val="24"/>
        </w:rPr>
      </w:pPr>
    </w:p>
    <w:p w:rsidR="00F96378" w:rsidRPr="00C8671F" w:rsidRDefault="00F96378" w:rsidP="00F96378">
      <w:pPr>
        <w:spacing w:after="0" w:line="240" w:lineRule="auto"/>
        <w:jc w:val="both"/>
        <w:rPr>
          <w:rFonts w:eastAsia="Times New Roman" w:cs="Times New Roman"/>
          <w:szCs w:val="24"/>
        </w:rPr>
      </w:pPr>
      <w:r w:rsidRPr="005C2A78">
        <w:rPr>
          <w:rFonts w:eastAsia="Times New Roman" w:cs="Times New Roman"/>
          <w:szCs w:val="24"/>
        </w:rPr>
        <w:t>SECTION 2.</w:t>
      </w:r>
      <w:r w:rsidRPr="001A2DDA">
        <w:t xml:space="preserve"> </w:t>
      </w:r>
      <w:r>
        <w:t>Requires that the proposed constitutional amendment be submitted to the voters at an election to be held November 7, 2023. Sets forth the required language of the ballot.</w:t>
      </w:r>
    </w:p>
    <w:sectPr w:rsidR="00F9637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4DC" w:rsidRDefault="008744DC" w:rsidP="000F1DF9">
      <w:pPr>
        <w:spacing w:after="0" w:line="240" w:lineRule="auto"/>
      </w:pPr>
      <w:r>
        <w:separator/>
      </w:r>
    </w:p>
  </w:endnote>
  <w:endnote w:type="continuationSeparator" w:id="0">
    <w:p w:rsidR="008744DC" w:rsidRDefault="008744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44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6378">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6378">
                <w:rPr>
                  <w:sz w:val="20"/>
                  <w:szCs w:val="20"/>
                </w:rPr>
                <w:t>S.J.R. 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637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44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4DC" w:rsidRDefault="008744DC" w:rsidP="000F1DF9">
      <w:pPr>
        <w:spacing w:after="0" w:line="240" w:lineRule="auto"/>
      </w:pPr>
      <w:r>
        <w:separator/>
      </w:r>
    </w:p>
  </w:footnote>
  <w:footnote w:type="continuationSeparator" w:id="0">
    <w:p w:rsidR="008744DC" w:rsidRDefault="008744D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44D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637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55A1F"/>
  <w15:docId w15:val="{7814F557-E1F0-4077-98A6-88A96765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963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1C6FD9CBE84ED0A5AD47DB852C3C1D"/>
        <w:category>
          <w:name w:val="General"/>
          <w:gallery w:val="placeholder"/>
        </w:category>
        <w:types>
          <w:type w:val="bbPlcHdr"/>
        </w:types>
        <w:behaviors>
          <w:behavior w:val="content"/>
        </w:behaviors>
        <w:guid w:val="{78D96973-4AC2-411E-9769-8880319234AE}"/>
      </w:docPartPr>
      <w:docPartBody>
        <w:p w:rsidR="00000000" w:rsidRDefault="004D2EB3"/>
      </w:docPartBody>
    </w:docPart>
    <w:docPart>
      <w:docPartPr>
        <w:name w:val="CA74CB3547E54401B4196BFB95D65E6F"/>
        <w:category>
          <w:name w:val="General"/>
          <w:gallery w:val="placeholder"/>
        </w:category>
        <w:types>
          <w:type w:val="bbPlcHdr"/>
        </w:types>
        <w:behaviors>
          <w:behavior w:val="content"/>
        </w:behaviors>
        <w:guid w:val="{60B8878B-1767-4DC9-AF03-C0AB801BAE9B}"/>
      </w:docPartPr>
      <w:docPartBody>
        <w:p w:rsidR="00000000" w:rsidRDefault="004D2EB3"/>
      </w:docPartBody>
    </w:docPart>
    <w:docPart>
      <w:docPartPr>
        <w:name w:val="A14A752CE6614473B3CBCA3914D48080"/>
        <w:category>
          <w:name w:val="General"/>
          <w:gallery w:val="placeholder"/>
        </w:category>
        <w:types>
          <w:type w:val="bbPlcHdr"/>
        </w:types>
        <w:behaviors>
          <w:behavior w:val="content"/>
        </w:behaviors>
        <w:guid w:val="{5FFF87F1-9B0B-4857-966E-B6344755EDB7}"/>
      </w:docPartPr>
      <w:docPartBody>
        <w:p w:rsidR="00000000" w:rsidRDefault="004D2EB3"/>
      </w:docPartBody>
    </w:docPart>
    <w:docPart>
      <w:docPartPr>
        <w:name w:val="78575174535A4620877C27D577B12DF7"/>
        <w:category>
          <w:name w:val="General"/>
          <w:gallery w:val="placeholder"/>
        </w:category>
        <w:types>
          <w:type w:val="bbPlcHdr"/>
        </w:types>
        <w:behaviors>
          <w:behavior w:val="content"/>
        </w:behaviors>
        <w:guid w:val="{A0926D9B-D04A-49AF-B8EE-B72DAB451266}"/>
      </w:docPartPr>
      <w:docPartBody>
        <w:p w:rsidR="00000000" w:rsidRDefault="004D2EB3"/>
      </w:docPartBody>
    </w:docPart>
    <w:docPart>
      <w:docPartPr>
        <w:name w:val="828FA4B6A63E40CB9C91185FAC9B2E26"/>
        <w:category>
          <w:name w:val="General"/>
          <w:gallery w:val="placeholder"/>
        </w:category>
        <w:types>
          <w:type w:val="bbPlcHdr"/>
        </w:types>
        <w:behaviors>
          <w:behavior w:val="content"/>
        </w:behaviors>
        <w:guid w:val="{6BACE917-D743-4AD0-B6F9-D33301AD2032}"/>
      </w:docPartPr>
      <w:docPartBody>
        <w:p w:rsidR="00000000" w:rsidRDefault="004D2EB3"/>
      </w:docPartBody>
    </w:docPart>
    <w:docPart>
      <w:docPartPr>
        <w:name w:val="2F72B485A58043B3955881C2652A0D7F"/>
        <w:category>
          <w:name w:val="General"/>
          <w:gallery w:val="placeholder"/>
        </w:category>
        <w:types>
          <w:type w:val="bbPlcHdr"/>
        </w:types>
        <w:behaviors>
          <w:behavior w:val="content"/>
        </w:behaviors>
        <w:guid w:val="{67734E2F-A184-4147-98BC-59E8B7EB15AB}"/>
      </w:docPartPr>
      <w:docPartBody>
        <w:p w:rsidR="00000000" w:rsidRDefault="004D2EB3"/>
      </w:docPartBody>
    </w:docPart>
    <w:docPart>
      <w:docPartPr>
        <w:name w:val="C087002923424F32B2CA715B05C61306"/>
        <w:category>
          <w:name w:val="General"/>
          <w:gallery w:val="placeholder"/>
        </w:category>
        <w:types>
          <w:type w:val="bbPlcHdr"/>
        </w:types>
        <w:behaviors>
          <w:behavior w:val="content"/>
        </w:behaviors>
        <w:guid w:val="{AE65E147-FBD4-411E-8313-25E2FFF7143C}"/>
      </w:docPartPr>
      <w:docPartBody>
        <w:p w:rsidR="00000000" w:rsidRDefault="004D2EB3"/>
      </w:docPartBody>
    </w:docPart>
    <w:docPart>
      <w:docPartPr>
        <w:name w:val="099D74A6A8C142E7837D7F0BD7193F81"/>
        <w:category>
          <w:name w:val="General"/>
          <w:gallery w:val="placeholder"/>
        </w:category>
        <w:types>
          <w:type w:val="bbPlcHdr"/>
        </w:types>
        <w:behaviors>
          <w:behavior w:val="content"/>
        </w:behaviors>
        <w:guid w:val="{165DEF2A-4297-4B2D-BFA5-B14D543378FF}"/>
      </w:docPartPr>
      <w:docPartBody>
        <w:p w:rsidR="00000000" w:rsidRDefault="004D2EB3"/>
      </w:docPartBody>
    </w:docPart>
    <w:docPart>
      <w:docPartPr>
        <w:name w:val="58F7B8873693447BA24908560330C912"/>
        <w:category>
          <w:name w:val="General"/>
          <w:gallery w:val="placeholder"/>
        </w:category>
        <w:types>
          <w:type w:val="bbPlcHdr"/>
        </w:types>
        <w:behaviors>
          <w:behavior w:val="content"/>
        </w:behaviors>
        <w:guid w:val="{B945CE6D-68EB-4267-8511-2DC16FF65698}"/>
      </w:docPartPr>
      <w:docPartBody>
        <w:p w:rsidR="00000000" w:rsidRDefault="004D2EB3"/>
      </w:docPartBody>
    </w:docPart>
    <w:docPart>
      <w:docPartPr>
        <w:name w:val="DCFCE8A67A614910B17665D750E3A2A5"/>
        <w:category>
          <w:name w:val="General"/>
          <w:gallery w:val="placeholder"/>
        </w:category>
        <w:types>
          <w:type w:val="bbPlcHdr"/>
        </w:types>
        <w:behaviors>
          <w:behavior w:val="content"/>
        </w:behaviors>
        <w:guid w:val="{BC67DEC7-0B04-4A72-A96C-BD25BBF7C2A2}"/>
      </w:docPartPr>
      <w:docPartBody>
        <w:p w:rsidR="00000000" w:rsidRDefault="00D36235" w:rsidP="00D36235">
          <w:pPr>
            <w:pStyle w:val="DCFCE8A67A614910B17665D750E3A2A5"/>
          </w:pPr>
          <w:r w:rsidRPr="00A30DD1">
            <w:rPr>
              <w:rStyle w:val="PlaceholderText"/>
            </w:rPr>
            <w:t>Click here to enter a date.</w:t>
          </w:r>
        </w:p>
      </w:docPartBody>
    </w:docPart>
    <w:docPart>
      <w:docPartPr>
        <w:name w:val="FC24616D70B34895947D226F099C15AF"/>
        <w:category>
          <w:name w:val="General"/>
          <w:gallery w:val="placeholder"/>
        </w:category>
        <w:types>
          <w:type w:val="bbPlcHdr"/>
        </w:types>
        <w:behaviors>
          <w:behavior w:val="content"/>
        </w:behaviors>
        <w:guid w:val="{7190F28C-579F-43D1-B581-3DB23CE6B8F7}"/>
      </w:docPartPr>
      <w:docPartBody>
        <w:p w:rsidR="00000000" w:rsidRDefault="004D2EB3"/>
      </w:docPartBody>
    </w:docPart>
    <w:docPart>
      <w:docPartPr>
        <w:name w:val="EE0A8302FAFE41F78D6A2136073F047A"/>
        <w:category>
          <w:name w:val="General"/>
          <w:gallery w:val="placeholder"/>
        </w:category>
        <w:types>
          <w:type w:val="bbPlcHdr"/>
        </w:types>
        <w:behaviors>
          <w:behavior w:val="content"/>
        </w:behaviors>
        <w:guid w:val="{56A07FA5-3BD6-4757-80E9-EF288F90E6E8}"/>
      </w:docPartPr>
      <w:docPartBody>
        <w:p w:rsidR="00000000" w:rsidRDefault="004D2EB3"/>
      </w:docPartBody>
    </w:docPart>
    <w:docPart>
      <w:docPartPr>
        <w:name w:val="5379370AFE374A9EBD694FCBD42C8FAD"/>
        <w:category>
          <w:name w:val="General"/>
          <w:gallery w:val="placeholder"/>
        </w:category>
        <w:types>
          <w:type w:val="bbPlcHdr"/>
        </w:types>
        <w:behaviors>
          <w:behavior w:val="content"/>
        </w:behaviors>
        <w:guid w:val="{D5F579FA-F320-4C40-A446-8AEEB4A70EBE}"/>
      </w:docPartPr>
      <w:docPartBody>
        <w:p w:rsidR="00000000" w:rsidRDefault="00D36235" w:rsidP="00D36235">
          <w:pPr>
            <w:pStyle w:val="5379370AFE374A9EBD694FCBD42C8FAD"/>
          </w:pPr>
          <w:r>
            <w:rPr>
              <w:rFonts w:eastAsia="Times New Roman" w:cs="Times New Roman"/>
              <w:bCs/>
              <w:szCs w:val="24"/>
            </w:rPr>
            <w:t xml:space="preserve"> </w:t>
          </w:r>
        </w:p>
      </w:docPartBody>
    </w:docPart>
    <w:docPart>
      <w:docPartPr>
        <w:name w:val="2BF36ED1E8CC4190AD74CB49D81F9D61"/>
        <w:category>
          <w:name w:val="General"/>
          <w:gallery w:val="placeholder"/>
        </w:category>
        <w:types>
          <w:type w:val="bbPlcHdr"/>
        </w:types>
        <w:behaviors>
          <w:behavior w:val="content"/>
        </w:behaviors>
        <w:guid w:val="{B77505FB-5699-4351-B6FE-8142B36F15F7}"/>
      </w:docPartPr>
      <w:docPartBody>
        <w:p w:rsidR="00000000" w:rsidRDefault="004D2EB3"/>
      </w:docPartBody>
    </w:docPart>
    <w:docPart>
      <w:docPartPr>
        <w:name w:val="644FFBADD9C34A6185C71248BEE3FD0D"/>
        <w:category>
          <w:name w:val="General"/>
          <w:gallery w:val="placeholder"/>
        </w:category>
        <w:types>
          <w:type w:val="bbPlcHdr"/>
        </w:types>
        <w:behaviors>
          <w:behavior w:val="content"/>
        </w:behaviors>
        <w:guid w:val="{BF9C2F54-54BD-479F-8CAD-847DB3630E4B}"/>
      </w:docPartPr>
      <w:docPartBody>
        <w:p w:rsidR="00000000" w:rsidRDefault="004D2E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2EB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623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235"/>
    <w:rPr>
      <w:color w:val="808080"/>
    </w:rPr>
  </w:style>
  <w:style w:type="paragraph" w:customStyle="1" w:styleId="DCFCE8A67A614910B17665D750E3A2A5">
    <w:name w:val="DCFCE8A67A614910B17665D750E3A2A5"/>
    <w:rsid w:val="00D36235"/>
    <w:pPr>
      <w:spacing w:after="160" w:line="259" w:lineRule="auto"/>
    </w:pPr>
  </w:style>
  <w:style w:type="paragraph" w:customStyle="1" w:styleId="5379370AFE374A9EBD694FCBD42C8FAD">
    <w:name w:val="5379370AFE374A9EBD694FCBD42C8FAD"/>
    <w:rsid w:val="00D3623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216</Words>
  <Characters>1233</Characters>
  <Application>Microsoft Office Word</Application>
  <DocSecurity>0</DocSecurity>
  <Lines>10</Lines>
  <Paragraphs>2</Paragraphs>
  <ScaleCrop>false</ScaleCrop>
  <Company>Texas Legislative Council</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2023-06-20T18:22:00Z</cp:lastPrinted>
  <dcterms:created xsi:type="dcterms:W3CDTF">2015-05-29T14:24:00Z</dcterms:created>
  <dcterms:modified xsi:type="dcterms:W3CDTF">2023-06-20T18:23:00Z</dcterms:modified>
</cp:coreProperties>
</file>

<file path=docProps/custom.xml><?xml version="1.0" encoding="utf-8"?>
<op:Properties xmlns:vt="http://schemas.openxmlformats.org/officeDocument/2006/docPropsVTypes" xmlns:op="http://schemas.openxmlformats.org/officeDocument/2006/custom-properties"/>
</file>