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0303" w:rsidRDefault="007203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213FA0E4374B1E8CDA37D5349EE5D5"/>
          </w:placeholder>
        </w:sdtPr>
        <w:sdtContent>
          <w:r w:rsidRPr="005C2A78">
            <w:rPr>
              <w:rFonts w:cs="Times New Roman"/>
              <w:b/>
              <w:szCs w:val="24"/>
              <w:u w:val="single"/>
            </w:rPr>
            <w:t>BILL ANALYSIS</w:t>
          </w:r>
        </w:sdtContent>
      </w:sdt>
    </w:p>
    <w:p w:rsidR="00720303" w:rsidRPr="00585C31" w:rsidRDefault="00720303" w:rsidP="000F1DF9">
      <w:pPr>
        <w:spacing w:after="0" w:line="240" w:lineRule="auto"/>
        <w:rPr>
          <w:rFonts w:cs="Times New Roman"/>
          <w:szCs w:val="24"/>
        </w:rPr>
      </w:pPr>
    </w:p>
    <w:p w:rsidR="00720303" w:rsidRPr="00585C31" w:rsidRDefault="007203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0303" w:rsidTr="000F1DF9">
        <w:tc>
          <w:tcPr>
            <w:tcW w:w="2718" w:type="dxa"/>
          </w:tcPr>
          <w:p w:rsidR="00720303" w:rsidRPr="005C2A78" w:rsidRDefault="00720303" w:rsidP="006D756B">
            <w:pPr>
              <w:rPr>
                <w:rFonts w:cs="Times New Roman"/>
                <w:szCs w:val="24"/>
              </w:rPr>
            </w:pPr>
            <w:sdt>
              <w:sdtPr>
                <w:rPr>
                  <w:rFonts w:cs="Times New Roman"/>
                  <w:szCs w:val="24"/>
                </w:rPr>
                <w:alias w:val="Agency Title"/>
                <w:tag w:val="AgencyTitleContentControl"/>
                <w:id w:val="1920747753"/>
                <w:lock w:val="sdtContentLocked"/>
                <w:placeholder>
                  <w:docPart w:val="1C141BE1F6924C4DBC18002EACB5A968"/>
                </w:placeholder>
              </w:sdtPr>
              <w:sdtEndPr>
                <w:rPr>
                  <w:rFonts w:cstheme="minorBidi"/>
                  <w:szCs w:val="22"/>
                </w:rPr>
              </w:sdtEndPr>
              <w:sdtContent>
                <w:r>
                  <w:rPr>
                    <w:rFonts w:cs="Times New Roman"/>
                    <w:szCs w:val="24"/>
                  </w:rPr>
                  <w:t>Senate Research Center</w:t>
                </w:r>
              </w:sdtContent>
            </w:sdt>
          </w:p>
        </w:tc>
        <w:tc>
          <w:tcPr>
            <w:tcW w:w="6858" w:type="dxa"/>
          </w:tcPr>
          <w:p w:rsidR="00720303" w:rsidRPr="00FF6471" w:rsidRDefault="00720303" w:rsidP="000F1DF9">
            <w:pPr>
              <w:jc w:val="right"/>
              <w:rPr>
                <w:rFonts w:cs="Times New Roman"/>
                <w:szCs w:val="24"/>
              </w:rPr>
            </w:pPr>
            <w:sdt>
              <w:sdtPr>
                <w:rPr>
                  <w:rFonts w:cs="Times New Roman"/>
                  <w:szCs w:val="24"/>
                </w:rPr>
                <w:alias w:val="Bill Number"/>
                <w:tag w:val="BillNumberOne"/>
                <w:id w:val="-410784069"/>
                <w:lock w:val="sdtContentLocked"/>
                <w:placeholder>
                  <w:docPart w:val="AC1E4AF2F8DA445CA5DB3436DE775F7C"/>
                </w:placeholder>
              </w:sdtPr>
              <w:sdtContent>
                <w:r>
                  <w:rPr>
                    <w:rFonts w:cs="Times New Roman"/>
                    <w:szCs w:val="24"/>
                  </w:rPr>
                  <w:t>S.J.R. 74</w:t>
                </w:r>
              </w:sdtContent>
            </w:sdt>
          </w:p>
        </w:tc>
      </w:tr>
      <w:tr w:rsidR="00720303" w:rsidTr="000F1DF9">
        <w:sdt>
          <w:sdtPr>
            <w:rPr>
              <w:rFonts w:cs="Times New Roman"/>
              <w:szCs w:val="24"/>
            </w:rPr>
            <w:alias w:val="TLCNumber"/>
            <w:tag w:val="TLCNumber"/>
            <w:id w:val="-542600604"/>
            <w:lock w:val="sdtLocked"/>
            <w:placeholder>
              <w:docPart w:val="CA8B4825275C4472A1238D9FFA73610D"/>
            </w:placeholder>
            <w:showingPlcHdr/>
          </w:sdtPr>
          <w:sdtContent>
            <w:tc>
              <w:tcPr>
                <w:tcW w:w="2718" w:type="dxa"/>
              </w:tcPr>
              <w:p w:rsidR="00720303" w:rsidRPr="000F1DF9" w:rsidRDefault="00720303" w:rsidP="00C65088">
                <w:pPr>
                  <w:rPr>
                    <w:rFonts w:cs="Times New Roman"/>
                    <w:szCs w:val="24"/>
                  </w:rPr>
                </w:pPr>
              </w:p>
            </w:tc>
          </w:sdtContent>
        </w:sdt>
        <w:tc>
          <w:tcPr>
            <w:tcW w:w="6858" w:type="dxa"/>
          </w:tcPr>
          <w:p w:rsidR="00720303" w:rsidRPr="005C2A78" w:rsidRDefault="00720303" w:rsidP="00073EDD">
            <w:pPr>
              <w:jc w:val="right"/>
              <w:rPr>
                <w:rFonts w:cs="Times New Roman"/>
                <w:szCs w:val="24"/>
              </w:rPr>
            </w:pPr>
            <w:sdt>
              <w:sdtPr>
                <w:rPr>
                  <w:rFonts w:cs="Times New Roman"/>
                  <w:szCs w:val="24"/>
                </w:rPr>
                <w:alias w:val="Author Label"/>
                <w:tag w:val="By"/>
                <w:id w:val="72399597"/>
                <w:lock w:val="sdtLocked"/>
                <w:placeholder>
                  <w:docPart w:val="3642FBFCD6C2450DB54CF8DE35E29A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4B7F66DE1A4463A4B0876F8FD206E0"/>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360B187F5D094D1F9E99F8F12B2C9FCF"/>
                </w:placeholder>
                <w:showingPlcHdr/>
              </w:sdtPr>
              <w:sdtContent/>
            </w:sdt>
            <w:sdt>
              <w:sdtPr>
                <w:rPr>
                  <w:rFonts w:cs="Times New Roman"/>
                  <w:szCs w:val="24"/>
                </w:rPr>
                <w:alias w:val="DualSponsor"/>
                <w:tag w:val="DualSponsor"/>
                <w:id w:val="1029379812"/>
                <w:lock w:val="sdtContentLocked"/>
                <w:placeholder>
                  <w:docPart w:val="2C9E980DF9454F3CA09AC002DC0D2C63"/>
                </w:placeholder>
                <w:showingPlcHdr/>
              </w:sdtPr>
              <w:sdtContent/>
            </w:sdt>
          </w:p>
        </w:tc>
      </w:tr>
      <w:tr w:rsidR="00720303" w:rsidTr="000F1DF9">
        <w:tc>
          <w:tcPr>
            <w:tcW w:w="2718" w:type="dxa"/>
          </w:tcPr>
          <w:p w:rsidR="00720303" w:rsidRPr="00BC7495" w:rsidRDefault="00720303" w:rsidP="000F1DF9">
            <w:pPr>
              <w:rPr>
                <w:rFonts w:cs="Times New Roman"/>
                <w:szCs w:val="24"/>
              </w:rPr>
            </w:pPr>
          </w:p>
        </w:tc>
        <w:sdt>
          <w:sdtPr>
            <w:rPr>
              <w:rFonts w:cs="Times New Roman"/>
              <w:szCs w:val="24"/>
            </w:rPr>
            <w:alias w:val="Committee"/>
            <w:tag w:val="Committee"/>
            <w:id w:val="1914272295"/>
            <w:lock w:val="sdtContentLocked"/>
            <w:placeholder>
              <w:docPart w:val="B6DFAD3137494B6589C42A5326D0AFF9"/>
            </w:placeholder>
          </w:sdtPr>
          <w:sdtContent>
            <w:tc>
              <w:tcPr>
                <w:tcW w:w="6858" w:type="dxa"/>
              </w:tcPr>
              <w:p w:rsidR="00720303" w:rsidRPr="00FF6471" w:rsidRDefault="00720303" w:rsidP="000F1DF9">
                <w:pPr>
                  <w:jc w:val="right"/>
                  <w:rPr>
                    <w:rFonts w:cs="Times New Roman"/>
                    <w:szCs w:val="24"/>
                  </w:rPr>
                </w:pPr>
                <w:r>
                  <w:rPr>
                    <w:rFonts w:cs="Times New Roman"/>
                    <w:szCs w:val="24"/>
                  </w:rPr>
                  <w:t>Water, Agriculture &amp; Rural Affairs</w:t>
                </w:r>
              </w:p>
            </w:tc>
          </w:sdtContent>
        </w:sdt>
      </w:tr>
      <w:tr w:rsidR="00720303" w:rsidTr="000F1DF9">
        <w:tc>
          <w:tcPr>
            <w:tcW w:w="2718" w:type="dxa"/>
          </w:tcPr>
          <w:p w:rsidR="00720303" w:rsidRPr="00BC7495" w:rsidRDefault="00720303" w:rsidP="000F1DF9">
            <w:pPr>
              <w:rPr>
                <w:rFonts w:cs="Times New Roman"/>
                <w:szCs w:val="24"/>
              </w:rPr>
            </w:pPr>
          </w:p>
        </w:tc>
        <w:sdt>
          <w:sdtPr>
            <w:rPr>
              <w:rFonts w:cs="Times New Roman"/>
              <w:szCs w:val="24"/>
            </w:rPr>
            <w:alias w:val="Date"/>
            <w:tag w:val="DateContentControl"/>
            <w:id w:val="1178081906"/>
            <w:lock w:val="sdtLocked"/>
            <w:placeholder>
              <w:docPart w:val="F571D87C4FC74E2A89C23092FEE8A37C"/>
            </w:placeholder>
            <w:date w:fullDate="2023-06-30T00:00:00Z">
              <w:dateFormat w:val="M/d/yyyy"/>
              <w:lid w:val="en-US"/>
              <w:storeMappedDataAs w:val="dateTime"/>
              <w:calendar w:val="gregorian"/>
            </w:date>
          </w:sdtPr>
          <w:sdtContent>
            <w:tc>
              <w:tcPr>
                <w:tcW w:w="6858" w:type="dxa"/>
              </w:tcPr>
              <w:p w:rsidR="00720303" w:rsidRPr="00FF6471" w:rsidRDefault="00720303" w:rsidP="000F1DF9">
                <w:pPr>
                  <w:jc w:val="right"/>
                  <w:rPr>
                    <w:rFonts w:cs="Times New Roman"/>
                    <w:szCs w:val="24"/>
                  </w:rPr>
                </w:pPr>
                <w:r>
                  <w:rPr>
                    <w:rFonts w:cs="Times New Roman"/>
                    <w:szCs w:val="24"/>
                  </w:rPr>
                  <w:t>6/30/2023</w:t>
                </w:r>
              </w:p>
            </w:tc>
          </w:sdtContent>
        </w:sdt>
      </w:tr>
      <w:tr w:rsidR="00720303" w:rsidTr="000F1DF9">
        <w:tc>
          <w:tcPr>
            <w:tcW w:w="2718" w:type="dxa"/>
          </w:tcPr>
          <w:p w:rsidR="00720303" w:rsidRPr="00BC7495" w:rsidRDefault="00720303" w:rsidP="000F1DF9">
            <w:pPr>
              <w:rPr>
                <w:rFonts w:cs="Times New Roman"/>
                <w:szCs w:val="24"/>
              </w:rPr>
            </w:pPr>
          </w:p>
        </w:tc>
        <w:sdt>
          <w:sdtPr>
            <w:rPr>
              <w:rFonts w:cs="Times New Roman"/>
              <w:szCs w:val="24"/>
            </w:rPr>
            <w:alias w:val="BA Version"/>
            <w:tag w:val="BAVersion"/>
            <w:id w:val="-1685590809"/>
            <w:lock w:val="sdtContentLocked"/>
            <w:placeholder>
              <w:docPart w:val="8C6D648263D6471E88E471E3BFF66201"/>
            </w:placeholder>
          </w:sdtPr>
          <w:sdtContent>
            <w:tc>
              <w:tcPr>
                <w:tcW w:w="6858" w:type="dxa"/>
              </w:tcPr>
              <w:p w:rsidR="00720303" w:rsidRPr="00FF6471" w:rsidRDefault="00720303" w:rsidP="000F1DF9">
                <w:pPr>
                  <w:jc w:val="right"/>
                  <w:rPr>
                    <w:rFonts w:cs="Times New Roman"/>
                    <w:szCs w:val="24"/>
                  </w:rPr>
                </w:pPr>
                <w:r>
                  <w:rPr>
                    <w:rFonts w:cs="Times New Roman"/>
                    <w:szCs w:val="24"/>
                  </w:rPr>
                  <w:t>Enrolled</w:t>
                </w:r>
              </w:p>
            </w:tc>
          </w:sdtContent>
        </w:sdt>
      </w:tr>
    </w:tbl>
    <w:p w:rsidR="00720303" w:rsidRPr="00FF6471" w:rsidRDefault="00720303" w:rsidP="000F1DF9">
      <w:pPr>
        <w:spacing w:after="0" w:line="240" w:lineRule="auto"/>
        <w:rPr>
          <w:rFonts w:cs="Times New Roman"/>
          <w:szCs w:val="24"/>
        </w:rPr>
      </w:pPr>
    </w:p>
    <w:p w:rsidR="00720303" w:rsidRPr="00FF6471" w:rsidRDefault="00720303" w:rsidP="000F1DF9">
      <w:pPr>
        <w:spacing w:after="0" w:line="240" w:lineRule="auto"/>
        <w:rPr>
          <w:rFonts w:cs="Times New Roman"/>
          <w:szCs w:val="24"/>
        </w:rPr>
      </w:pPr>
    </w:p>
    <w:p w:rsidR="00720303" w:rsidRPr="00FF6471" w:rsidRDefault="007203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80965C182C459291F7D7F657268921"/>
        </w:placeholder>
      </w:sdtPr>
      <w:sdtContent>
        <w:p w:rsidR="00720303" w:rsidRDefault="007203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2351D50DFA49EAB77D0CE7E0D6A85A"/>
        </w:placeholder>
      </w:sdtPr>
      <w:sdtContent>
        <w:p w:rsidR="00720303" w:rsidRDefault="00720303" w:rsidP="006D4DE3">
          <w:pPr>
            <w:pStyle w:val="NormalWeb"/>
            <w:spacing w:before="0" w:beforeAutospacing="0" w:after="0" w:afterAutospacing="0"/>
            <w:jc w:val="both"/>
            <w:divId w:val="494419675"/>
            <w:rPr>
              <w:rFonts w:eastAsia="Times New Roman"/>
              <w:bCs/>
            </w:rPr>
          </w:pPr>
        </w:p>
        <w:p w:rsidR="00720303" w:rsidRPr="006D4DE3" w:rsidRDefault="00720303" w:rsidP="006D4DE3">
          <w:pPr>
            <w:pStyle w:val="NormalWeb"/>
            <w:spacing w:before="0" w:beforeAutospacing="0" w:after="0" w:afterAutospacing="0"/>
            <w:jc w:val="both"/>
            <w:divId w:val="494419675"/>
          </w:pPr>
          <w:r w:rsidRPr="006D4DE3">
            <w:t>Currently, Texas Parks and Wildlife leases (or partially leases) land from private corporations to create some state parks. As a result, there have been incidents where land leased by the state for a park was sold to a private entity, shutting down the park in the process.</w:t>
          </w:r>
        </w:p>
        <w:p w:rsidR="00720303" w:rsidRPr="006D4DE3" w:rsidRDefault="00720303" w:rsidP="006D4DE3">
          <w:pPr>
            <w:pStyle w:val="NormalWeb"/>
            <w:spacing w:before="0" w:beforeAutospacing="0" w:after="0" w:afterAutospacing="0"/>
            <w:jc w:val="both"/>
            <w:divId w:val="494419675"/>
          </w:pPr>
          <w:r w:rsidRPr="006D4DE3">
            <w:t> </w:t>
          </w:r>
        </w:p>
        <w:p w:rsidR="00720303" w:rsidRPr="006D4DE3" w:rsidRDefault="00720303" w:rsidP="006D4DE3">
          <w:pPr>
            <w:pStyle w:val="NormalWeb"/>
            <w:spacing w:before="0" w:beforeAutospacing="0" w:after="0" w:afterAutospacing="0"/>
            <w:jc w:val="both"/>
            <w:divId w:val="494419675"/>
          </w:pPr>
          <w:r w:rsidRPr="006D4DE3">
            <w:t>If the state had a dedicated fund to use for purchasing new land, the Texas Parks and Wildlife Department would have the ability to make sustainable investments in new parks.</w:t>
          </w:r>
        </w:p>
        <w:p w:rsidR="00720303" w:rsidRPr="006D4DE3" w:rsidRDefault="00720303" w:rsidP="006D4DE3">
          <w:pPr>
            <w:pStyle w:val="NormalWeb"/>
            <w:spacing w:before="0" w:beforeAutospacing="0" w:after="0" w:afterAutospacing="0"/>
            <w:jc w:val="both"/>
            <w:divId w:val="494419675"/>
          </w:pPr>
          <w:r w:rsidRPr="006D4DE3">
            <w:t> </w:t>
          </w:r>
        </w:p>
        <w:p w:rsidR="00720303" w:rsidRPr="006D4DE3" w:rsidRDefault="00720303" w:rsidP="006D4DE3">
          <w:pPr>
            <w:pStyle w:val="NormalWeb"/>
            <w:spacing w:before="0" w:beforeAutospacing="0" w:after="0" w:afterAutospacing="0"/>
            <w:jc w:val="both"/>
            <w:divId w:val="494419675"/>
          </w:pPr>
          <w:r w:rsidRPr="006D4DE3">
            <w:t>S.J.R. 74 proposes a constitutional amendment to establish the Centennial Parks Conservation Fund, which will provide a dedicated funding source for the acquisition and development of state parks in Texas. S.J.R. 74 will afford voters the opportunity to ensure that Texans and visitors can continue to enjoy the beauty of Texas' parks for generations to come.</w:t>
          </w:r>
        </w:p>
        <w:p w:rsidR="00720303" w:rsidRPr="00D70925" w:rsidRDefault="00720303" w:rsidP="006D4DE3">
          <w:pPr>
            <w:spacing w:after="0" w:line="240" w:lineRule="auto"/>
            <w:jc w:val="both"/>
            <w:rPr>
              <w:rFonts w:eastAsia="Times New Roman" w:cs="Times New Roman"/>
              <w:bCs/>
              <w:szCs w:val="24"/>
            </w:rPr>
          </w:pPr>
        </w:p>
      </w:sdtContent>
    </w:sdt>
    <w:p w:rsidR="00720303" w:rsidRDefault="007203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74 </w:t>
      </w:r>
      <w:bookmarkStart w:id="1" w:name="AmendsCurrentLaw"/>
      <w:bookmarkEnd w:id="1"/>
      <w:r>
        <w:rPr>
          <w:rFonts w:cs="Times New Roman"/>
          <w:szCs w:val="24"/>
        </w:rPr>
        <w:t>proposes a constitutional amendment providing for the creation of the centennial parks conservation fund.</w:t>
      </w:r>
    </w:p>
    <w:p w:rsidR="00720303" w:rsidRPr="006D4DE3" w:rsidRDefault="00720303" w:rsidP="000F1DF9">
      <w:pPr>
        <w:spacing w:after="0" w:line="240" w:lineRule="auto"/>
        <w:jc w:val="both"/>
        <w:rPr>
          <w:rFonts w:eastAsia="Times New Roman" w:cs="Times New Roman"/>
          <w:szCs w:val="24"/>
        </w:rPr>
      </w:pPr>
    </w:p>
    <w:p w:rsidR="00720303" w:rsidRPr="005C2A78" w:rsidRDefault="007203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E1F01C1BEC490496A62F7239B7766C"/>
          </w:placeholder>
        </w:sdtPr>
        <w:sdtContent>
          <w:r>
            <w:rPr>
              <w:rFonts w:eastAsia="Times New Roman" w:cs="Times New Roman"/>
              <w:b/>
              <w:szCs w:val="24"/>
              <w:u w:val="single"/>
            </w:rPr>
            <w:t>RULEMAKING AUTHORITY</w:t>
          </w:r>
        </w:sdtContent>
      </w:sdt>
    </w:p>
    <w:p w:rsidR="00720303" w:rsidRPr="006529C4" w:rsidRDefault="00720303" w:rsidP="00774EC7">
      <w:pPr>
        <w:spacing w:after="0" w:line="240" w:lineRule="auto"/>
        <w:jc w:val="both"/>
        <w:rPr>
          <w:rFonts w:cs="Times New Roman"/>
          <w:szCs w:val="24"/>
        </w:rPr>
      </w:pPr>
    </w:p>
    <w:p w:rsidR="00720303" w:rsidRPr="006529C4" w:rsidRDefault="0072030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0303" w:rsidRPr="006529C4" w:rsidRDefault="00720303" w:rsidP="00774EC7">
      <w:pPr>
        <w:spacing w:after="0" w:line="240" w:lineRule="auto"/>
        <w:jc w:val="both"/>
        <w:rPr>
          <w:rFonts w:cs="Times New Roman"/>
          <w:szCs w:val="24"/>
        </w:rPr>
      </w:pPr>
    </w:p>
    <w:p w:rsidR="00720303" w:rsidRPr="005C2A78" w:rsidRDefault="007203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61372DD8AB43F2A56490C521464258"/>
          </w:placeholder>
        </w:sdtPr>
        <w:sdtContent>
          <w:r>
            <w:rPr>
              <w:rFonts w:eastAsia="Times New Roman" w:cs="Times New Roman"/>
              <w:b/>
              <w:szCs w:val="24"/>
              <w:u w:val="single"/>
            </w:rPr>
            <w:t>SECTION BY SECTION ANALYSIS</w:t>
          </w:r>
        </w:sdtContent>
      </w:sdt>
    </w:p>
    <w:p w:rsidR="00720303" w:rsidRPr="005C2A78" w:rsidRDefault="00720303" w:rsidP="00720303">
      <w:pPr>
        <w:spacing w:after="0" w:line="240" w:lineRule="auto"/>
        <w:jc w:val="both"/>
        <w:rPr>
          <w:rFonts w:eastAsia="Times New Roman" w:cs="Times New Roman"/>
          <w:szCs w:val="24"/>
        </w:rPr>
      </w:pPr>
    </w:p>
    <w:p w:rsidR="00720303" w:rsidRDefault="00720303" w:rsidP="0072030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III, Texas Constitution, by adding Section 49-e-1, as follows:</w:t>
      </w:r>
    </w:p>
    <w:p w:rsidR="00720303" w:rsidRDefault="00720303" w:rsidP="00720303">
      <w:pPr>
        <w:spacing w:after="0" w:line="240" w:lineRule="auto"/>
        <w:jc w:val="both"/>
      </w:pPr>
    </w:p>
    <w:p w:rsidR="00720303" w:rsidRDefault="00720303" w:rsidP="00720303">
      <w:pPr>
        <w:spacing w:after="0" w:line="240" w:lineRule="auto"/>
        <w:ind w:left="720"/>
        <w:jc w:val="both"/>
      </w:pPr>
      <w:r w:rsidRPr="00775065">
        <w:t>Sec. 49-e-1.  (a)</w:t>
      </w:r>
      <w:r>
        <w:t xml:space="preserve"> Provides that t</w:t>
      </w:r>
      <w:r w:rsidRPr="00775065">
        <w:t xml:space="preserve">he </w:t>
      </w:r>
      <w:r>
        <w:t>c</w:t>
      </w:r>
      <w:r w:rsidRPr="00775065">
        <w:t xml:space="preserve">entennial </w:t>
      </w:r>
      <w:r>
        <w:t>p</w:t>
      </w:r>
      <w:r w:rsidRPr="00775065">
        <w:t xml:space="preserve">arks </w:t>
      </w:r>
      <w:r>
        <w:t>c</w:t>
      </w:r>
      <w:r w:rsidRPr="00775065">
        <w:t xml:space="preserve">onservation </w:t>
      </w:r>
      <w:r>
        <w:t>f</w:t>
      </w:r>
      <w:r w:rsidRPr="00775065">
        <w:t xml:space="preserve">und </w:t>
      </w:r>
      <w:r>
        <w:t xml:space="preserve">(fund) </w:t>
      </w:r>
      <w:r w:rsidRPr="00775065">
        <w:t xml:space="preserve">is </w:t>
      </w:r>
      <w:r>
        <w:t xml:space="preserve">established </w:t>
      </w:r>
      <w:r w:rsidRPr="00775065">
        <w:t xml:space="preserve">as a </w:t>
      </w:r>
      <w:r>
        <w:t xml:space="preserve">trust </w:t>
      </w:r>
      <w:r w:rsidRPr="00775065">
        <w:t xml:space="preserve">fund </w:t>
      </w:r>
      <w:r>
        <w:t xml:space="preserve">outside </w:t>
      </w:r>
      <w:r w:rsidRPr="00775065">
        <w:t>the treasury.</w:t>
      </w:r>
      <w:r>
        <w:t xml:space="preserve"> Provides that the fund, i</w:t>
      </w:r>
      <w:r w:rsidRPr="00775065">
        <w:t>n accordance with general law</w:t>
      </w:r>
      <w:r>
        <w:t>, is authorized to be used only for the creation and improvement of state parks.</w:t>
      </w:r>
    </w:p>
    <w:p w:rsidR="00720303" w:rsidRDefault="00720303" w:rsidP="00720303">
      <w:pPr>
        <w:spacing w:after="0" w:line="240" w:lineRule="auto"/>
        <w:ind w:left="720"/>
        <w:jc w:val="both"/>
      </w:pPr>
    </w:p>
    <w:p w:rsidR="00720303" w:rsidRDefault="00720303" w:rsidP="00720303">
      <w:pPr>
        <w:spacing w:after="0" w:line="240" w:lineRule="auto"/>
        <w:ind w:left="720" w:firstLine="720"/>
        <w:jc w:val="both"/>
      </w:pPr>
      <w:r w:rsidRPr="00775065">
        <w:t>(</w:t>
      </w:r>
      <w:r>
        <w:t>b</w:t>
      </w:r>
      <w:r w:rsidRPr="00775065">
        <w:t>)  </w:t>
      </w:r>
      <w:r>
        <w:t>Provides that t</w:t>
      </w:r>
      <w:r w:rsidRPr="00775065">
        <w:t>he fund consists of:</w:t>
      </w:r>
    </w:p>
    <w:p w:rsidR="00720303" w:rsidRPr="00775065" w:rsidRDefault="00720303" w:rsidP="00720303">
      <w:pPr>
        <w:spacing w:after="0" w:line="240" w:lineRule="auto"/>
        <w:ind w:left="720" w:firstLine="720"/>
        <w:jc w:val="both"/>
      </w:pPr>
    </w:p>
    <w:p w:rsidR="00720303" w:rsidRDefault="00720303" w:rsidP="00720303">
      <w:pPr>
        <w:spacing w:after="0" w:line="240" w:lineRule="auto"/>
        <w:ind w:left="2160"/>
        <w:jc w:val="both"/>
      </w:pPr>
      <w:r w:rsidRPr="00775065">
        <w:t>(1)  money appropriated</w:t>
      </w:r>
      <w:r>
        <w:t xml:space="preserve">, credited, or transferred </w:t>
      </w:r>
      <w:r w:rsidRPr="00775065">
        <w:t>to the fund</w:t>
      </w:r>
      <w:r>
        <w:t xml:space="preserve"> by the legislature</w:t>
      </w:r>
      <w:r w:rsidRPr="00775065">
        <w:t>;</w:t>
      </w:r>
    </w:p>
    <w:p w:rsidR="00720303" w:rsidRPr="00775065" w:rsidRDefault="00720303" w:rsidP="00720303">
      <w:pPr>
        <w:spacing w:after="0" w:line="240" w:lineRule="auto"/>
        <w:ind w:left="720" w:firstLine="1440"/>
        <w:jc w:val="both"/>
      </w:pPr>
    </w:p>
    <w:p w:rsidR="00720303" w:rsidRPr="00720303" w:rsidRDefault="00720303" w:rsidP="00720303">
      <w:pPr>
        <w:spacing w:after="0" w:line="240" w:lineRule="auto"/>
        <w:ind w:left="2160"/>
        <w:jc w:val="both"/>
      </w:pPr>
      <w:r w:rsidRPr="00720303">
        <w:t xml:space="preserve">(2) </w:t>
      </w:r>
      <w:r w:rsidRPr="00720303">
        <w:t>gifts, grants, and donations received by the</w:t>
      </w:r>
      <w:r>
        <w:t xml:space="preserve"> </w:t>
      </w:r>
      <w:r w:rsidRPr="00720303">
        <w:t xml:space="preserve">Parks and Wildlife Department </w:t>
      </w:r>
      <w:r>
        <w:t xml:space="preserve">(TPWD) </w:t>
      </w:r>
      <w:r w:rsidRPr="00720303">
        <w:t xml:space="preserve">or </w:t>
      </w:r>
      <w:r>
        <w:t>TPWD</w:t>
      </w:r>
      <w:r w:rsidRPr="00720303">
        <w:t xml:space="preserve">'s successor in function for a purpose for which money in the fund </w:t>
      </w:r>
      <w:r>
        <w:t xml:space="preserve">is authorized to </w:t>
      </w:r>
      <w:r w:rsidRPr="00720303">
        <w:t>be used under this section</w:t>
      </w:r>
      <w:r w:rsidRPr="00720303">
        <w:t xml:space="preserve">; and </w:t>
      </w:r>
    </w:p>
    <w:p w:rsidR="00720303" w:rsidRPr="00775065" w:rsidRDefault="00720303" w:rsidP="00720303">
      <w:pPr>
        <w:spacing w:after="0" w:line="240" w:lineRule="auto"/>
        <w:ind w:left="720" w:firstLine="1440"/>
        <w:jc w:val="both"/>
      </w:pPr>
    </w:p>
    <w:p w:rsidR="00720303" w:rsidRDefault="00720303" w:rsidP="00720303">
      <w:pPr>
        <w:spacing w:after="0" w:line="240" w:lineRule="auto"/>
        <w:ind w:left="2160"/>
        <w:jc w:val="both"/>
      </w:pPr>
      <w:r w:rsidRPr="00775065">
        <w:t>(3)  investment earnings and interest earned on amounts credited to the fund</w:t>
      </w:r>
      <w:r>
        <w:t>.</w:t>
      </w:r>
    </w:p>
    <w:p w:rsidR="00720303" w:rsidRPr="00775065" w:rsidRDefault="00720303" w:rsidP="00720303">
      <w:pPr>
        <w:spacing w:after="0" w:line="240" w:lineRule="auto"/>
        <w:ind w:left="2160"/>
        <w:jc w:val="both"/>
      </w:pPr>
    </w:p>
    <w:p w:rsidR="00720303" w:rsidRDefault="00720303" w:rsidP="00720303">
      <w:pPr>
        <w:spacing w:after="0" w:line="240" w:lineRule="auto"/>
        <w:ind w:left="1440"/>
        <w:jc w:val="both"/>
      </w:pPr>
      <w:r>
        <w:t xml:space="preserve">(c) Authorizes the legislature to appropriate money from the fund to TPWD or TPWD's successor in function for the purposes prescribed for the fund by this section and general law. </w:t>
      </w:r>
    </w:p>
    <w:p w:rsidR="00720303" w:rsidRDefault="00720303" w:rsidP="00720303">
      <w:pPr>
        <w:spacing w:after="0" w:line="240" w:lineRule="auto"/>
        <w:ind w:left="1440"/>
        <w:jc w:val="both"/>
      </w:pPr>
    </w:p>
    <w:p w:rsidR="00720303" w:rsidRDefault="00720303" w:rsidP="00720303">
      <w:pPr>
        <w:spacing w:after="0" w:line="240" w:lineRule="auto"/>
        <w:ind w:left="1440"/>
        <w:jc w:val="both"/>
      </w:pPr>
      <w:r>
        <w:t>(d) Provides that, for purposes of Section 22 (Restriction on Rate of Growth of Appropriations), Article VIII (Taxation and Revenue), of this constitution:</w:t>
      </w:r>
    </w:p>
    <w:p w:rsidR="00720303" w:rsidRDefault="00720303" w:rsidP="00720303">
      <w:pPr>
        <w:spacing w:after="0" w:line="240" w:lineRule="auto"/>
        <w:ind w:left="1440"/>
        <w:jc w:val="both"/>
      </w:pPr>
    </w:p>
    <w:p w:rsidR="00720303" w:rsidRDefault="00720303" w:rsidP="00720303">
      <w:pPr>
        <w:spacing w:after="0" w:line="240" w:lineRule="auto"/>
        <w:ind w:left="2160"/>
        <w:jc w:val="both"/>
      </w:pPr>
      <w:r>
        <w:t xml:space="preserve">(1) money in the fund is dedicated by this constitution; and </w:t>
      </w:r>
    </w:p>
    <w:p w:rsidR="00720303" w:rsidRDefault="00720303" w:rsidP="00720303">
      <w:pPr>
        <w:spacing w:after="0" w:line="240" w:lineRule="auto"/>
        <w:ind w:left="2160"/>
        <w:jc w:val="both"/>
      </w:pPr>
    </w:p>
    <w:p w:rsidR="00720303" w:rsidRDefault="00720303" w:rsidP="00720303">
      <w:pPr>
        <w:spacing w:after="0" w:line="240" w:lineRule="auto"/>
        <w:ind w:left="2160"/>
        <w:jc w:val="both"/>
      </w:pPr>
      <w:r>
        <w:t xml:space="preserve">(2) an appropriation of state tax revenues for the purpose of depositing money to the credit of the fund is treated as if it were an appropriation of revenues dedicated by this constitution. </w:t>
      </w:r>
    </w:p>
    <w:p w:rsidR="00720303" w:rsidRDefault="00720303" w:rsidP="00720303">
      <w:pPr>
        <w:spacing w:after="0" w:line="240" w:lineRule="auto"/>
        <w:ind w:left="2160"/>
        <w:jc w:val="both"/>
      </w:pPr>
    </w:p>
    <w:p w:rsidR="00720303" w:rsidRDefault="00720303" w:rsidP="00720303">
      <w:pPr>
        <w:spacing w:after="0" w:line="240" w:lineRule="auto"/>
        <w:ind w:left="1440"/>
        <w:jc w:val="both"/>
      </w:pPr>
      <w:r>
        <w:t>(e) Requires that the reasonable expenses of managing the fund and its assets be paid from the fund.</w:t>
      </w:r>
    </w:p>
    <w:p w:rsidR="00720303" w:rsidRPr="00CC7BC3" w:rsidRDefault="00720303" w:rsidP="00720303">
      <w:pPr>
        <w:spacing w:after="0" w:line="240" w:lineRule="auto"/>
        <w:ind w:left="1440"/>
        <w:jc w:val="both"/>
      </w:pPr>
    </w:p>
    <w:p w:rsidR="00720303" w:rsidRPr="00C8671F" w:rsidRDefault="00720303" w:rsidP="007203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7, 2023. Sets forth the required language of the ballot.</w:t>
      </w:r>
    </w:p>
    <w:sectPr w:rsidR="0072030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6E58" w:rsidRDefault="00AF6E58" w:rsidP="000F1DF9">
      <w:pPr>
        <w:spacing w:after="0" w:line="240" w:lineRule="auto"/>
      </w:pPr>
      <w:r>
        <w:separator/>
      </w:r>
    </w:p>
  </w:endnote>
  <w:endnote w:type="continuationSeparator" w:id="0">
    <w:p w:rsidR="00AF6E58" w:rsidRDefault="00AF6E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6E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0303">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20303">
                <w:rPr>
                  <w:sz w:val="20"/>
                  <w:szCs w:val="20"/>
                </w:rPr>
                <w:t>S.J.R. 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2030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6E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6E58" w:rsidRDefault="00AF6E58" w:rsidP="000F1DF9">
      <w:pPr>
        <w:spacing w:after="0" w:line="240" w:lineRule="auto"/>
      </w:pPr>
      <w:r>
        <w:separator/>
      </w:r>
    </w:p>
  </w:footnote>
  <w:footnote w:type="continuationSeparator" w:id="0">
    <w:p w:rsidR="00AF6E58" w:rsidRDefault="00AF6E5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0303"/>
    <w:rsid w:val="00774EC7"/>
    <w:rsid w:val="00833061"/>
    <w:rsid w:val="008A6859"/>
    <w:rsid w:val="0093341F"/>
    <w:rsid w:val="009562E3"/>
    <w:rsid w:val="00986E9F"/>
    <w:rsid w:val="00AE3F44"/>
    <w:rsid w:val="00AF6E58"/>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C4139"/>
  <w15:docId w15:val="{29A2E01C-79D2-4DA6-A827-102AEB28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03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213FA0E4374B1E8CDA37D5349EE5D5"/>
        <w:category>
          <w:name w:val="General"/>
          <w:gallery w:val="placeholder"/>
        </w:category>
        <w:types>
          <w:type w:val="bbPlcHdr"/>
        </w:types>
        <w:behaviors>
          <w:behavior w:val="content"/>
        </w:behaviors>
        <w:guid w:val="{C11B2EF3-456E-4066-95F0-3A5254E0D61A}"/>
      </w:docPartPr>
      <w:docPartBody>
        <w:p w:rsidR="00000000" w:rsidRDefault="00BF7C7B"/>
      </w:docPartBody>
    </w:docPart>
    <w:docPart>
      <w:docPartPr>
        <w:name w:val="1C141BE1F6924C4DBC18002EACB5A968"/>
        <w:category>
          <w:name w:val="General"/>
          <w:gallery w:val="placeholder"/>
        </w:category>
        <w:types>
          <w:type w:val="bbPlcHdr"/>
        </w:types>
        <w:behaviors>
          <w:behavior w:val="content"/>
        </w:behaviors>
        <w:guid w:val="{63D40741-0FEE-4020-BE34-CE85C33D9B60}"/>
      </w:docPartPr>
      <w:docPartBody>
        <w:p w:rsidR="00000000" w:rsidRDefault="00BF7C7B"/>
      </w:docPartBody>
    </w:docPart>
    <w:docPart>
      <w:docPartPr>
        <w:name w:val="AC1E4AF2F8DA445CA5DB3436DE775F7C"/>
        <w:category>
          <w:name w:val="General"/>
          <w:gallery w:val="placeholder"/>
        </w:category>
        <w:types>
          <w:type w:val="bbPlcHdr"/>
        </w:types>
        <w:behaviors>
          <w:behavior w:val="content"/>
        </w:behaviors>
        <w:guid w:val="{1071155E-CE27-4E35-AD2B-D3BC85509B35}"/>
      </w:docPartPr>
      <w:docPartBody>
        <w:p w:rsidR="00000000" w:rsidRDefault="00BF7C7B"/>
      </w:docPartBody>
    </w:docPart>
    <w:docPart>
      <w:docPartPr>
        <w:name w:val="CA8B4825275C4472A1238D9FFA73610D"/>
        <w:category>
          <w:name w:val="General"/>
          <w:gallery w:val="placeholder"/>
        </w:category>
        <w:types>
          <w:type w:val="bbPlcHdr"/>
        </w:types>
        <w:behaviors>
          <w:behavior w:val="content"/>
        </w:behaviors>
        <w:guid w:val="{E39BE47F-80D7-4F1D-B90B-13C0088DCD86}"/>
      </w:docPartPr>
      <w:docPartBody>
        <w:p w:rsidR="00000000" w:rsidRDefault="00BF7C7B"/>
      </w:docPartBody>
    </w:docPart>
    <w:docPart>
      <w:docPartPr>
        <w:name w:val="3642FBFCD6C2450DB54CF8DE35E29A2F"/>
        <w:category>
          <w:name w:val="General"/>
          <w:gallery w:val="placeholder"/>
        </w:category>
        <w:types>
          <w:type w:val="bbPlcHdr"/>
        </w:types>
        <w:behaviors>
          <w:behavior w:val="content"/>
        </w:behaviors>
        <w:guid w:val="{9A265E56-602C-4B92-AD85-0786D5F3CA21}"/>
      </w:docPartPr>
      <w:docPartBody>
        <w:p w:rsidR="00000000" w:rsidRDefault="00BF7C7B"/>
      </w:docPartBody>
    </w:docPart>
    <w:docPart>
      <w:docPartPr>
        <w:name w:val="D54B7F66DE1A4463A4B0876F8FD206E0"/>
        <w:category>
          <w:name w:val="General"/>
          <w:gallery w:val="placeholder"/>
        </w:category>
        <w:types>
          <w:type w:val="bbPlcHdr"/>
        </w:types>
        <w:behaviors>
          <w:behavior w:val="content"/>
        </w:behaviors>
        <w:guid w:val="{CDD29F14-FEB4-477A-98D5-7420FB495A8D}"/>
      </w:docPartPr>
      <w:docPartBody>
        <w:p w:rsidR="00000000" w:rsidRDefault="00BF7C7B"/>
      </w:docPartBody>
    </w:docPart>
    <w:docPart>
      <w:docPartPr>
        <w:name w:val="360B187F5D094D1F9E99F8F12B2C9FCF"/>
        <w:category>
          <w:name w:val="General"/>
          <w:gallery w:val="placeholder"/>
        </w:category>
        <w:types>
          <w:type w:val="bbPlcHdr"/>
        </w:types>
        <w:behaviors>
          <w:behavior w:val="content"/>
        </w:behaviors>
        <w:guid w:val="{E4E92CEB-9AEF-443E-B7B6-77D5F2FCC4EB}"/>
      </w:docPartPr>
      <w:docPartBody>
        <w:p w:rsidR="00000000" w:rsidRDefault="00BF7C7B"/>
      </w:docPartBody>
    </w:docPart>
    <w:docPart>
      <w:docPartPr>
        <w:name w:val="2C9E980DF9454F3CA09AC002DC0D2C63"/>
        <w:category>
          <w:name w:val="General"/>
          <w:gallery w:val="placeholder"/>
        </w:category>
        <w:types>
          <w:type w:val="bbPlcHdr"/>
        </w:types>
        <w:behaviors>
          <w:behavior w:val="content"/>
        </w:behaviors>
        <w:guid w:val="{BFB739EB-7E74-4209-BB79-A28BC01AD8CF}"/>
      </w:docPartPr>
      <w:docPartBody>
        <w:p w:rsidR="00000000" w:rsidRDefault="00BF7C7B"/>
      </w:docPartBody>
    </w:docPart>
    <w:docPart>
      <w:docPartPr>
        <w:name w:val="B6DFAD3137494B6589C42A5326D0AFF9"/>
        <w:category>
          <w:name w:val="General"/>
          <w:gallery w:val="placeholder"/>
        </w:category>
        <w:types>
          <w:type w:val="bbPlcHdr"/>
        </w:types>
        <w:behaviors>
          <w:behavior w:val="content"/>
        </w:behaviors>
        <w:guid w:val="{3245A1C4-C7F8-44E5-B57F-F6A635ED7AAD}"/>
      </w:docPartPr>
      <w:docPartBody>
        <w:p w:rsidR="00000000" w:rsidRDefault="00BF7C7B"/>
      </w:docPartBody>
    </w:docPart>
    <w:docPart>
      <w:docPartPr>
        <w:name w:val="F571D87C4FC74E2A89C23092FEE8A37C"/>
        <w:category>
          <w:name w:val="General"/>
          <w:gallery w:val="placeholder"/>
        </w:category>
        <w:types>
          <w:type w:val="bbPlcHdr"/>
        </w:types>
        <w:behaviors>
          <w:behavior w:val="content"/>
        </w:behaviors>
        <w:guid w:val="{FA0F6A86-5D38-4883-B33D-6E39BE5791D9}"/>
      </w:docPartPr>
      <w:docPartBody>
        <w:p w:rsidR="00000000" w:rsidRDefault="008E2980" w:rsidP="008E2980">
          <w:pPr>
            <w:pStyle w:val="F571D87C4FC74E2A89C23092FEE8A37C"/>
          </w:pPr>
          <w:r w:rsidRPr="00A30DD1">
            <w:rPr>
              <w:rStyle w:val="PlaceholderText"/>
            </w:rPr>
            <w:t>Click here to enter a date.</w:t>
          </w:r>
        </w:p>
      </w:docPartBody>
    </w:docPart>
    <w:docPart>
      <w:docPartPr>
        <w:name w:val="8C6D648263D6471E88E471E3BFF66201"/>
        <w:category>
          <w:name w:val="General"/>
          <w:gallery w:val="placeholder"/>
        </w:category>
        <w:types>
          <w:type w:val="bbPlcHdr"/>
        </w:types>
        <w:behaviors>
          <w:behavior w:val="content"/>
        </w:behaviors>
        <w:guid w:val="{C822767B-B17A-4B46-A2CB-94C42441CDF4}"/>
      </w:docPartPr>
      <w:docPartBody>
        <w:p w:rsidR="00000000" w:rsidRDefault="00BF7C7B"/>
      </w:docPartBody>
    </w:docPart>
    <w:docPart>
      <w:docPartPr>
        <w:name w:val="1480965C182C459291F7D7F657268921"/>
        <w:category>
          <w:name w:val="General"/>
          <w:gallery w:val="placeholder"/>
        </w:category>
        <w:types>
          <w:type w:val="bbPlcHdr"/>
        </w:types>
        <w:behaviors>
          <w:behavior w:val="content"/>
        </w:behaviors>
        <w:guid w:val="{8DA305A7-4AEF-4728-966D-7EB3A468C227}"/>
      </w:docPartPr>
      <w:docPartBody>
        <w:p w:rsidR="00000000" w:rsidRDefault="00BF7C7B"/>
      </w:docPartBody>
    </w:docPart>
    <w:docPart>
      <w:docPartPr>
        <w:name w:val="352351D50DFA49EAB77D0CE7E0D6A85A"/>
        <w:category>
          <w:name w:val="General"/>
          <w:gallery w:val="placeholder"/>
        </w:category>
        <w:types>
          <w:type w:val="bbPlcHdr"/>
        </w:types>
        <w:behaviors>
          <w:behavior w:val="content"/>
        </w:behaviors>
        <w:guid w:val="{2FB48D43-12EF-4431-AF7A-E8F9307FB6C9}"/>
      </w:docPartPr>
      <w:docPartBody>
        <w:p w:rsidR="00000000" w:rsidRDefault="008E2980" w:rsidP="008E2980">
          <w:pPr>
            <w:pStyle w:val="352351D50DFA49EAB77D0CE7E0D6A85A"/>
          </w:pPr>
          <w:r>
            <w:rPr>
              <w:rFonts w:eastAsia="Times New Roman" w:cs="Times New Roman"/>
              <w:bCs/>
              <w:szCs w:val="24"/>
            </w:rPr>
            <w:t xml:space="preserve"> </w:t>
          </w:r>
        </w:p>
      </w:docPartBody>
    </w:docPart>
    <w:docPart>
      <w:docPartPr>
        <w:name w:val="6AE1F01C1BEC490496A62F7239B7766C"/>
        <w:category>
          <w:name w:val="General"/>
          <w:gallery w:val="placeholder"/>
        </w:category>
        <w:types>
          <w:type w:val="bbPlcHdr"/>
        </w:types>
        <w:behaviors>
          <w:behavior w:val="content"/>
        </w:behaviors>
        <w:guid w:val="{7F1A7FFC-2DB7-4A57-9570-DA4BF81C6EFF}"/>
      </w:docPartPr>
      <w:docPartBody>
        <w:p w:rsidR="00000000" w:rsidRDefault="00BF7C7B"/>
      </w:docPartBody>
    </w:docPart>
    <w:docPart>
      <w:docPartPr>
        <w:name w:val="C461372DD8AB43F2A56490C521464258"/>
        <w:category>
          <w:name w:val="General"/>
          <w:gallery w:val="placeholder"/>
        </w:category>
        <w:types>
          <w:type w:val="bbPlcHdr"/>
        </w:types>
        <w:behaviors>
          <w:behavior w:val="content"/>
        </w:behaviors>
        <w:guid w:val="{5EE124D8-1DB5-4E26-A7DE-EEDE2AF6C698}"/>
      </w:docPartPr>
      <w:docPartBody>
        <w:p w:rsidR="00000000" w:rsidRDefault="00BF7C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2980"/>
    <w:rsid w:val="0090598B"/>
    <w:rsid w:val="00984D6C"/>
    <w:rsid w:val="00A54AD6"/>
    <w:rsid w:val="00A57564"/>
    <w:rsid w:val="00B252A4"/>
    <w:rsid w:val="00B5530B"/>
    <w:rsid w:val="00BF7C7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980"/>
    <w:rPr>
      <w:color w:val="808080"/>
    </w:rPr>
  </w:style>
  <w:style w:type="paragraph" w:customStyle="1" w:styleId="F571D87C4FC74E2A89C23092FEE8A37C">
    <w:name w:val="F571D87C4FC74E2A89C23092FEE8A37C"/>
    <w:rsid w:val="008E2980"/>
    <w:pPr>
      <w:spacing w:after="160" w:line="259" w:lineRule="auto"/>
    </w:pPr>
  </w:style>
  <w:style w:type="paragraph" w:customStyle="1" w:styleId="352351D50DFA49EAB77D0CE7E0D6A85A">
    <w:name w:val="352351D50DFA49EAB77D0CE7E0D6A85A"/>
    <w:rsid w:val="008E298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5693</TotalTime>
  <Pages>1</Pages>
  <Words>439</Words>
  <Characters>2508</Characters>
  <Application>Microsoft Office Word</Application>
  <DocSecurity>0</DocSecurity>
  <Lines>20</Lines>
  <Paragraphs>5</Paragraphs>
  <ScaleCrop>false</ScaleCrop>
  <Company>Texas Legislative Council</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Michael Clarke</cp:lastModifiedBy>
  <cp:revision>161</cp:revision>
  <cp:lastPrinted>2023-06-30T19:38:00Z</cp:lastPrinted>
  <dcterms:created xsi:type="dcterms:W3CDTF">2015-05-29T14:24:00Z</dcterms:created>
  <dcterms:modified xsi:type="dcterms:W3CDTF">2023-06-30T19:44:00Z</dcterms:modified>
</cp:coreProperties>
</file>

<file path=docProps/custom.xml><?xml version="1.0" encoding="utf-8"?>
<op:Properties xmlns:vt="http://schemas.openxmlformats.org/officeDocument/2006/docPropsVTypes" xmlns:op="http://schemas.openxmlformats.org/officeDocument/2006/custom-properties"/>
</file>