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Walle, Thierry,</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Howard,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services provided under Medicaid to women following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32.024(l-1), Human Resources Code, is amended to read as follows: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six months following the date the woman delivers or experiences an involuntary miscarriage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months that begins on the last day of the woman's  pregnancy and ends on the last day of the month in which the 12-month period ends in accordance with Section 1902(e)(16), Social  Security Act (42 U.S.C. Section 1396a(e)(16))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in accordance with Section 1902(e)(16), Social Security Act (42 U.S.C. Section 1396a(e)(16)), seek from the appropriate federal agency an amendment to the state's Medicaid state plan to implement Section 32.024(l-1)(2), Human Resources Code, as added by this Act. The commission may delay implementing this Act until the state plan amendment is approved.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