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88R3217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 program for the issuance of digital identification.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7, Transportation Code, is amended by adding Chapter 526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526.  DIGITAL IDENTIFICATION PROGRAM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526.0101.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"Department" and "driver's license" have the meanings assigned by Section 521.001.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"Digital identification" includes digital driver's licenses and digital personal identification certificates.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526.0102.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DIGITAL IDENTIFICATION PROGRAM.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by rule shall establish a program for the issuance of digital identification.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establishing the digital identification program,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assess existing department infrastructure and upgrade department infrastructure according to the department's findings;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acquire a mobile application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displays digital identification that includes the information described by Section 521.121(a) on a wireless communication device;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an authentication and verification process for a wireless communication device;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be used in any location regardless of the location's level of wireless connectivity or cellular telephone service;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deploy the digital identification mobile application;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implement a law enforcement version of the application.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contract with a third party to establish the program described by this section if the contract is at no cost to the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Department of Public Safety shall adopt the rules for the digital identification program under Chapter 526, Transportation Code, as added by this Act, not later than February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