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88R857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interstate compact on border security and immigration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794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w:t>
      </w:r>
      <w:r>
        <w:rPr>
          <w:u w:val="single"/>
        </w:rPr>
        <w:t xml:space="preserve"> </w:t>
      </w:r>
      <w:r>
        <w:rPr>
          <w:u w:val="single"/>
        </w:rPr>
        <w:t xml:space="preserve"> </w:t>
      </w:r>
      <w:r>
        <w:rPr>
          <w:u w:val="single"/>
        </w:rPr>
        <w:t xml:space="preserve">INTERSTATE COMPACT FOR BORDER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794.001.</w:t>
      </w:r>
      <w:r>
        <w:rPr>
          <w:u w:val="single"/>
        </w:rPr>
        <w:t xml:space="preserve"> </w:t>
      </w:r>
      <w:r>
        <w:rPr>
          <w:u w:val="single"/>
        </w:rPr>
        <w:t xml:space="preserve"> </w:t>
      </w:r>
      <w:r>
        <w:rPr>
          <w:u w:val="single"/>
        </w:rPr>
        <w:t xml:space="preserve">DEFINITION.  In this chapter,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 citizen or national of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unlawfully present in the United States according to the terms of 8 U.S.C. Section 1101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794.002.</w:t>
      </w:r>
      <w:r>
        <w:rPr>
          <w:u w:val="single"/>
        </w:rPr>
        <w:t xml:space="preserve"> </w:t>
      </w:r>
      <w:r>
        <w:rPr>
          <w:u w:val="single"/>
        </w:rPr>
        <w:t xml:space="preserve"> </w:t>
      </w:r>
      <w:r>
        <w:rPr>
          <w:u w:val="single"/>
        </w:rPr>
        <w:t xml:space="preserve">AUTHORITY TO EXECUTE INTERSTATE COMPACT.  On behalf of this state, the governor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develop, and execute an interstate compact for border security among interested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the approval of the United States Congress for the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794.003.</w:t>
      </w:r>
      <w:r>
        <w:rPr>
          <w:u w:val="single"/>
        </w:rPr>
        <w:t xml:space="preserve"> </w:t>
      </w:r>
      <w:r>
        <w:rPr>
          <w:u w:val="single"/>
        </w:rPr>
        <w:t xml:space="preserve"> </w:t>
      </w:r>
      <w:r>
        <w:rPr>
          <w:u w:val="single"/>
        </w:rPr>
        <w:t xml:space="preserve">CONGRESSIONAL APPROVAL.  The compact authorized by this chapter takes effect only if approved by the United States Congress not later than the 10th anniversary of the date the compact is executed by the governor under Section 794.002.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794.004.</w:t>
      </w:r>
      <w:r>
        <w:rPr>
          <w:u w:val="single"/>
        </w:rPr>
        <w:t xml:space="preserve"> </w:t>
      </w:r>
      <w:r>
        <w:rPr>
          <w:u w:val="single"/>
        </w:rPr>
        <w:t xml:space="preserve"> </w:t>
      </w:r>
      <w:r>
        <w:rPr>
          <w:u w:val="single"/>
        </w:rPr>
        <w:t xml:space="preserve">INTERSTATE COMPACT PROVISIONS.  The compact authorized by this chapter must provide for joint action among compacting states on matters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operational control of this state's border with Mexico by the total detection and apprehension or deflection of illegal aliens attempting to cross the border into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enforcement of federal immigration laws, including the detecting, apprehending, detaining, prosecuting, releasing, and monitoring of illegal aliens.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