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county, or property owners' association to prohibit or regulate certain activities on residence homestead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ACTIVITIES ALLOWED ON RESIDENCE HOMESTEAD PROPERTY.  (a) </w:t>
      </w:r>
      <w:r>
        <w:rPr>
          <w:u w:val="single"/>
        </w:rPr>
        <w:t xml:space="preserve"> </w:t>
      </w:r>
      <w:r>
        <w:rPr>
          <w:u w:val="single"/>
        </w:rPr>
        <w:t xml:space="preserve">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municipality or county may not adopt or enforce an ordinance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domestic fowl;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or wind-powered energy device, as defined by Section 11.27, Tax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underground shelter;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rain barrels or a rainwater harvesting system;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standby electric generator, as defined by Section 202.019, Property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may impose reasonable regulations on the growing of fruits and vegetables on residence homestead property that do not have the effect of prohibiting the growing of the fruits or vegetables in the front, side, or rear yard of a residence,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that the growing area be maintained in good condition if visible from the street faced by the property or from an adjoining 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the trimming or removal of a tree as necessary for the maintenance of a utility easement.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or county may impose reasonable regulations on the raising or keeping of fowl or rabbits on residence homestead property to control odor, noise, safety, or sanitary conditions that do not have the effect of prohibiting the raising or keeping of the fowl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fowl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fowl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fowl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fowl;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fowl or rabbits may only be kept in the side or rear yard of a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condominium unit.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ordinance adopted by a municipality or county that violates this section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202, Property Code, is amended by adding Section 202.024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202.024.</w:t>
      </w:r>
      <w:r>
        <w:rPr>
          <w:u w:val="single"/>
        </w:rPr>
        <w:t xml:space="preserve"> </w:t>
      </w:r>
      <w:r>
        <w:rPr>
          <w:u w:val="single"/>
        </w:rPr>
        <w:t xml:space="preserve"> </w:t>
      </w:r>
      <w:r>
        <w:rPr>
          <w:u w:val="single"/>
        </w:rPr>
        <w:t xml:space="preserve">ACTIVITIES ALLOWED ON RESIDENCE HOMESTEAD PROPERTY.  (a) </w:t>
      </w:r>
      <w:r>
        <w:rPr>
          <w:u w:val="single"/>
        </w:rPr>
        <w:t xml:space="preserve"> </w:t>
      </w:r>
      <w:r>
        <w:rPr>
          <w:u w:val="single"/>
        </w:rPr>
        <w:t xml:space="preserve">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property owners' association may not adopt or enforce a restrictive covenant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domestic fowl;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or wind-powered energy device, as defined by Section 11.27, Tax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underground shelter;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rain barrels or a rainwater harvesting system;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standby electric generator, as defined by Section 202.019;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producing food at a cottage food production operation, as defined by Section 437.001(2-b),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owners' association may adopt and enforce a restrictive covenant imposing reasonable requirements on the growing of fruits and vegetables on residence homestead property that do not have the effect of prohibiting the growing of the fruits or vegetables in the front, side, or rear yard of a residence,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that the growing area be maintained in good condition if visible from the street faced by the property or from an adjoining 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the trimming or removal of a tree as necessary for the maintenance of a utility easement.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association may adopt and enforce a restrictive covenant imposing reasonable requirements on the raising or keeping of fowl or rabbits on residence homestead property to control odor, noise, safety, or sanitary conditions that do not have the effect of prohibiting the raising or keeping of the fowl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fowl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fowl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fowl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fowl;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fowl or rabbits may only be kept in the side or rear yard of a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a property owners' association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regulating the size and shielding of, or the materials used in the construction of, an animal shelter that is visible from a street, another lot, or a common area if the restriction does not prohibit the economic installation of the animal shelter on the property owner's residence homestead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regulating or prohibiting the installation of signage by a cottage food operation;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regulating parking or vehicular or pedestrian traffic associated with a cottage food operation;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property owners' association to permit the growing of fruits or vegetables or the raising or keeping of fowl or rabbits on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the property 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in common by the members of the property owners' association.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condominium council of owners governed by Chapter 81 or unit owners' association governed by Chapter 82.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provision that violates this section is void.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