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88R10839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Cook, Frazier, Toth, Leo-Wilson</w:t>
      </w:r>
      <w:r xml:space="preserve">
        <w:tab wTab="150" tlc="none" cTlc="0"/>
      </w:r>
      <w:r>
        <w:t xml:space="preserve">H.B.</w:t>
      </w:r>
      <w:r xml:space="preserve">
        <w:t> </w:t>
      </w:r>
      <w:r>
        <w:t xml:space="preserve">No.</w:t>
      </w:r>
      <w:r xml:space="preserve">
        <w:t> </w:t>
      </w:r>
      <w:r>
        <w:t xml:space="preserve">93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93:</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community supervision and parole for certain repeat intoxication offenders.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rPr>
          <w:u w:val="single"/>
        </w:rPr>
        <w:t xml:space="preserve">Section 49.04, 49.045, 49.05, 49.06, 49.065, 49.07, or 49.08, Penal Code, if it is shown that the defendant has been previously convicted two or more times of one of those offenses or any combination of those offenses;</w:t>
      </w:r>
    </w:p>
    <w:p w:rsidR="003F3435" w:rsidRDefault="0032493E">
      <w:pPr>
        <w:spacing w:line="480" w:lineRule="auto"/>
        <w:ind w:firstLine="1440"/>
        <w:jc w:val="both"/>
      </w:pPr>
      <w:r>
        <w:rPr>
          <w:u w:val="single"/>
        </w:rPr>
        <w:t xml:space="preserve">(17)</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rPr>
          <w:u w:val="single"/>
        </w:rPr>
        <w:t xml:space="preserve">(18)</w:t>
      </w:r>
      <w:r xml:space="preserve">
        <w:t> </w:t>
      </w:r>
      <w:r>
        <w:t xml:space="preserve">[</w:t>
      </w:r>
      <w:r>
        <w:rPr>
          <w:strike/>
        </w:rPr>
        <w:t xml:space="preserve">(17)</w:t>
      </w:r>
      <w:r>
        <w:t xml:space="preserve">]</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773.0614(c),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62,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542.304,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