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88R19474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109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109:</w:t>
      </w: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C.S.H.B.</w:t>
      </w:r>
      <w:r xml:space="preserve">
        <w:t> </w:t>
      </w:r>
      <w:r>
        <w:t xml:space="preserve">No.</w:t>
      </w:r>
      <w:r xml:space="preserve">
        <w:t> </w:t>
      </w:r>
      <w:r>
        <w:t xml:space="preserve">109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coverage for hearing aids for children and adults.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1365, Insurance Code, is amended by designating Sections 1365.001 through 1365.004 as Subchapter A and adding a subchapter heading to read as follows: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1365.001 and 1365.002, Insurance Code, are amended to read as follows:</w:t>
      </w:r>
    </w:p>
    <w:p w:rsidR="003F3435" w:rsidRDefault="0032493E">
      <w:pPr>
        <w:spacing w:line="480" w:lineRule="auto"/>
        <w:ind w:firstLine="720"/>
        <w:jc w:val="both"/>
      </w:pPr>
      <w:r>
        <w:t xml:space="preserve">Sec.</w:t>
      </w:r>
      <w:r xml:space="preserve">
        <w:t> </w:t>
      </w:r>
      <w:r>
        <w:t xml:space="preserve">1365.001.</w:t>
      </w:r>
      <w:r xml:space="preserve">
        <w:t> </w:t>
      </w:r>
      <w:r xml:space="preserve">
        <w:t> </w:t>
      </w:r>
      <w:r>
        <w:t xml:space="preserve">APPLICABILITY OF </w:t>
      </w:r>
      <w:r>
        <w:rPr>
          <w:u w:val="single"/>
        </w:rPr>
        <w:t xml:space="preserve">SUBCHAPTER</w:t>
      </w:r>
      <w:r>
        <w:t xml:space="preserve"> [</w:t>
      </w:r>
      <w:r>
        <w:rPr>
          <w:strike/>
        </w:rPr>
        <w:t xml:space="preserve">CHAPTER</w:t>
      </w:r>
      <w:r>
        <w:t xml:space="preserve">]. This </w:t>
      </w:r>
      <w:r>
        <w:rPr>
          <w:u w:val="single"/>
        </w:rPr>
        <w:t xml:space="preserve">subchapter</w:t>
      </w:r>
      <w:r>
        <w:t xml:space="preserve"> [</w:t>
      </w:r>
      <w:r>
        <w:rPr>
          <w:strike/>
        </w:rPr>
        <w:t xml:space="preserve">chapter</w:t>
      </w:r>
      <w:r>
        <w:t xml:space="preserve">] applies only to a group health benefit plan that provides hospital and medical coverage on an expense-incurred, service, or prepaid basis, including a group policy, contract, or plan that is offered in this state by:</w:t>
      </w:r>
    </w:p>
    <w:p w:rsidR="003F3435" w:rsidRDefault="0032493E">
      <w:pPr>
        <w:spacing w:line="480" w:lineRule="auto"/>
        <w:ind w:firstLine="1440"/>
        <w:jc w:val="both"/>
      </w:pPr>
      <w:r>
        <w:t xml:space="preserve">(1)</w:t>
      </w:r>
      <w:r xml:space="preserve">
        <w:t> </w:t>
      </w:r>
      <w:r xml:space="preserve">
        <w:t> </w:t>
      </w:r>
      <w:r>
        <w:t xml:space="preserve">an insurer;</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842; or</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843.</w:t>
      </w:r>
    </w:p>
    <w:p w:rsidR="003F3435" w:rsidRDefault="0032493E">
      <w:pPr>
        <w:spacing w:line="480" w:lineRule="auto"/>
        <w:ind w:firstLine="720"/>
        <w:jc w:val="both"/>
      </w:pPr>
      <w:r>
        <w:t xml:space="preserve">Sec.</w:t>
      </w:r>
      <w:r xml:space="preserve">
        <w:t> </w:t>
      </w:r>
      <w:r>
        <w:t xml:space="preserve">1365.002.</w:t>
      </w:r>
      <w:r xml:space="preserve">
        <w:t> </w:t>
      </w:r>
      <w:r xml:space="preserve">
        <w:t> </w:t>
      </w:r>
      <w:r>
        <w:t xml:space="preserve">APPLICABILITY OF GENERAL PROVISIONS OF OTHER LAW.  The provisions of Chapter 1201, including provisions relating to the applicability, purpose, and enforcement of that chapter, construction of policies under that chapter, rulemaking under that chapter, and definitions of terms applicable in that chapter, apply to this </w:t>
      </w:r>
      <w:r>
        <w:rPr>
          <w:u w:val="single"/>
        </w:rPr>
        <w:t xml:space="preserve">subchapter</w:t>
      </w:r>
      <w:r>
        <w:t xml:space="preserve"> [</w:t>
      </w:r>
      <w:r>
        <w:rPr>
          <w:strike/>
        </w:rPr>
        <w:t xml:space="preserve">chapter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1365, Insurance Code, is amended by adding Subchapter B to read as follows:</w:t>
      </w:r>
    </w:p>
    <w:p w:rsidR="003F3435" w:rsidRDefault="0032493E">
      <w:pPr>
        <w:spacing w:line="480" w:lineRule="auto"/>
        <w:jc w:val="center"/>
      </w:pPr>
      <w:r>
        <w:rPr>
          <w:u w:val="single"/>
        </w:rPr>
        <w:t xml:space="preserve">SUBCHAPTER B. HEARING AID COVERAGE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1365.051.</w:t>
      </w:r>
      <w:r>
        <w:rPr>
          <w:u w:val="single"/>
        </w:rPr>
        <w:t xml:space="preserve"> </w:t>
      </w:r>
      <w:r>
        <w:rPr>
          <w:u w:val="single"/>
        </w:rPr>
        <w:t xml:space="preserve"> </w:t>
      </w:r>
      <w:r>
        <w:rPr>
          <w:u w:val="single"/>
        </w:rPr>
        <w:t xml:space="preserve">APPLICABILITY.  (a)  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applies to coverage under a group health benefit plan described by Subsection (a) provided to a resident of this state, regardless of whether the group policy, agreement, or contract is delivered, issued for delivery, or renewed within or outside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regional or local health care program operated under Section 75.104, Health and Safety Code;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1365.052.</w:t>
      </w:r>
      <w:r>
        <w:rPr>
          <w:u w:val="single"/>
        </w:rPr>
        <w:t xml:space="preserve"> </w:t>
      </w:r>
      <w:r>
        <w:rPr>
          <w:u w:val="single"/>
        </w:rPr>
        <w:t xml:space="preserve"> </w:t>
      </w:r>
      <w:r>
        <w:rPr>
          <w:u w:val="single"/>
        </w:rPr>
        <w:t xml:space="preserve">EXCEPTION.  This subchapter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plan that provides coverage: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wages or payments in lieu of wages for a period during which an employee is absent from work because of sickness or injury;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only for hospital expenses;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1365.053.</w:t>
      </w:r>
      <w:r>
        <w:rPr>
          <w:u w:val="single"/>
        </w:rPr>
        <w:t xml:space="preserve"> </w:t>
      </w:r>
      <w:r>
        <w:rPr>
          <w:u w:val="single"/>
        </w:rPr>
        <w:t xml:space="preserve"> </w:t>
      </w:r>
      <w:r>
        <w:rPr>
          <w:u w:val="single"/>
        </w:rPr>
        <w:t xml:space="preserve">CHOICE OF HEARING AID.  (a) A health benefit plan that provides coverage for hearing aids may not deny an enrollee's claim for a hearing aid solely on the basis that the price of the hearing aid is more than the benefit available under the health benefit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1367.253(d), this section applies to a health benefit plan subject to Subchapter F, Chapter 1367.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Nothing in this section requires a health benefit plan to pay an enrollee's claim for a hearing aid in an amount that is more than the benefit available under the health benefit plan.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a health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