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et al.</w:t>
      </w:r>
      <w:r xml:space="preserve">
        <w:tab wTab="150" tlc="none" cTlc="0"/>
      </w:r>
      <w:r>
        <w:t xml:space="preserve">H.B.</w:t>
      </w:r>
      <w:r xml:space="preserve">
        <w:t> </w:t>
      </w:r>
      <w:r>
        <w:t xml:space="preserve">No.</w:t>
      </w:r>
      <w:r xml:space="preserve">
        <w:t> </w:t>
      </w:r>
      <w:r>
        <w:t xml:space="preserve">109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25,</w:t>
      </w:r>
      <w:r xml:space="preserve">
        <w:t> </w:t>
      </w:r>
      <w:r>
        <w:t xml:space="preserve">2023, read first time and referred to Committee on Administration; April</w:t>
      </w:r>
      <w:r xml:space="preserve">
        <w:t> </w:t>
      </w:r>
      <w:r>
        <w:t xml:space="preserve">26,</w:t>
      </w:r>
      <w:r xml:space="preserve">
        <w:t> </w:t>
      </w:r>
      <w:r>
        <w:t xml:space="preserve">2023, reported favorably by the following vote:</w:t>
      </w:r>
      <w:r>
        <w:t xml:space="preserve"> </w:t>
      </w:r>
      <w:r>
        <w:t xml:space="preserve"> </w:t>
      </w:r>
      <w:r>
        <w:t xml:space="preserve">Yeas 7,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health benefit coverage for hearing aids for children and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1365, Insurance Code, is amended by designating Sections 1365.001 through 1365.004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1365.001 and 1365.002, Insurance Code, are amended to read as follows:</w:t>
      </w:r>
    </w:p>
    <w:p w:rsidR="003F3435" w:rsidRDefault="0032493E">
      <w:pPr>
        <w:spacing w:line="480" w:lineRule="auto"/>
        <w:ind w:firstLine="720"/>
        <w:jc w:val="both"/>
      </w:pPr>
      <w:r>
        <w:t xml:space="preserve">Sec.</w:t>
      </w:r>
      <w:r xml:space="preserve">
        <w:t> </w:t>
      </w:r>
      <w:r>
        <w:t xml:space="preserve">1365.001.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843.</w:t>
      </w:r>
    </w:p>
    <w:p w:rsidR="003F3435" w:rsidRDefault="0032493E">
      <w:pPr>
        <w:spacing w:line="480" w:lineRule="auto"/>
        <w:ind w:firstLine="720"/>
        <w:jc w:val="both"/>
      </w:pPr>
      <w:r>
        <w:t xml:space="preserve">Sec.</w:t>
      </w:r>
      <w:r xml:space="preserve">
        <w:t> </w:t>
      </w:r>
      <w:r>
        <w:t xml:space="preserve">1365.002.</w:t>
      </w:r>
      <w:r xml:space="preserve">
        <w:t> </w:t>
      </w:r>
      <w:r xml:space="preserve">
        <w:t> </w:t>
      </w:r>
      <w:r>
        <w:t xml:space="preserve">APPLICABILITY OF GENERAL PROVISIONS OF OTHER LAW.  The provisions of Chapter 1201, including provisions relating to the applicability, purpose, and enforcement of that chapter, construction of policies under that chapter, rulemaking under that chapter, and definitions of terms applicable in that chapter, apply to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1365, Insurance Code, is amended by adding Subchapter B to read as follows:</w:t>
      </w:r>
    </w:p>
    <w:p w:rsidR="003F3435" w:rsidRDefault="0032493E">
      <w:pPr>
        <w:spacing w:line="480" w:lineRule="auto"/>
        <w:jc w:val="center"/>
      </w:pPr>
      <w:r>
        <w:rPr>
          <w:u w:val="single"/>
        </w:rPr>
        <w:t xml:space="preserve">SUBCHAPTER B. HEARING AID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1365.051.</w:t>
      </w:r>
      <w:r>
        <w:rPr>
          <w:u w:val="single"/>
        </w:rPr>
        <w:t xml:space="preserve"> </w:t>
      </w:r>
      <w:r>
        <w:rPr>
          <w:u w:val="single"/>
        </w:rPr>
        <w:t xml:space="preserve"> </w:t>
      </w:r>
      <w:r>
        <w:rPr>
          <w:u w:val="single"/>
        </w:rPr>
        <w:t xml:space="preserve">APPLICABILITY.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1365.052.</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1365.053.</w:t>
      </w:r>
      <w:r>
        <w:rPr>
          <w:u w:val="single"/>
        </w:rPr>
        <w:t xml:space="preserve"> </w:t>
      </w:r>
      <w:r>
        <w:rPr>
          <w:u w:val="single"/>
        </w:rPr>
        <w:t xml:space="preserve"> </w:t>
      </w:r>
      <w:r>
        <w:rPr>
          <w:u w:val="single"/>
        </w:rP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1367.253(d), this section applies to a health benefit plan subject to Subchapter F, Chapter 1367.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