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88R756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126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vote by a presidential elector and related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192.004, Election Code, is amended to read as follows:</w:t>
      </w:r>
    </w:p>
    <w:p w:rsidR="003F3435" w:rsidRDefault="0032493E">
      <w:pPr>
        <w:spacing w:line="480" w:lineRule="auto"/>
        <w:ind w:firstLine="720"/>
        <w:jc w:val="both"/>
      </w:pPr>
      <w:r>
        <w:t xml:space="preserve">Sec.</w:t>
      </w:r>
      <w:r xml:space="preserve">
        <w:t> </w:t>
      </w:r>
      <w:r>
        <w:t xml:space="preserve">192.004.</w:t>
      </w:r>
      <w:r xml:space="preserve">
        <w:t> </w:t>
      </w:r>
      <w:r xml:space="preserve">
        <w:t> </w:t>
      </w:r>
      <w:r>
        <w:t xml:space="preserve">ELECTOR CANDIDATE </w:t>
      </w:r>
      <w:r>
        <w:rPr>
          <w:u w:val="single"/>
        </w:rPr>
        <w:t xml:space="preserve">WITHDRAWAL</w:t>
      </w:r>
      <w:r>
        <w:t xml:space="preserve"> [</w:t>
      </w:r>
      <w:r>
        <w:rPr>
          <w:strike/>
        </w:rPr>
        <w:t xml:space="preserve">VACANCY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192.006(b),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secretary of state shall arrange for the meeting place, notify the electors, and call the meeting to order. [</w:t>
      </w:r>
      <w:r>
        <w:rPr>
          <w:strike/>
        </w:rPr>
        <w:t xml:space="preserve">The secretary shall act as temporary chair of the meeting until the electors elect a chair from among themselves.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C, Chapter 192, Election Code, is amended to read as follows:</w:t>
      </w:r>
    </w:p>
    <w:p w:rsidR="003F3435" w:rsidRDefault="0032493E">
      <w:pPr>
        <w:spacing w:line="480" w:lineRule="auto"/>
        <w:jc w:val="center"/>
      </w:pPr>
      <w:r>
        <w:t xml:space="preserve">SUBCHAPTER C. WITHDRAWAL, DEATH, AND INELIGIBILITY OF PRESIDENTIAL AND VICE-PRESIDENTIAL CANDIDATES</w:t>
      </w:r>
      <w:r>
        <w:rPr>
          <w:u w:val="single"/>
        </w:rPr>
        <w:t xml:space="preserve">; CERTIFICATION OF ABILITY TO 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192, Election Code, is amended by adding Section 192.065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192.065.</w:t>
      </w:r>
      <w:r>
        <w:rPr>
          <w:u w:val="single"/>
        </w:rPr>
        <w:t xml:space="preserve"> </w:t>
      </w:r>
      <w:r>
        <w:rPr>
          <w:u w:val="single"/>
        </w:rPr>
        <w:t xml:space="preserve"> </w:t>
      </w:r>
      <w:r>
        <w:rPr>
          <w:u w:val="single"/>
        </w:rPr>
        <w:t xml:space="preserve">CERTIFICATION OF ABILITY TO SERVE BY WINNING CANDIDATE; AFFIRMATION OR DENIAL BY ELECTORS.  (a)  The candidates for president and vice president who received the most votes in this state in the general presidential election, or a legal representative of such a candidate, shall certify not later than the seventh day before the meeting of electors that the candidate is willing and able to serve in the position for which the candidate was elected.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meeting of electors, the electors shall first vote to affirm or deny the certification made under Subsection (a). If a majority of electors vote to deny the certification that the candidate is willing and able to serve, Subchapter D does not apply to that meeting of electors with respect to the candidate for which the certification was denied.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before the meeting of electors a candidate fails to certify that the candidate is willing and able to serve as provided by Subsection (a), the electors shall first vote on the issue of whether each candidate is willing and able to serve in the position for which the candidate was elected. If a majority of electors vote that the candidate is not willing or able to serve in the position for which the candidate was elected, Subchapter D does not apply to that meeting of electors with respect to that candidate.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192, Election Code, is amended by adding Subchapter D to read as follows:</w:t>
      </w:r>
    </w:p>
    <w:p w:rsidR="003F3435" w:rsidRDefault="0032493E">
      <w:pPr>
        <w:spacing w:line="480" w:lineRule="auto"/>
        <w:jc w:val="center"/>
      </w:pPr>
      <w:r>
        <w:rPr>
          <w:u w:val="single"/>
        </w:rPr>
        <w:t xml:space="preserve">SUBCHAPTER D.  REQUIRED ACTION BY PRESIDENTIAL ELECTORS; REPLACEMENT OF ELECTOR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192.101.</w:t>
      </w:r>
      <w:r>
        <w:rPr>
          <w:u w:val="single"/>
        </w:rPr>
        <w:t xml:space="preserve"> </w:t>
      </w:r>
      <w:r>
        <w:rPr>
          <w:u w:val="single"/>
        </w:rPr>
        <w:t xml:space="preserve"> </w:t>
      </w:r>
      <w:r>
        <w:rPr>
          <w:u w:val="single"/>
        </w:rPr>
        <w:t xml:space="preserve">DESIGNATION OF STATE'S ELECTORS.  Each elector position in this state must be nominated in accordance with political party rules or by an independent or write-in presidential candidate, as applicable.  Except as otherwise provided in Sections 192.103 and 192.104, this state's electors are the winning elector nominees under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192.102.</w:t>
      </w:r>
      <w:r>
        <w:rPr>
          <w:u w:val="single"/>
        </w:rPr>
        <w:t xml:space="preserve"> </w:t>
      </w:r>
      <w:r>
        <w:rPr>
          <w:u w:val="single"/>
        </w:rPr>
        <w:t xml:space="preserve"> </w:t>
      </w:r>
      <w:r>
        <w:rPr>
          <w:u w:val="single"/>
        </w:rPr>
        <w:t xml:space="preserve">OATH.  (a)  Not later than the seventh day before the meeting of electors, each elector nominee and alternate elector nominee of a political party shall execute the following oath: "If selected for the position of elector, I swear to serve and to mark my ballots for president and vice president for the nominees for those offices of the party that nominated 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before the meeting of electors, each elector nominee and alternate elector nominee of an independent presidential candidate shall execute the following oath: "If selected for the position of elector as a nominee of an independent presidential candidate, I swear to serve and to mark my ballots for that candidate and for that candidate's vice-presidential running mate."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executed oaths must accompany the submission of the corresponding names to the secretary of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192.103.</w:t>
      </w:r>
      <w:r>
        <w:rPr>
          <w:u w:val="single"/>
        </w:rPr>
        <w:t xml:space="preserve"> </w:t>
      </w:r>
      <w:r>
        <w:rPr>
          <w:u w:val="single"/>
        </w:rPr>
        <w:t xml:space="preserve"> </w:t>
      </w:r>
      <w:r>
        <w:rPr>
          <w:u w:val="single"/>
        </w:rPr>
        <w:t xml:space="preserve">PRESIDING OFFICER; ELECTOR VACANCY.  (a)  The secretary of state shall preside at the meeting of electors described in Section 192.104.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position of an elector who is not present to vote or who has failed to execute the oath under Section 192.102 is vacant.  The secretary of state shall fill a vacancy with a substitute elector nominated in accordance with political party rules or named by an independent or write-in candidate for president,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as a substitute elector under Subsection (b), an individual who has not executed the oath required under Section 192.102 shall execute the following oath: "I swear to serve and to mark my ballots for president and vice president consistent with the oath of the individual to whose elector position I have succeeded."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192.104.</w:t>
      </w:r>
      <w:r>
        <w:rPr>
          <w:u w:val="single"/>
        </w:rPr>
        <w:t xml:space="preserve"> </w:t>
      </w:r>
      <w:r>
        <w:rPr>
          <w:u w:val="single"/>
        </w:rPr>
        <w:t xml:space="preserve"> </w:t>
      </w:r>
      <w:r>
        <w:rPr>
          <w:u w:val="single"/>
        </w:rPr>
        <w:t xml:space="preserve">ELECTOR VOTING.  (a)  At the time designated for elector voting and after all vacant positions have been filled under Section 192.103, the secretary of state shall provide each elector with a presidential and a vice-presidential ballot. The elector shall mark the elector's presidential and vice-presidential ballots with the elector's votes for the offices of president and vice president, respectively, along with the elector's signature and the elector's legibly printed name.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law of this state other than this subchapter, each elector shall present both completed ballots to the secretary of state.  The secretary of state shall examine the ballots, read each vote publicly, and accept as cast all ballots of electors whose votes are consistent with their oaths executed under Section 192.102 or 192.103(c).  Except as otherwise provided by law, the secretary of state may not accept and may not count either an elector's presidential or vice-presidential ballot if the elector has not marked both ballots or has marked a ballot in violation of the elector's oath.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elector who refuses to present a ballot, presents an unmarked ballot, or presents a ballot marked in violation of the elector's oath executed under Section 192.102 or 192.103(c) vacates the office of elector, creating a vacant position to be filled under Section 192.103.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distribute ballots to and collect ballots from a substitute elector and repeat the process under this section of examining ballots, publicly reading the votes, declaring and filling vacant positions as required, and recording appropriately completed ballots from the substituted electors, until all of this state's electoral votes have been cast and recorded.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Sections 192.004(b), (c), and (d);</w:t>
      </w:r>
    </w:p>
    <w:p w:rsidR="003F3435" w:rsidRDefault="0032493E">
      <w:pPr>
        <w:spacing w:line="480" w:lineRule="auto"/>
        <w:ind w:firstLine="1440"/>
        <w:jc w:val="both"/>
      </w:pPr>
      <w:r>
        <w:t xml:space="preserve">(2)</w:t>
      </w:r>
      <w:r xml:space="preserve">
        <w:t> </w:t>
      </w:r>
      <w:r xml:space="preserve">
        <w:t> </w:t>
      </w:r>
      <w:r>
        <w:t xml:space="preserve">Section 192.006(c); and</w:t>
      </w:r>
    </w:p>
    <w:p w:rsidR="003F3435" w:rsidRDefault="0032493E">
      <w:pPr>
        <w:spacing w:line="480" w:lineRule="auto"/>
        <w:ind w:firstLine="1440"/>
        <w:jc w:val="both"/>
      </w:pPr>
      <w:r>
        <w:t xml:space="preserve">(3)</w:t>
      </w:r>
      <w:r xml:space="preserve">
        <w:t> </w:t>
      </w:r>
      <w:r xml:space="preserve">
        <w:t> </w:t>
      </w:r>
      <w:r>
        <w:t xml:space="preserve">Section 192.007.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