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a court that sets an execution date to withdraw the execution date on the motion of the prosecuting attorney with jurisdiction over the underlying case.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43.141, Code of Criminal Procedure, is amended by adding Subsection (d-1)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convicting court shall withdraw the order of the court setting a date for execution in a death penalty case on the motion of the attorney representing the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