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88R10362 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Reynolds</w:t>
      </w:r>
      <w:r xml:space="preserve">
        <w:tab wTab="150" tlc="none" cTlc="0"/>
      </w:r>
      <w:r>
        <w:t xml:space="preserve">H.B.</w:t>
      </w:r>
      <w:r xml:space="preserve">
        <w:t> </w:t>
      </w:r>
      <w:r>
        <w:t xml:space="preserve">No.</w:t>
      </w:r>
      <w:r xml:space="preserve">
        <w:t> </w:t>
      </w:r>
      <w:r>
        <w:t xml:space="preserve">255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increasing the amount of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notary public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notary public's seal to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 or attach the notary public's seal to any document except to authenticate the notary public's official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may record the expiration date of an identification card issued by a governmental agency or passport issued by the United States if the signer, grantor, or maker of an instrument or document presents the card or passport to the notary public as identification.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406.024, Government Code, is amended to read as follows:</w:t>
      </w:r>
    </w:p>
    <w:p w:rsidR="003F3435" w:rsidRDefault="0032493E">
      <w:pPr>
        <w:spacing w:line="480" w:lineRule="auto"/>
        <w:ind w:firstLine="720"/>
        <w:jc w:val="both"/>
      </w:pPr>
      <w:r>
        <w:t xml:space="preserve">Sec.</w:t>
      </w:r>
      <w:r xml:space="preserve">
        <w:t> </w:t>
      </w:r>
      <w:r>
        <w:t xml:space="preserve">406.024.</w:t>
      </w:r>
      <w:r xml:space="preserve">
        <w:t> </w:t>
      </w:r>
      <w:r xml:space="preserve">
        <w:t> </w:t>
      </w:r>
      <w:r>
        <w:t xml:space="preserve">FEES CHARGED BY NOTARY PUBLIC.  (a)  A notary public or its employer may charge the following fees:</w:t>
      </w:r>
    </w:p>
    <w:p w:rsidR="003F3435" w:rsidRDefault="0032493E">
      <w:pPr>
        <w:spacing w:line="480" w:lineRule="auto"/>
        <w:ind w:firstLine="1440"/>
        <w:jc w:val="both"/>
      </w:pPr>
      <w:r>
        <w:t xml:space="preserve">(1)</w:t>
      </w:r>
      <w:r xml:space="preserve">
        <w:t> </w:t>
      </w:r>
      <w:r xml:space="preserve">
        <w:t> </w:t>
      </w:r>
      <w:r>
        <w:t xml:space="preserve">for protesting a bill or note for nonacceptance or nonpayment, register and seal, a fee of $4;</w:t>
      </w:r>
    </w:p>
    <w:p w:rsidR="003F3435" w:rsidRDefault="0032493E">
      <w:pPr>
        <w:spacing w:line="480" w:lineRule="auto"/>
        <w:ind w:firstLine="1440"/>
        <w:jc w:val="both"/>
      </w:pPr>
      <w:r>
        <w:t xml:space="preserve">(2)</w:t>
      </w:r>
      <w:r xml:space="preserve">
        <w:t> </w:t>
      </w:r>
      <w:r xml:space="preserve">
        <w:t> </w:t>
      </w:r>
      <w:r>
        <w:t xml:space="preserve">for each notice of protest, a fee of $1;</w:t>
      </w:r>
    </w:p>
    <w:p w:rsidR="003F3435" w:rsidRDefault="0032493E">
      <w:pPr>
        <w:spacing w:line="480" w:lineRule="auto"/>
        <w:ind w:firstLine="1440"/>
        <w:jc w:val="both"/>
      </w:pPr>
      <w:r>
        <w:t xml:space="preserve">(3)</w:t>
      </w:r>
      <w:r xml:space="preserve">
        <w:t> </w:t>
      </w:r>
      <w:r xml:space="preserve">
        <w:t> </w:t>
      </w:r>
      <w:r>
        <w:t xml:space="preserve">for protesting in all other cases, a fee of $4;</w:t>
      </w:r>
    </w:p>
    <w:p w:rsidR="003F3435" w:rsidRDefault="0032493E">
      <w:pPr>
        <w:spacing w:line="480" w:lineRule="auto"/>
        <w:ind w:firstLine="1440"/>
        <w:jc w:val="both"/>
      </w:pPr>
      <w:r>
        <w:t xml:space="preserve">(4)</w:t>
      </w:r>
      <w:r xml:space="preserve">
        <w:t> </w:t>
      </w:r>
      <w:r xml:space="preserve">
        <w:t> </w:t>
      </w:r>
      <w:r>
        <w:t xml:space="preserve">for certificate and seal to a protest, a fee of $4;</w:t>
      </w:r>
    </w:p>
    <w:p w:rsidR="003F3435" w:rsidRDefault="0032493E">
      <w:pPr>
        <w:spacing w:line="480" w:lineRule="auto"/>
        <w:ind w:firstLine="1440"/>
        <w:jc w:val="both"/>
      </w:pPr>
      <w:r>
        <w:t xml:space="preserve">(5)</w:t>
      </w:r>
      <w:r xml:space="preserve">
        <w:t> </w:t>
      </w:r>
      <w:r xml:space="preserve">
        <w:t> </w:t>
      </w:r>
      <w:r>
        <w:t xml:space="preserve">for taking the acknowledgment or proof of a deed or other instrument in writing, for registration, including certificate and seal, a fee of </w:t>
      </w:r>
      <w:r>
        <w:rPr>
          <w:u w:val="single"/>
        </w:rPr>
        <w:t xml:space="preserve">$10</w:t>
      </w:r>
      <w:r>
        <w:t xml:space="preserve"> [</w:t>
      </w:r>
      <w:r>
        <w:rPr>
          <w:strike/>
        </w:rPr>
        <w:t xml:space="preserve">$6</w:t>
      </w:r>
      <w:r>
        <w:t xml:space="preserve">] for the first signature and $1 for each additional signature;</w:t>
      </w:r>
    </w:p>
    <w:p w:rsidR="003F3435" w:rsidRDefault="0032493E">
      <w:pPr>
        <w:spacing w:line="480" w:lineRule="auto"/>
        <w:ind w:firstLine="1440"/>
        <w:jc w:val="both"/>
      </w:pPr>
      <w:r>
        <w:t xml:space="preserve">(6)</w:t>
      </w:r>
      <w:r xml:space="preserve">
        <w:t> </w:t>
      </w:r>
      <w:r xml:space="preserve">
        <w:t> </w:t>
      </w:r>
      <w:r>
        <w:t xml:space="preserve">for administering an oath or affirmation with certificate and seal,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(7)</w:t>
      </w:r>
      <w:r xml:space="preserve">
        <w:t> </w:t>
      </w:r>
      <w:r xml:space="preserve">
        <w:t> </w:t>
      </w:r>
      <w:r>
        <w:t xml:space="preserve">for a certificate under seal not otherwise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(8)</w:t>
      </w:r>
      <w:r xml:space="preserve">
        <w:t> </w:t>
      </w:r>
      <w:r xml:space="preserve">
        <w:t> </w:t>
      </w:r>
      <w:r>
        <w:t xml:space="preserve">for a copy of a record or paper in the notary public's office, a fee of </w:t>
      </w:r>
      <w:r>
        <w:rPr>
          <w:u w:val="single"/>
        </w:rPr>
        <w:t xml:space="preserve">$1</w:t>
      </w:r>
      <w:r>
        <w:t xml:space="preserve"> [</w:t>
      </w:r>
      <w:r>
        <w:rPr>
          <w:strike/>
        </w:rPr>
        <w:t xml:space="preserve">50 cents</w:t>
      </w:r>
      <w:r>
        <w:t xml:space="preserve">] for each page;</w:t>
      </w:r>
    </w:p>
    <w:p w:rsidR="003F3435" w:rsidRDefault="0032493E">
      <w:pPr>
        <w:spacing w:line="480" w:lineRule="auto"/>
        <w:ind w:firstLine="1440"/>
        <w:jc w:val="both"/>
      </w:pPr>
      <w:r>
        <w:t xml:space="preserve">(9)</w:t>
      </w:r>
      <w:r xml:space="preserve">
        <w:t> </w:t>
      </w:r>
      <w:r xml:space="preserve">
        <w:t> </w:t>
      </w:r>
      <w:r>
        <w:t xml:space="preserve">for taking the deposition of a witness, </w:t>
      </w:r>
      <w:r>
        <w:rPr>
          <w:u w:val="single"/>
        </w:rPr>
        <w:t xml:space="preserve">$1</w:t>
      </w:r>
      <w:r>
        <w:t xml:space="preserve"> [</w:t>
      </w:r>
      <w:r>
        <w:rPr>
          <w:strike/>
        </w:rPr>
        <w:t xml:space="preserve">50 cents</w:t>
      </w:r>
      <w:r>
        <w:t xml:space="preserve">] for each 100 words;</w:t>
      </w:r>
    </w:p>
    <w:p w:rsidR="003F3435" w:rsidRDefault="0032493E">
      <w:pPr>
        <w:spacing w:line="480" w:lineRule="auto"/>
        <w:ind w:firstLine="1440"/>
        <w:jc w:val="both"/>
      </w:pPr>
      <w:r>
        <w:t xml:space="preserve">(10)</w:t>
      </w:r>
      <w:r xml:space="preserve">
        <w:t> </w:t>
      </w:r>
      <w:r xml:space="preserve">
        <w:t> </w:t>
      </w:r>
      <w:r>
        <w:t xml:space="preserve">for swearing a witness to a deposition, certificate, seal, and other business connected with taking the deposition, a fee of </w:t>
      </w:r>
      <w:r>
        <w:rPr>
          <w:u w:val="single"/>
        </w:rPr>
        <w:t xml:space="preserve">$10</w:t>
      </w:r>
      <w:r>
        <w:t xml:space="preserve"> [</w:t>
      </w:r>
      <w:r>
        <w:rPr>
          <w:strike/>
        </w:rPr>
        <w:t xml:space="preserve">$6</w:t>
      </w:r>
      <w:r>
        <w:t xml:space="preserve">]; and</w:t>
      </w:r>
    </w:p>
    <w:p w:rsidR="003F3435" w:rsidRDefault="0032493E">
      <w:pPr>
        <w:spacing w:line="480" w:lineRule="auto"/>
        <w:ind w:firstLine="1440"/>
        <w:jc w:val="both"/>
      </w:pPr>
      <w:r>
        <w:t xml:space="preserve">(11)</w:t>
      </w:r>
      <w:r xml:space="preserve">
        <w:t> </w:t>
      </w:r>
      <w:r xml:space="preserve">
        <w:t> </w:t>
      </w:r>
      <w:r>
        <w:t xml:space="preserve">for a notarial act not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notary public may charge a fee only for an acknowledgment or official act under Subsection (a).  The fee charged may not exceed the fee authorized by Subsection (a)</w:t>
      </w:r>
      <w:r>
        <w:rPr>
          <w:u w:val="single"/>
        </w:rPr>
        <w:t xml:space="preserve">, as adjusted under Subsection (c)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Once every five years, the secretary of state shall adjust the fees provided under Subsection (a)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fee amounts.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secretary of state shall make the first adjustment in fees under Section 406.024(c), Government Code, as added by this Act, not later than December 31,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