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death penalty for a defendant whose conviction is based solely on certain evidence.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37.071, Code of Criminal Procedure,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defendant who is found guilty in a capital felony case may not be sentenced to death, and the state may not seek the death penalty, if the finding of guilt is based solely on the testimony of a single eyewitness without any corroborating evidence.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