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by a property owners' association of the installation of solar roof tiles.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202.010(a)(2), Property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"Solar energy device" has the meaning assigned by Section 171.107, Tax Code. </w:t>
      </w:r>
      <w:r>
        <w:t xml:space="preserve"> </w:t>
      </w:r>
      <w:r>
        <w:rPr>
          <w:u w:val="single"/>
        </w:rPr>
        <w:t xml:space="preserve">The term includes a solar roof tile.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amendment by this Act of Section 202.010(a)(2), Property Code, is intended to clarify rather than change existing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