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88R2006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xml:space="preserve">
        <w:tab wTab="150" tlc="none" cTlc="0"/>
      </w:r>
      <w:r>
        <w:t xml:space="preserve">H.B.</w:t>
      </w:r>
      <w:r xml:space="preserve">
        <w:t> </w:t>
      </w:r>
      <w:r>
        <w:t xml:space="preserve">No.</w:t>
      </w:r>
      <w:r xml:space="preserve">
        <w:t> </w:t>
      </w:r>
      <w:r>
        <w:t xml:space="preserve">351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workers' compensation insurance and group accident and health insurance together in a packaged plan.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10, Insurance Code, is amended by adding Chapter 2056 to read as follows:</w:t>
      </w:r>
    </w:p>
    <w:p w:rsidR="003F3435" w:rsidRDefault="0032493E">
      <w:pPr>
        <w:spacing w:line="480" w:lineRule="auto"/>
        <w:jc w:val="center"/>
      </w:pPr>
      <w:r>
        <w:rPr>
          <w:u w:val="single"/>
        </w:rPr>
        <w:t xml:space="preserve">CHAPTER 2056.  PACKAGED PLAN OF WORKERS' COMPENSATION AND ACCIDENT AND HEALTH INSURANCE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2056.001.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"Compensable injury" has the meaning assigned by Section 401.011, Labor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"Packaged plan" means a plan offering a workers' compensation policy together with a group accident and health insurance policy as described in Section 2056.002.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"Workers' compensation insurance company" means a stock company, mutual insurance company, reciprocal or interinsurance exchange, or Lloyd's plan authorized to engage in the business of workers' compensation insurance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2056.002.</w:t>
      </w:r>
      <w:r>
        <w:rPr>
          <w:u w:val="single"/>
        </w:rPr>
        <w:t xml:space="preserve"> </w:t>
      </w:r>
      <w:r>
        <w:rPr>
          <w:u w:val="single"/>
        </w:rPr>
        <w:t xml:space="preserve"> </w:t>
      </w:r>
      <w:r>
        <w:rPr>
          <w:u w:val="single"/>
        </w:rPr>
        <w:t xml:space="preserve">CONTRACT WITH ACCIDENT AND HEALTH INSURANCE COMPANY TO PROVIDE PACKAGED PLAN.  (a)  A workers' compensation insurance company may contract with an accident and health insurance company to offer to employers a workers' compensation insurance policy and a group accident and health insurance policy together in one packaged plan under which employees and their dependents are eligible for major medical expense coverage and employees are covered for medical benefits and other benefits required by Chapter 408, Labor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Nothing in this chapter authorizes a workers' compensation insurance company to underwrite group accident and health insurance policies.  A group accident and health insurance policy offered by a workers' compensation insurance company must be provided by an entity that is authorized to write group accident and health insurance and is separate from the workers' compensation insurance company.</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2056.003.</w:t>
      </w:r>
      <w:r>
        <w:rPr>
          <w:u w:val="single"/>
        </w:rPr>
        <w:t xml:space="preserve"> </w:t>
      </w:r>
      <w:r>
        <w:rPr>
          <w:u w:val="single"/>
        </w:rPr>
        <w:t xml:space="preserve"> </w:t>
      </w:r>
      <w:r>
        <w:rPr>
          <w:u w:val="single"/>
        </w:rPr>
        <w:t xml:space="preserve">PROVISION OF MEDICAL BENEFITS THROUGH HEALTH INSURANCE.  (a)  Subject to this section, a workers' compensation insurance company that offers a packaged plan may allow for medical benefits required under Chapter 408, Labor Code, to be provided to employees through the group accident and health insurance policy in the packaged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packaged plan must require that benefits related to a compensable injury other than medical benefits be provided exclusively through the workers' compensation insurance policy in the packaged plan.  Medical benefits for a compensable injury provided through a group accident and health insurance policy under Subsection (a) continue to be governed by Title 5, Labor Code, and Chapter 1305 of this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packaged plan offered under this section may not impose cost-sharing requirements for workers' compensation medical benefits that are covered under the group accident and health insurance policy in a packaged plan.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the extent employees contribute to the premiums for group accident and health coverage provided under a packaged plan offered under this section, those contributions must exclude any portion of the premiums allocated to the provision of workers' compensation medical benefits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packaged plan offered under this section must provide that medical examinations required under Subchapter A, Chapter 408, Labor Code, are covered exclusively under the workers' compensation insurance policy included in the packaged plan.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2056.004.</w:t>
      </w:r>
      <w:r>
        <w:rPr>
          <w:u w:val="single"/>
        </w:rPr>
        <w:t xml:space="preserve"> </w:t>
      </w:r>
      <w:r>
        <w:rPr>
          <w:u w:val="single"/>
        </w:rPr>
        <w:t xml:space="preserve"> </w:t>
      </w:r>
      <w:r>
        <w:rPr>
          <w:u w:val="single"/>
        </w:rPr>
        <w:t xml:space="preserve">WORKERS' COMPENSATION OBLIGATIONS AFTER INSOLVENCY OR TERMINATION.  (a)  A workers' compensation insurance company that offers a packaged plan that allows for workers' compensation medical benefits to be provided through the group accident and health insurance policy in the packaged plan continues to be liable for those workers' compensation obligations provided through the group accident and health insurance policy if the company issuing the group accident and health insurance policy becomes insolvent or if the group accident and health coverage terminates.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Nothing in this chapter may be construed to relieve a workers' compensation insurance company from any obligation to provide benefits required by Chapter 408, Labor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Nothing in this chapter relieves the Texas Property and Casualty Insurance Guaranty Association of any obligations with respect to a workers' compensation insurance company offering a packaged plan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2056.005.</w:t>
      </w:r>
      <w:r>
        <w:rPr>
          <w:u w:val="single"/>
        </w:rPr>
        <w:t xml:space="preserve"> </w:t>
      </w:r>
      <w:r>
        <w:rPr>
          <w:u w:val="single"/>
        </w:rPr>
        <w:t xml:space="preserve"> </w:t>
      </w:r>
      <w:r>
        <w:rPr>
          <w:u w:val="single"/>
        </w:rPr>
        <w:t xml:space="preserve">EXCLUSIVE REMEDY NOT AFFECTED.  Nothing in this chapter affects the exclusivity, as provided by Section 408.001, Labor Code, of the remedy of recovery of workers' compensation benefits for an employee covered by a packaged plan or a legal beneficiary against the employer or an agent or employee of the employer for the death of or a work-related injury sustained by the employee.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2056.006.</w:t>
      </w:r>
      <w:r>
        <w:rPr>
          <w:u w:val="single"/>
        </w:rPr>
        <w:t xml:space="preserve"> </w:t>
      </w:r>
      <w:r>
        <w:rPr>
          <w:u w:val="single"/>
        </w:rPr>
        <w:t xml:space="preserve"> </w:t>
      </w:r>
      <w:r>
        <w:rPr>
          <w:u w:val="single"/>
        </w:rPr>
        <w:t xml:space="preserve">CERTAIN CLAIMS AGAINST WORKERS' COMPENSATION CLAIMANT PROHIBITED.  (a)  As provided by Section 413.042, Labor Code, a health care provider may not pursue a private claim against a workers' compensation claimant covered by a packaged plan for all or part of the cost of a health care service provided by the provider except as provided by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care provider commits an administrative violation under Title 5, Labor Code, if the provider violates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2056.007.</w:t>
      </w:r>
      <w:r>
        <w:rPr>
          <w:u w:val="single"/>
        </w:rPr>
        <w:t xml:space="preserve"> </w:t>
      </w:r>
      <w:r>
        <w:rPr>
          <w:u w:val="single"/>
        </w:rPr>
        <w:t xml:space="preserve"> </w:t>
      </w:r>
      <w:r>
        <w:rPr>
          <w:u w:val="single"/>
        </w:rPr>
        <w:t xml:space="preserve">RULES.  The commissioner shall adopt rules as necessary to implement this chapter, including rules relating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establishing additional solvency requirements for an insurance company offering a workers' compensation insurance policy or group accident and health insurance policy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modifying any disclosures otherwise required by statute regarding accident and health policies that are not workers' compensation when the disclosures are provided in connection with a packaged plan.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