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88R1233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470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acute psychiatric bed registry to list available beds for the inpatient psychiatric treatment of certain individuals.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7, Health and Safety Code, is amended by adding Chapter 535 to read as follows:</w:t>
      </w:r>
    </w:p>
    <w:p w:rsidR="003F3435" w:rsidRDefault="0032493E">
      <w:pPr>
        <w:spacing w:line="480" w:lineRule="auto"/>
        <w:jc w:val="center"/>
      </w:pPr>
      <w:r>
        <w:rPr>
          <w:u w:val="single"/>
        </w:rPr>
        <w:t xml:space="preserve">CHAPTER 535. </w:t>
      </w:r>
      <w:r>
        <w:rPr>
          <w:u w:val="single"/>
        </w:rPr>
        <w:t xml:space="preserve"> </w:t>
      </w:r>
      <w:r>
        <w:rPr>
          <w:u w:val="single"/>
        </w:rPr>
        <w:t xml:space="preserve">ACUTE PSYCHIATRIC BED REGISTRY IN CERTAIN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535.001.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"inpatient mental health facility" has the meaning assigned by Section 571.003.</w:t>
      </w:r>
    </w:p>
    <w:p w:rsidR="003F3435" w:rsidRDefault="0032493E">
      <w:pPr>
        <w:spacing w:line="480" w:lineRule="auto"/>
        <w:ind w:firstLine="720"/>
        <w:jc w:val="both"/>
      </w:pPr>
      <w:r>
        <w:rPr>
          <w:u w:val="single"/>
        </w:rPr>
        <w:t xml:space="preserve">Sec. 535.002.</w:t>
      </w:r>
      <w:r>
        <w:rPr>
          <w:u w:val="single"/>
        </w:rPr>
        <w:t xml:space="preserve"> </w:t>
      </w:r>
      <w:r>
        <w:rPr>
          <w:u w:val="single"/>
        </w:rPr>
        <w:t xml:space="preserve"> </w:t>
      </w:r>
      <w:r>
        <w:rPr>
          <w:u w:val="single"/>
        </w:rPr>
        <w:t xml:space="preserve">APPLICABILITY. </w:t>
      </w:r>
      <w:r>
        <w:rPr>
          <w:u w:val="single"/>
        </w:rPr>
        <w:t xml:space="preserve"> </w:t>
      </w:r>
      <w:r>
        <w:rPr>
          <w:u w:val="single"/>
        </w:rPr>
        <w:t xml:space="preserve">This chapter applies only to counties with a population of four million or more.</w:t>
      </w:r>
    </w:p>
    <w:p w:rsidR="003F3435" w:rsidRDefault="0032493E">
      <w:pPr>
        <w:spacing w:line="480" w:lineRule="auto"/>
        <w:ind w:firstLine="720"/>
        <w:jc w:val="both"/>
      </w:pPr>
      <w:r>
        <w:rPr>
          <w:u w:val="single"/>
        </w:rPr>
        <w:t xml:space="preserve">Sec. 535.003.</w:t>
      </w:r>
      <w:r>
        <w:rPr>
          <w:u w:val="single"/>
        </w:rPr>
        <w:t xml:space="preserve"> </w:t>
      </w:r>
      <w:r>
        <w:rPr>
          <w:u w:val="single"/>
        </w:rPr>
        <w:t xml:space="preserve"> </w:t>
      </w:r>
      <w:r>
        <w:rPr>
          <w:u w:val="single"/>
        </w:rPr>
        <w:t xml:space="preserve">DEVELOPMENT AND ADMINISTRATION OF REGISTRY. </w:t>
      </w:r>
      <w:r>
        <w:rPr>
          <w:u w:val="single"/>
        </w:rPr>
        <w:t xml:space="preserve"> </w:t>
      </w:r>
      <w:r>
        <w:rPr>
          <w:u w:val="single"/>
        </w:rPr>
        <w:t xml:space="preserve">(a)</w:t>
      </w:r>
      <w:r>
        <w:rPr>
          <w:u w:val="single"/>
        </w:rPr>
        <w:t xml:space="preserve"> </w:t>
      </w:r>
      <w:r>
        <w:rPr>
          <w:u w:val="single"/>
        </w:rPr>
        <w:t xml:space="preserve"> </w:t>
      </w:r>
      <w:r>
        <w:rPr>
          <w:u w:val="single"/>
        </w:rPr>
        <w:t xml:space="preserve">The commission shall develop and administer an Internet-based and searchable acute psychiatric bed registry to collect, aggregate, and display information on available beds at inpatient mental health facilities located in a county to which this chapter applies for the inpatient psychiatric treatment of individuals.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inpatient mental health facility, the acute psychiatric bed registry must list: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contact information of the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available beds;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individual who may be admitted;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level of security provided;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that may be necessary to identify appropriate beds for the inpatient psychiatric treatment of individuals.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make the acute psychiatric bed registry available to law enforcement agencies, community service boards, mental health facilities, public and private residential crisis stabilization units, emergency care facilities, and emergency care providers located in a county to which this chapter applies. </w:t>
      </w:r>
      <w:r>
        <w:rPr>
          <w:u w:val="single"/>
        </w:rPr>
        <w:t xml:space="preserve"> </w:t>
      </w:r>
      <w:r>
        <w:rPr>
          <w:u w:val="single"/>
        </w:rPr>
        <w:t xml:space="preserve">The commission may make the registry available to any other person the commission considers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contract with any person the commission considers appropriate to develop and administer the acute psychiatric bed registry.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535.004.</w:t>
      </w:r>
      <w:r>
        <w:rPr>
          <w:u w:val="single"/>
        </w:rPr>
        <w:t xml:space="preserve"> </w:t>
      </w:r>
      <w:r>
        <w:rPr>
          <w:u w:val="single"/>
        </w:rPr>
        <w:t xml:space="preserve"> </w:t>
      </w:r>
      <w:r>
        <w:rPr>
          <w:u w:val="single"/>
        </w:rPr>
        <w:t xml:space="preserve">INPATIENT MENTAL HEALTH FACILITY REQUIREMENTS. </w:t>
      </w:r>
      <w:r>
        <w:rPr>
          <w:u w:val="single"/>
        </w:rPr>
        <w:t xml:space="preserve"> </w:t>
      </w:r>
      <w:r>
        <w:rPr>
          <w:u w:val="single"/>
        </w:rPr>
        <w:t xml:space="preserve">(a)</w:t>
      </w:r>
      <w:r>
        <w:rPr>
          <w:u w:val="single"/>
        </w:rPr>
        <w:t xml:space="preserve"> </w:t>
      </w:r>
      <w:r>
        <w:rPr>
          <w:u w:val="single"/>
        </w:rPr>
        <w:t xml:space="preserve"> </w:t>
      </w:r>
      <w:r>
        <w:rPr>
          <w:u w:val="single"/>
        </w:rPr>
        <w:t xml:space="preserve">An inpatient mental health facility located in a county to which this chapter applies shall submit to the commission information for the acute psychiatric bed registry as required by the commission and review the information and confirm the information's accuracy to the commission at least once daily and whenever there is a change in bed availability at the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inpatient mental health facility located in a county to which this chapter applies shall designate an employee or employees as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to the commission the information required under Subsection (a) and review the information as required by that subsection;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 as a contact for questions about the information submitted.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535.005.</w:t>
      </w:r>
      <w:r>
        <w:rPr>
          <w:u w:val="single"/>
        </w:rPr>
        <w:t xml:space="preserve"> </w:t>
      </w:r>
      <w:r>
        <w:rPr>
          <w:u w:val="single"/>
        </w:rPr>
        <w:t xml:space="preserve"> </w:t>
      </w:r>
      <w:r>
        <w:rPr>
          <w:u w:val="single"/>
        </w:rPr>
        <w:t xml:space="preserve">GIFTS, GRANTS, AND DONATIONS. </w:t>
      </w:r>
      <w:r>
        <w:rPr>
          <w:u w:val="single"/>
        </w:rPr>
        <w:t xml:space="preserve"> </w:t>
      </w:r>
      <w:r>
        <w:rPr>
          <w:u w:val="single"/>
        </w:rPr>
        <w:t xml:space="preserve">The commission may accept gifts, grants, or donations from a public or private source to carry out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Health and Human Services Commission shall establish the acute psychiatric bed registry required by Chapter 535,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