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471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for certain first responders and other employees related to illness and injury.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177A to read as follows:</w:t>
      </w:r>
    </w:p>
    <w:p w:rsidR="003F3435" w:rsidRDefault="0032493E">
      <w:pPr>
        <w:spacing w:line="480" w:lineRule="auto"/>
        <w:jc w:val="center"/>
      </w:pPr>
      <w:r>
        <w:rPr>
          <w:u w:val="single"/>
        </w:rPr>
        <w:t xml:space="preserve">CHAPTER 177A. ILLNESS OR INJURY LEAVE OF ABSENCE FOR COUNTY AND MUNICIPAL FIREFIGHTERS, POLICE OFFICERS, AND EMERGENCY MEDICAL SERVICES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means a person described by Section 773.003, Health and Safety Code, who is a paid employee of a county or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"Firefighter" means a firefighter who is a permanent, paid employee of the fire department of a political subdivision. The term includes the chief of the department. The term does not include a volunteer firefighter.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"Police officer" means a paid employee who is full-time, holds an officer license issued under Chapter 1701, Occupations Code, and regularly serves in a professional law enforcement capacity in the police department of a county or municipality. The term includes the chief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177A.002.</w:t>
      </w:r>
      <w:r>
        <w:rPr>
          <w:u w:val="single"/>
        </w:rPr>
        <w:t xml:space="preserve"> </w:t>
      </w:r>
      <w:r>
        <w:rPr>
          <w:u w:val="single"/>
        </w:rPr>
        <w:t xml:space="preserve"> </w:t>
      </w:r>
      <w:r>
        <w:rPr>
          <w:u w:val="single"/>
        </w:rPr>
        <w:t xml:space="preserve">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177A.003.</w:t>
      </w:r>
      <w:r>
        <w:rPr>
          <w:u w:val="single"/>
        </w:rPr>
        <w:t xml:space="preserve"> </w:t>
      </w:r>
      <w:r>
        <w:rPr>
          <w:u w:val="single"/>
        </w:rPr>
        <w:t xml:space="preserve"> </w:t>
      </w:r>
      <w:r>
        <w:rPr>
          <w:u w:val="single"/>
        </w:rPr>
        <w:t xml:space="preserve">LINE OF DUTY ILLNESS OR INJURY LEAVE OF ABSENCE.  (a) </w:t>
      </w:r>
      <w:r>
        <w:rPr>
          <w:u w:val="single"/>
        </w:rPr>
        <w:t xml:space="preserve"> </w:t>
      </w:r>
      <w:r>
        <w:rPr>
          <w:u w:val="single"/>
        </w:rPr>
        <w:t xml:space="preserve">A county or municipality shall provide to a firefighter, police officer, or emergency medical services personnel a leave of absence for an illness or injury related to the person's line of duty. The leave is with full pay for a period commensurate with the nature of the line of duty illness or injury. </w:t>
      </w:r>
      <w:r>
        <w:rPr>
          <w:u w:val="single"/>
        </w:rPr>
        <w:t xml:space="preserve"> </w:t>
      </w:r>
      <w:r>
        <w:rPr>
          <w:u w:val="single"/>
        </w:rPr>
        <w:t xml:space="preserve">If necessary, the county or municipality shall continue the leave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county's or municipality's governing body may extend the leave of absence under Subsection (a) at full or reduced pay. </w:t>
      </w:r>
      <w:r>
        <w:rPr>
          <w:u w:val="single"/>
        </w:rPr>
        <w:t xml:space="preserve"> </w:t>
      </w:r>
      <w:r>
        <w:rPr>
          <w:u w:val="single"/>
        </w:rPr>
        <w:t xml:space="preserve">If the firefighter's, police officer's, or emergency medical services personnel's leave is not extended or the person's salary is reduced below 60 percent of the person's regular monthly salary and the person is a member of a retirement system with disability retirement benefits, the person is considered eligible to receive the disability retirement benefits until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firefighter, police officer, or emergency medical services personnel is not a member of a retirement system with disability retirement benefits and is temporarily disabled by a line of duty injury or illness and if the one-year period and any extensions granted by the governing body have expired, the person may use accumulated sick leave, vacation time, and other accrued benefits before the person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one-year period and any extensions granted by the governing body have expired, the firefighter, police officer, or emergency medical services personnel is placed on temporary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177A.004.</w:t>
      </w:r>
      <w:r>
        <w:rPr>
          <w:u w:val="single"/>
        </w:rPr>
        <w:t xml:space="preserve"> </w:t>
      </w:r>
      <w:r>
        <w:rPr>
          <w:u w:val="single"/>
        </w:rPr>
        <w:t xml:space="preserve"> </w:t>
      </w:r>
      <w:r>
        <w:rPr>
          <w:u w:val="single"/>
        </w:rPr>
        <w:t xml:space="preserve">OTHER ILLNESS OR INJURY LEAVE OF ABSENCE. </w:t>
      </w:r>
      <w:r>
        <w:rPr>
          <w:u w:val="single"/>
        </w:rPr>
        <w:t xml:space="preserve"> </w:t>
      </w:r>
      <w:r>
        <w:rPr>
          <w:u w:val="single"/>
        </w:rPr>
        <w:t xml:space="preserve">A firefighter, police officer, or emergency medical services personnel who is temporarily disabled by an injury or illness that is not related to the person's line of duty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accumulated sick leave, vacation time, and other accrued benefits before the person is placed on temporary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another firefighter, police officer, or emergency medical services personnel volunteer to do the person's work while the person is temporarily disabled by the injury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177A.005.</w:t>
      </w:r>
      <w:r>
        <w:rPr>
          <w:u w:val="single"/>
        </w:rPr>
        <w:t xml:space="preserve"> </w:t>
      </w:r>
      <w:r>
        <w:rPr>
          <w:u w:val="single"/>
        </w:rPr>
        <w:t xml:space="preserve"> </w:t>
      </w:r>
      <w:r>
        <w:rPr>
          <w:u w:val="single"/>
        </w:rPr>
        <w:t xml:space="preserve">RETURN TO DUTY.  (a) </w:t>
      </w:r>
      <w:r>
        <w:rPr>
          <w:u w:val="single"/>
        </w:rPr>
        <w:t xml:space="preserve"> </w:t>
      </w:r>
      <w:r>
        <w:rPr>
          <w:u w:val="single"/>
        </w:rPr>
        <w:t xml:space="preserve">If able, a firefighter, police officer, or emergency medical services personnel may return to light duty while recovering from a temporary disability. If medically necessary, the light duty assignment may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an injured firefighter, police officer, or emergency medical services personnel until the person returns to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 Labor Code, is amended by amending Subsection (a)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resulting in </w:t>
      </w:r>
      <w:r>
        <w:rPr>
          <w:u w:val="single"/>
        </w:rPr>
        <w:t xml:space="preserve">a permanent major neurocognitive disorder or a psychotic disorder</w:t>
      </w:r>
      <w:r>
        <w:t xml:space="preserve"> [</w:t>
      </w:r>
      <w:r>
        <w:rPr>
          <w:strike/>
        </w:rPr>
        <w:t xml:space="preserve">incurable insanity or imbecility</w:t>
      </w:r>
      <w:r>
        <w:t xml:space="preserv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feet;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and one foot;</w:t>
      </w:r>
      <w:r>
        <w:t xml:space="preserve"> or</w:t>
      </w:r>
    </w:p>
    <w:p w:rsidR="003F3435" w:rsidRDefault="0032493E">
      <w:pPr>
        <w:spacing w:line="480" w:lineRule="auto"/>
        <w:ind w:firstLine="2160"/>
        <w:jc w:val="both"/>
      </w:pPr>
      <w:r>
        <w:rPr>
          <w:u w:val="single"/>
        </w:rPr>
        <w:t xml:space="preserve">(D)</w:t>
      </w:r>
      <w:r xml:space="preserve">
        <w:t> </w:t>
      </w:r>
      <w:r xml:space="preserve">
        <w:t> </w:t>
      </w:r>
      <w:r>
        <w:t xml:space="preserve">one hand </w:t>
      </w:r>
      <w:r>
        <w:rPr>
          <w:u w:val="single"/>
        </w:rPr>
        <w:t xml:space="preserve">or foot</w:t>
      </w:r>
      <w:r>
        <w:t xml:space="preserve"> and the face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serious bodily injury sustained by the employee in the course and scope of the employee's employment or volunteer service as a first responder that permanently prevents the employee from performing any gainful work</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Adjudication of lifetime income benefits for a first responder may proceed in the manner prescribed for an expedited proceeding under Section 504.055.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607.052(b),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w:t>
      </w:r>
      <w:r>
        <w:rPr>
          <w:u w:val="single"/>
        </w:rPr>
        <w:t xml:space="preserve">has used a tobacco product an average of four or more times per week during any six-month period in the five years preceding the diagnosis of the disease or illness</w:t>
      </w:r>
      <w:r>
        <w:t xml:space="preserve"> [</w:t>
      </w:r>
      <w:r>
        <w:rPr>
          <w:strike/>
        </w:rPr>
        <w:t xml:space="preserve">is or has been a user of tobacco</w:t>
      </w:r>
      <w:r>
        <w:t xml:space="preserve">]; or</w:t>
      </w:r>
    </w:p>
    <w:p w:rsidR="003F3435" w:rsidRDefault="0032493E">
      <w:pPr>
        <w:spacing w:line="480" w:lineRule="auto"/>
        <w:ind w:firstLine="2160"/>
        <w:jc w:val="both"/>
      </w:pPr>
      <w:r>
        <w:t xml:space="preserve">(B)</w:t>
      </w:r>
      <w:r xml:space="preserve">
        <w:t> </w:t>
      </w:r>
      <w:r xml:space="preserve">
        <w:t> </w:t>
      </w:r>
      <w:r>
        <w:t xml:space="preserve">the firefighter's, peace officer's, or emergency medical technician's spouse has, during the marriage, </w:t>
      </w:r>
      <w:r>
        <w:rPr>
          <w:u w:val="single"/>
        </w:rPr>
        <w:t xml:space="preserve">used a tobacco product that is consumed through smoking an average of four or more times per week during any six-month period in the five years preceding the diagnosis of the disease or illness</w:t>
      </w:r>
      <w:r>
        <w:t xml:space="preserve"> [</w:t>
      </w:r>
      <w:r>
        <w:rPr>
          <w:strike/>
        </w:rPr>
        <w:t xml:space="preserve">been a user of tobacco that is consumed through smoking</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607.056, Government Code, is amended to read as follows:</w:t>
      </w:r>
    </w:p>
    <w:p w:rsidR="003F3435" w:rsidRDefault="0032493E">
      <w:pPr>
        <w:spacing w:line="480" w:lineRule="auto"/>
        <w:ind w:firstLine="720"/>
        <w:jc w:val="both"/>
      </w:pPr>
      <w:r>
        <w:t xml:space="preserve">Sec.</w:t>
      </w:r>
      <w:r xml:space="preserve">
        <w:t> </w:t>
      </w:r>
      <w:r>
        <w:t xml:space="preserve">607.056.</w:t>
      </w:r>
      <w:r xml:space="preserve">
        <w:t> </w:t>
      </w:r>
      <w:r xml:space="preserve">
        <w:t> </w:t>
      </w:r>
      <w:r>
        <w:t xml:space="preserve">ACUTE MYOCARDIAL INFARCTION OR STROKE.  (a) </w:t>
      </w:r>
      <w:r>
        <w:t xml:space="preserve"> </w:t>
      </w:r>
      <w:r>
        <w:t xml:space="preserve">A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3F3435" w:rsidRDefault="0032493E">
      <w:pPr>
        <w:spacing w:line="480" w:lineRule="auto"/>
        <w:ind w:firstLine="1440"/>
        <w:jc w:val="both"/>
      </w:pPr>
      <w:r>
        <w:t xml:space="preserve">(1)</w:t>
      </w:r>
      <w:r xml:space="preserve">
        <w:t> </w:t>
      </w:r>
      <w:r xml:space="preserve">
        <w:t> </w:t>
      </w:r>
      <w:r>
        <w:t xml:space="preserve">while on duty, the firefighter, peace officer, or emergency medical technician:</w:t>
      </w:r>
    </w:p>
    <w:p w:rsidR="003F3435" w:rsidRDefault="0032493E">
      <w:pPr>
        <w:spacing w:line="480" w:lineRule="auto"/>
        <w:ind w:firstLine="2160"/>
        <w:jc w:val="both"/>
      </w:pPr>
      <w:r>
        <w:t xml:space="preserve">(A)</w:t>
      </w:r>
      <w:r xml:space="preserve">
        <w:t> </w:t>
      </w:r>
      <w:r xml:space="preserve">
        <w:t> </w:t>
      </w:r>
      <w:r>
        <w:t xml:space="preserve">was engaged in a situation that involved [</w:t>
      </w:r>
      <w:r>
        <w:rPr>
          <w:strike/>
        </w:rPr>
        <w:t xml:space="preserve">nonroutine</w:t>
      </w:r>
      <w:r>
        <w:t xml:space="preserve">] stressful or strenuous physical activity involving fire suppression, rescue, hazardous material response, emergency medical services, or other emergency response activity; or</w:t>
      </w:r>
    </w:p>
    <w:p w:rsidR="003F3435" w:rsidRDefault="0032493E">
      <w:pPr>
        <w:spacing w:line="480" w:lineRule="auto"/>
        <w:ind w:firstLine="2160"/>
        <w:jc w:val="both"/>
      </w:pPr>
      <w:r>
        <w:t xml:space="preserve">(B)</w:t>
      </w:r>
      <w:r xml:space="preserve">
        <w:t> </w:t>
      </w:r>
      <w:r xml:space="preserve">
        <w:t> </w:t>
      </w:r>
      <w:r>
        <w:t xml:space="preserve">participated in a training exercise that involved [</w:t>
      </w:r>
      <w:r>
        <w:rPr>
          <w:strike/>
        </w:rPr>
        <w:t xml:space="preserve">nonroutine</w:t>
      </w:r>
      <w:r>
        <w:t xml:space="preserve">] stressful or strenuous physical activity; and</w:t>
      </w:r>
    </w:p>
    <w:p w:rsidR="003F3435" w:rsidRDefault="0032493E">
      <w:pPr>
        <w:spacing w:line="480" w:lineRule="auto"/>
        <w:ind w:firstLine="1440"/>
        <w:jc w:val="both"/>
      </w:pPr>
      <w:r>
        <w:t xml:space="preserve">(2)</w:t>
      </w:r>
      <w:r xml:space="preserve">
        <w:t> </w:t>
      </w:r>
      <w:r xml:space="preserve">
        <w:t> </w:t>
      </w:r>
      <w:r>
        <w:t xml:space="preserve">the acute myocardial infarction or stroke occurred </w:t>
      </w:r>
      <w:r>
        <w:rPr>
          <w:u w:val="single"/>
        </w:rPr>
        <w:t xml:space="preserve">not later than 24 hours after the end of a shift in which</w:t>
      </w:r>
      <w:r>
        <w:t xml:space="preserve"> [</w:t>
      </w:r>
      <w:r>
        <w:rPr>
          <w:strike/>
        </w:rPr>
        <w:t xml:space="preserve">while</w:t>
      </w:r>
      <w:r>
        <w:t xml:space="preserve">] the firefighter, peace officer, or emergency medical technician was engaging in the activity described under Subdivision (1).</w:t>
      </w:r>
    </w:p>
    <w:p w:rsidR="003F3435" w:rsidRDefault="0032493E">
      <w:pPr>
        <w:spacing w:line="480" w:lineRule="auto"/>
        <w:ind w:firstLine="720"/>
        <w:jc w:val="both"/>
      </w:pPr>
      <w:r>
        <w:t xml:space="preserve">(b)</w:t>
      </w:r>
      <w:r xml:space="preserve">
        <w:t> </w:t>
      </w:r>
      <w:r xml:space="preserve">
        <w:t> </w:t>
      </w:r>
      <w:r>
        <w:t xml:space="preserve">For purposes of this section, "[</w:t>
      </w:r>
      <w:r>
        <w:rPr>
          <w:strike/>
        </w:rPr>
        <w:t xml:space="preserve">nonroutine</w:t>
      </w:r>
      <w:r>
        <w:t xml:space="preserve">] stressful or strenuous physical activity" does not include clerical, administrative, or nonmanual activities.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177A.002, Local Government Code, as added by this Act, applies only to a collective bargaining, meet and confer, or other similar agreement entered into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408.161, Labor Code, as amended by this Act, applies only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607.052(b) and 607.056, Government Code, as amended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