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88R1162 MAW-D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476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certain defendants detained in jail pending trial.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 Code of Criminal Procedure, is amended by adding Article 17.1511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17.1511.</w:t>
      </w:r>
      <w:r>
        <w:rPr>
          <w:u w:val="single"/>
        </w:rPr>
        <w:t xml:space="preserve"> </w:t>
      </w:r>
      <w:r>
        <w:rPr>
          <w:u w:val="single"/>
        </w:rPr>
        <w:t xml:space="preserve"> </w:t>
      </w:r>
      <w:r>
        <w:rPr>
          <w:u w:val="single"/>
        </w:rPr>
        <w:t xml:space="preserve">RELEASE OF DEFENDANT DETAINED LONGER THAN POTENTIAL PUNISHMENT.  Notwithstanding any other law, a defendant may not be detained in jail pending trial for a cumulative period that exceeds the maximum term of confinement that may be imposed on conviction of the offense of which the defendant is accused.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