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in statute to refer to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and developmental disabilities</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 </w:t>
      </w:r>
      <w:r>
        <w:t xml:space="preserve"> </w:t>
      </w:r>
      <w: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an intellectual disability</w:t>
      </w:r>
      <w:r>
        <w:t xml:space="preserve"> [</w:t>
      </w:r>
      <w:r>
        <w:rPr>
          <w:strike/>
        </w:rPr>
        <w:t xml:space="preserve">mental retardation</w:t>
      </w:r>
      <w:r>
        <w:t xml:space="preserve">] or suffers from chemical dependency, the probation department shall refer the child to the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an 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or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54.0408, Family Code, is amended to read as follows:</w:t>
      </w:r>
    </w:p>
    <w:p w:rsidR="003F3435" w:rsidRDefault="0032493E">
      <w:pPr>
        <w:spacing w:line="480" w:lineRule="auto"/>
        <w:ind w:firstLine="720"/>
        <w:jc w:val="both"/>
      </w:pPr>
      <w:r>
        <w:t xml:space="preserve">Sec.</w:t>
      </w:r>
      <w:r xml:space="preserve">
        <w:t> </w:t>
      </w:r>
      <w:r>
        <w:t xml:space="preserve">54.0408.</w:t>
      </w:r>
      <w:r xml:space="preserve">
        <w:t> </w:t>
      </w:r>
      <w:r xml:space="preserve">
        <w:t> </w:t>
      </w:r>
      <w:r>
        <w:t xml:space="preserve">REFERRAL OF CHILD EXITING PROBATION TO MENTAL HEALTH </w:t>
      </w:r>
      <w:r>
        <w:rPr>
          <w:u w:val="single"/>
        </w:rPr>
        <w:t xml:space="preserve">AUTHORITY</w:t>
      </w:r>
      <w:r>
        <w:t xml:space="preserve"> OR </w:t>
      </w:r>
      <w:r>
        <w:rPr>
          <w:u w:val="single"/>
        </w:rPr>
        <w:t xml:space="preserve">INTELLECTUAL AND DEVELOPMENTAL DISABILITY</w:t>
      </w:r>
      <w:r>
        <w:t xml:space="preserve"> [</w:t>
      </w:r>
      <w:r>
        <w:rPr>
          <w:strike/>
        </w:rPr>
        <w:t xml:space="preserve">MENTAL RETARDATION</w:t>
      </w:r>
      <w:r>
        <w:t xml:space="preserve">] AUTHORITY.  A juvenile probation officer shall refer a child who has been determined to have a mental illness or </w:t>
      </w:r>
      <w:r>
        <w:rPr>
          <w:u w:val="single"/>
        </w:rPr>
        <w:t xml:space="preserve">an intellectual disability</w:t>
      </w:r>
      <w:r>
        <w:t xml:space="preserve"> [</w:t>
      </w:r>
      <w:r>
        <w:rPr>
          <w:strike/>
        </w:rPr>
        <w:t xml:space="preserve">mental retardation</w:t>
      </w:r>
      <w:r>
        <w:t xml:space="preserve">] to an appropriate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at least three months before the child is to complete the child's juvenile probation term unless the child is currently receiving treatment from the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 of the county in which the child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58.0051(a)(2), Family Code, is amended to read as follows:</w:t>
      </w:r>
    </w:p>
    <w:p w:rsidR="003F3435" w:rsidRDefault="0032493E">
      <w:pPr>
        <w:spacing w:line="480" w:lineRule="auto"/>
        <w:ind w:firstLine="1440"/>
        <w:jc w:val="both"/>
      </w:pPr>
      <w:r>
        <w:t xml:space="preserve">(2)</w:t>
      </w:r>
      <w:r xml:space="preserve">
        <w:t> </w:t>
      </w:r>
      <w:r xml:space="preserve">
        <w:t> </w:t>
      </w:r>
      <w:r>
        <w:t xml:space="preserve">"Juvenile service provider" means a governmental entity that provides juvenile justice or prevention, medical, educational, or other support services to a juvenile. </w:t>
      </w:r>
      <w:r>
        <w:t xml:space="preserve">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state or local juvenile justice agency as defined by Section 58.101;</w:t>
      </w:r>
    </w:p>
    <w:p w:rsidR="003F3435" w:rsidRDefault="0032493E">
      <w:pPr>
        <w:spacing w:line="480" w:lineRule="auto"/>
        <w:ind w:firstLine="2160"/>
        <w:jc w:val="both"/>
      </w:pPr>
      <w:r>
        <w:t xml:space="preserve">(B)</w:t>
      </w:r>
      <w:r xml:space="preserve">
        <w:t> </w:t>
      </w:r>
      <w:r xml:space="preserve">
        <w:t> </w:t>
      </w:r>
      <w:r>
        <w:t xml:space="preserve">health and human services agencies, as defined by Section 531.001, Government Code, and the Health and Human Services Commission;</w:t>
      </w:r>
    </w:p>
    <w:p w:rsidR="003F3435" w:rsidRDefault="0032493E">
      <w:pPr>
        <w:spacing w:line="480" w:lineRule="auto"/>
        <w:ind w:firstLine="2160"/>
        <w:jc w:val="both"/>
      </w:pPr>
      <w:r>
        <w:t xml:space="preserve">(C)</w:t>
      </w:r>
      <w:r xml:space="preserve">
        <w:t> </w:t>
      </w:r>
      <w:r xml:space="preserve">
        <w:t> </w:t>
      </w:r>
      <w:r>
        <w:t xml:space="preserve">the Department of Family and Protective Services;</w:t>
      </w:r>
    </w:p>
    <w:p w:rsidR="003F3435" w:rsidRDefault="0032493E">
      <w:pPr>
        <w:spacing w:line="480" w:lineRule="auto"/>
        <w:ind w:firstLine="2160"/>
        <w:jc w:val="both"/>
      </w:pPr>
      <w:r>
        <w:t xml:space="preserve">(D)</w:t>
      </w:r>
      <w:r xml:space="preserve">
        <w:t> </w:t>
      </w:r>
      <w:r xml:space="preserve">
        <w:t> </w:t>
      </w:r>
      <w:r>
        <w:t xml:space="preserve">the Department of Public Safety;</w:t>
      </w:r>
    </w:p>
    <w:p w:rsidR="003F3435" w:rsidRDefault="0032493E">
      <w:pPr>
        <w:spacing w:line="480" w:lineRule="auto"/>
        <w:ind w:firstLine="2160"/>
        <w:jc w:val="both"/>
      </w:pPr>
      <w:r>
        <w:t xml:space="preserve">(E)</w:t>
      </w:r>
      <w:r xml:space="preserve">
        <w:t> </w:t>
      </w:r>
      <w:r xml:space="preserve">
        <w:t> </w:t>
      </w:r>
      <w:r>
        <w:t xml:space="preserve">the Texas Education Agency;</w:t>
      </w:r>
    </w:p>
    <w:p w:rsidR="003F3435" w:rsidRDefault="0032493E">
      <w:pPr>
        <w:spacing w:line="480" w:lineRule="auto"/>
        <w:ind w:firstLine="2160"/>
        <w:jc w:val="both"/>
      </w:pPr>
      <w:r>
        <w:t xml:space="preserve">(F)</w:t>
      </w:r>
      <w:r xml:space="preserve">
        <w:t> </w:t>
      </w:r>
      <w:r xml:space="preserve">
        <w:t> </w:t>
      </w:r>
      <w:r>
        <w:t xml:space="preserve">an independent school district;</w:t>
      </w:r>
    </w:p>
    <w:p w:rsidR="003F3435" w:rsidRDefault="0032493E">
      <w:pPr>
        <w:spacing w:line="480" w:lineRule="auto"/>
        <w:ind w:firstLine="2160"/>
        <w:jc w:val="both"/>
      </w:pPr>
      <w:r>
        <w:t xml:space="preserve">(G)</w:t>
      </w:r>
      <w:r xml:space="preserve">
        <w:t> </w:t>
      </w:r>
      <w:r xml:space="preserve">
        <w:t> </w:t>
      </w:r>
      <w:r>
        <w:t xml:space="preserve">a juvenile justice alternative education program;</w:t>
      </w:r>
    </w:p>
    <w:p w:rsidR="003F3435" w:rsidRDefault="0032493E">
      <w:pPr>
        <w:spacing w:line="480" w:lineRule="auto"/>
        <w:ind w:firstLine="2160"/>
        <w:jc w:val="both"/>
      </w:pPr>
      <w:r>
        <w:t xml:space="preserve">(H)</w:t>
      </w:r>
      <w:r xml:space="preserve">
        <w:t> </w:t>
      </w:r>
      <w:r xml:space="preserve">
        <w:t> </w:t>
      </w:r>
      <w:r>
        <w:t xml:space="preserve">a charter school;</w:t>
      </w:r>
    </w:p>
    <w:p w:rsidR="003F3435" w:rsidRDefault="0032493E">
      <w:pPr>
        <w:spacing w:line="480" w:lineRule="auto"/>
        <w:ind w:firstLine="2160"/>
        <w:jc w:val="both"/>
      </w:pPr>
      <w:r>
        <w:t xml:space="preserve">(I)</w:t>
      </w:r>
      <w:r xml:space="preserve">
        <w:t> </w:t>
      </w:r>
      <w:r xml:space="preserve">
        <w:t> </w:t>
      </w:r>
      <w:r>
        <w:t xml:space="preserve">a local mental health </w:t>
      </w:r>
      <w:r>
        <w:rPr>
          <w:u w:val="single"/>
        </w:rPr>
        <w:t xml:space="preserve">authority</w:t>
      </w:r>
      <w:r>
        <w:t xml:space="preserve"> or </w:t>
      </w:r>
      <w:r>
        <w:rPr>
          <w:u w:val="single"/>
        </w:rPr>
        <w:t xml:space="preserve">local intellectual and developmental disability</w:t>
      </w:r>
      <w:r>
        <w:t xml:space="preserve"> [</w:t>
      </w:r>
      <w:r>
        <w:rPr>
          <w:strike/>
        </w:rPr>
        <w:t xml:space="preserve">mental retardation</w:t>
      </w:r>
      <w:r>
        <w:t xml:space="preserve">] authority;</w:t>
      </w:r>
    </w:p>
    <w:p w:rsidR="003F3435" w:rsidRDefault="0032493E">
      <w:pPr>
        <w:spacing w:line="480" w:lineRule="auto"/>
        <w:ind w:firstLine="2160"/>
        <w:jc w:val="both"/>
      </w:pPr>
      <w:r>
        <w:t xml:space="preserve">(J)</w:t>
      </w:r>
      <w:r xml:space="preserve">
        <w:t> </w:t>
      </w:r>
      <w:r xml:space="preserve">
        <w:t> </w:t>
      </w:r>
      <w:r>
        <w:t xml:space="preserve">a court with jurisdiction over juveniles;</w:t>
      </w:r>
    </w:p>
    <w:p w:rsidR="003F3435" w:rsidRDefault="0032493E">
      <w:pPr>
        <w:spacing w:line="480" w:lineRule="auto"/>
        <w:ind w:firstLine="2160"/>
        <w:jc w:val="both"/>
      </w:pPr>
      <w:r>
        <w:t xml:space="preserve">(K)</w:t>
      </w:r>
      <w:r xml:space="preserve">
        <w:t> </w:t>
      </w:r>
      <w:r xml:space="preserve">
        <w:t> </w:t>
      </w:r>
      <w:r>
        <w:t xml:space="preserve">a district attorney's office;</w:t>
      </w:r>
    </w:p>
    <w:p w:rsidR="003F3435" w:rsidRDefault="0032493E">
      <w:pPr>
        <w:spacing w:line="480" w:lineRule="auto"/>
        <w:ind w:firstLine="2160"/>
        <w:jc w:val="both"/>
      </w:pPr>
      <w:r>
        <w:t xml:space="preserve">(L)</w:t>
      </w:r>
      <w:r xml:space="preserve">
        <w:t> </w:t>
      </w:r>
      <w:r xml:space="preserve">
        <w:t> </w:t>
      </w:r>
      <w:r>
        <w:t xml:space="preserve">a county attorney's office; and</w:t>
      </w:r>
    </w:p>
    <w:p w:rsidR="003F3435" w:rsidRDefault="0032493E">
      <w:pPr>
        <w:spacing w:line="480" w:lineRule="auto"/>
        <w:ind w:firstLine="2160"/>
        <w:jc w:val="both"/>
      </w:pPr>
      <w:r>
        <w:t xml:space="preserve">(M)</w:t>
      </w:r>
      <w:r xml:space="preserve">
        <w:t> </w:t>
      </w:r>
      <w:r xml:space="preserve">
        <w:t> </w:t>
      </w:r>
      <w:r>
        <w:t xml:space="preserve">a children's advocacy center established under Section 264.402.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