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88R1093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portions of the state highway system as memorial highways for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225.0743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225.0743.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VETERANS MEMORIAL HIGHWAY.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Business State Highway 105-T in Liberty County is designated as the Veterans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Veterans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225.126, Transportation Code, is redesignated as Section 225.0742, Transportation Code,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rPr>
          <w:u w:val="single"/>
        </w:rPr>
        <w:t xml:space="preserve">225.0742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225.126</w:t>
      </w:r>
      <w:r>
        <w:t xml:space="preserve">].</w:t>
      </w:r>
      <w:r xml:space="preserve">
        <w:t> </w:t>
      </w:r>
      <w:r xml:space="preserve">
        <w:t> </w:t>
      </w:r>
      <w:r>
        <w:t xml:space="preserve">VETERANS MEMORIAL HIGHWAY.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The portion of U.S. Highway 271 in Camp County is designated as the Veterans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design and construct markers indicating the designation as the Veterans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