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571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repealing the affirmative defense to prosecution for the criminal offense of sale, distribution, or display of harmful material to a minor.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43.24(c), Penal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