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88R1080 AJA-D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liability of a business owner or operator arising from the exposure of an individual to a pandemic disease.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148.003, Civil Practice and Remedies Code, is amended by adding Subsection (k)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provision of this section, a business owner or operator that does not require employees or contractors of the business to be vaccinated against a pandemic disease is not liable for injury or death caused by the exposure of an individual to the pandemic disease through an employee or contractor of the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148.003(k), Civil Practice and Remedies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