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88R746 BEE-D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Bailes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641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fishing license fee waiver for certain residents.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Sections 46.004(b) and (c), Parks and Wildlife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 may establish a lower fee or waive the fee or license requirement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resident who has a general commercial fisherman's license of this 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resident who is </w:t>
      </w:r>
      <w:r>
        <w:rPr>
          <w:u w:val="single"/>
        </w:rPr>
        <w:t xml:space="preserve">a</w:t>
      </w:r>
      <w:r>
        <w:t xml:space="preserve"> </w:t>
      </w:r>
      <w:r>
        <w:t xml:space="preserve">blind </w:t>
      </w:r>
      <w:r>
        <w:rPr>
          <w:u w:val="single"/>
        </w:rPr>
        <w:t xml:space="preserve">person</w:t>
      </w:r>
      <w:r>
        <w:t xml:space="preserve"> </w:t>
      </w:r>
      <w:r>
        <w:t xml:space="preserve">as defined by Section </w:t>
      </w:r>
      <w:r>
        <w:rPr>
          <w:u w:val="single"/>
        </w:rPr>
        <w:t xml:space="preserve">355.001</w:t>
      </w:r>
      <w:r>
        <w:t xml:space="preserve"> [</w:t>
      </w:r>
      <w:r>
        <w:rPr>
          <w:strike/>
        </w:rPr>
        <w:t xml:space="preserve">94.001</w:t>
      </w:r>
      <w:r>
        <w:t xml:space="preserve">], </w:t>
      </w:r>
      <w:r>
        <w:rPr>
          <w:u w:val="single"/>
        </w:rPr>
        <w:t xml:space="preserve">Labor</w:t>
      </w:r>
      <w:r>
        <w:t xml:space="preserve"> [</w:t>
      </w:r>
      <w:r>
        <w:rPr>
          <w:strike/>
        </w:rPr>
        <w:t xml:space="preserve">Human Resources</w:t>
      </w:r>
      <w:r>
        <w:t xml:space="preserve">]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resident or nonresident who is under 17 years old;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resident </w:t>
      </w:r>
      <w:r>
        <w:rPr>
          <w:u w:val="single"/>
        </w:rPr>
        <w:t xml:space="preserve">who is at least 65 years old but younger than 85 years old</w:t>
      </w:r>
      <w:r>
        <w:t xml:space="preserve"> or </w:t>
      </w:r>
      <w:r>
        <w:rPr>
          <w:u w:val="single"/>
        </w:rPr>
        <w:t xml:space="preserve">a</w:t>
      </w:r>
      <w:r>
        <w:t xml:space="preserve"> nonresident who is 65 years old or over.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commission shall waive the fee for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a qualified veteran with a disability as defined by Section 42.012</w:t>
      </w:r>
      <w:r>
        <w:rPr>
          <w:u w:val="single"/>
        </w:rP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 xml:space="preserve">
        <w:t> </w:t>
      </w:r>
      <w:r xml:space="preserve">
        <w:t> </w:t>
      </w:r>
      <w:r>
        <w:t xml:space="preserve">[</w:t>
      </w:r>
      <w:r>
        <w:rPr>
          <w:strike/>
        </w:rPr>
        <w:t xml:space="preserve">and for</w:t>
      </w:r>
      <w:r>
        <w:t xml:space="preserve">] a resident on active duty as a member of the United States military forces, the Texas Army National Guard, the Texas Air National Guard, or the Texas State Guard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resident who is 85 years old or over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(a)  The change in law made by this Act applies only to a fee charged for a fishing license issued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Parks and Wildlife Department is not required to issue a refund for a license issued before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641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