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88R1787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polling place locations on the campuses of certain general academic teaching institutions.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43, Election Code, is amended by adding Section 43.008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CAMPUS POLLING PLACE.  (a)  The commissioners court of a county shall designate as a polling place a location on the main campus of a general academic teaching institution as defined by Section 51.821, Education Code, located within the county if at least 8,000 students are enrolled in the institution.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Voting by personal appearance must be conducted at a polling place location designated under this section during the same hours as voting is conducted at the main early voting polling place and on election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